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1D511" w14:textId="4E989B5E" w:rsidR="00FC2B9A" w:rsidRDefault="00FC2B9A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612B">
        <w:rPr>
          <w:rFonts w:ascii="Arial" w:hAnsi="Arial" w:cs="Arial"/>
          <w:b/>
          <w:sz w:val="24"/>
          <w:szCs w:val="24"/>
        </w:rPr>
        <w:t xml:space="preserve">Calendario de </w:t>
      </w:r>
      <w:r w:rsidR="00BB5107" w:rsidRPr="0061612B">
        <w:rPr>
          <w:rFonts w:ascii="Arial" w:hAnsi="Arial" w:cs="Arial"/>
          <w:b/>
          <w:sz w:val="24"/>
          <w:szCs w:val="24"/>
        </w:rPr>
        <w:t>e</w:t>
      </w:r>
      <w:r w:rsidRPr="0061612B">
        <w:rPr>
          <w:rFonts w:ascii="Arial" w:hAnsi="Arial" w:cs="Arial"/>
          <w:b/>
          <w:sz w:val="24"/>
          <w:szCs w:val="24"/>
        </w:rPr>
        <w:t>gresos base mensual</w:t>
      </w:r>
    </w:p>
    <w:p w14:paraId="4F8D4D99" w14:textId="7AE6C85C" w:rsidR="000C19AE" w:rsidRDefault="000C19AE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0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06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  <w:gridCol w:w="1000"/>
      </w:tblGrid>
      <w:tr w:rsidR="000C19AE" w:rsidRPr="000C19AE" w14:paraId="47D032B6" w14:textId="77777777" w:rsidTr="000C19AE">
        <w:trPr>
          <w:trHeight w:val="255"/>
          <w:jc w:val="center"/>
        </w:trPr>
        <w:tc>
          <w:tcPr>
            <w:tcW w:w="14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E6C9D03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MUZQUIZ</w:t>
            </w:r>
          </w:p>
        </w:tc>
      </w:tr>
      <w:tr w:rsidR="000C19AE" w:rsidRPr="000C19AE" w14:paraId="55245221" w14:textId="77777777" w:rsidTr="000C19AE">
        <w:trPr>
          <w:trHeight w:val="255"/>
          <w:jc w:val="center"/>
        </w:trPr>
        <w:tc>
          <w:tcPr>
            <w:tcW w:w="140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193659EB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Calendario de Presupuesto de Egresos del Ejercicio Fiscal 2022</w:t>
            </w:r>
          </w:p>
        </w:tc>
      </w:tr>
      <w:tr w:rsidR="000C19AE" w:rsidRPr="000C19AE" w14:paraId="300D9DC9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6F99F2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6D71D092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Anual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25B7463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Enero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98CE3D7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Febrero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D0D7BD5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Marzo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9547438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Abril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47FB5A04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Mayo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0B924D9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Junio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29C740B2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Julio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5C09B86A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Agosto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BF4ACD8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Septiembre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497E1B6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Octubre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1BAFE14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Noviembre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DB1FB96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FFFFFF"/>
                <w:sz w:val="12"/>
                <w:szCs w:val="12"/>
                <w:lang w:eastAsia="es-MX"/>
              </w:rPr>
              <w:t>Diciembre</w:t>
            </w:r>
          </w:p>
        </w:tc>
      </w:tr>
      <w:tr w:rsidR="000C19AE" w:rsidRPr="000C19AE" w14:paraId="63E64C2F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AEEFB" w14:textId="77777777" w:rsidR="000C19AE" w:rsidRPr="000C19AE" w:rsidRDefault="000C19AE" w:rsidP="000C1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EC72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$212,259,437.35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0C322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$19,448,203.34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D31C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$19,016,021.31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C565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$16,836,021.29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8615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$16,658,243.53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AAFC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$16,658,243.51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25499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$16,658,243.51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514D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$16,658,243.51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CBCD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$16,658,243.51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65EC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$16,693,243.51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FA34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$16,658,243.51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6EB1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$16,658,243.51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5186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$23,658,243.31</w:t>
            </w:r>
          </w:p>
        </w:tc>
      </w:tr>
      <w:tr w:rsidR="000C19AE" w:rsidRPr="000C19AE" w14:paraId="01255854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059153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Servicios Personales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4E65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$77,114,540.00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61CA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62C9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F1A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AA420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B38AD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134F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9B4A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5660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380D3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$5,874,961.66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E9A9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E715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$5,839,961.66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30186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$12,839,961.74</w:t>
            </w:r>
          </w:p>
        </w:tc>
      </w:tr>
      <w:tr w:rsidR="000C19AE" w:rsidRPr="000C19AE" w14:paraId="4CED14EE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A3C60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Remuneraciones al Personal de Carácter Permanente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AE8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$60,493,914.00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E90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27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6A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D5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89A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C23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2C8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A5C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D89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929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E4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2E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$5,041,159.50</w:t>
            </w:r>
          </w:p>
        </w:tc>
      </w:tr>
      <w:tr w:rsidR="000C19AE" w:rsidRPr="000C19AE" w14:paraId="753D4C3B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8C897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Remuneraciones al Personal de Carácter Transitorio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44271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0B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9C2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50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E2C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76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147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DC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08E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78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C44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10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D7B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6BF6E238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76B5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Remuneraciones Adicionales y Especiales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0E09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$10,401,900.00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A45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AE1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9E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6E1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897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8A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3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2C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2F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B8E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26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$283,491.66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FA0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$7,283,491.74</w:t>
            </w:r>
          </w:p>
        </w:tc>
      </w:tr>
      <w:tr w:rsidR="000C19AE" w:rsidRPr="000C19AE" w14:paraId="2FAA5864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517733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Seguridad Social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6DF4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$4,508,712.00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B7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A3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3AE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775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F0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3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F5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8B2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B5E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60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2B6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D21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$375,726.00</w:t>
            </w:r>
          </w:p>
        </w:tc>
      </w:tr>
      <w:tr w:rsidR="000C19AE" w:rsidRPr="000C19AE" w14:paraId="37D493D3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0DC6A8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Otras Prestaciones Sociales y Económicas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AEE4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$1,675,014.00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EC1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0C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69D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BD1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C1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32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94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6EC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5D9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9A5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799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4C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$139,584.50</w:t>
            </w:r>
          </w:p>
        </w:tc>
      </w:tr>
      <w:tr w:rsidR="000C19AE" w:rsidRPr="000C19AE" w14:paraId="38670E3A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37E316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Previsiones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0FB03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7B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D28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C0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90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19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0C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97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CD3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4E5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2E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615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505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58F867EF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8602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Pago de Estímulos a Servidores Públicos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B6EAB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A1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F8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63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091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7F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6D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35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71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65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CF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C6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4B6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4826BF93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80F4B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Materiales y Suministros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F976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$13,731,992.00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0E8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9D6A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2DE22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8A45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578B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4FFE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9878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B0F44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97FE0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F9B2F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53151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C835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$1,144,332.58</w:t>
            </w:r>
          </w:p>
        </w:tc>
      </w:tr>
      <w:tr w:rsidR="000C19AE" w:rsidRPr="000C19AE" w14:paraId="6378C17E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903BA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C3F1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$751,600.00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562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F97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7E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9C2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C09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1A3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2E8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EC7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DE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65B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1B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707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$62,633.33</w:t>
            </w:r>
          </w:p>
        </w:tc>
      </w:tr>
      <w:tr w:rsidR="000C19AE" w:rsidRPr="000C19AE" w14:paraId="194D04A7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A3F72F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Alimentos y Utensilios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E9BF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$289,000.00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C8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F17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704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61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EC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D54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79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37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B1B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8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ED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20C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$24,083.33</w:t>
            </w:r>
          </w:p>
        </w:tc>
      </w:tr>
      <w:tr w:rsidR="000C19AE" w:rsidRPr="000C19AE" w14:paraId="500C6B80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B84167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Materias Primas y Materiales de Producción y Comercialización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1D1E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66D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8E6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3B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043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818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AD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37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EB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20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7EF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06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71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7E1CC053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84F0EF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Materiales y Artículos de Construcción y de Reparación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1BB5B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$2,107,000.00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5D3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D24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CF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789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638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76C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703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8C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FD6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182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8CA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CAB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$175,583.33</w:t>
            </w:r>
          </w:p>
        </w:tc>
      </w:tr>
      <w:tr w:rsidR="000C19AE" w:rsidRPr="000C19AE" w14:paraId="2698C5B1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0B202C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Productos Químicos, Farmacéuticos y de Laboratorio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DE00B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$138,000.00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AD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037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FE7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F0D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D2A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12C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7DF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2C0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D4B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CB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F95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ADC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$11,500.00</w:t>
            </w:r>
          </w:p>
        </w:tc>
      </w:tr>
      <w:tr w:rsidR="000C19AE" w:rsidRPr="000C19AE" w14:paraId="096BAD03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4E573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Combustibles, Lubricantes y Aditivos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357E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$8,637,142.00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EF3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31A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6B8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DDE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BCA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B15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39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D92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019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D5D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BC9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A5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$719,761.83</w:t>
            </w:r>
          </w:p>
        </w:tc>
      </w:tr>
      <w:tr w:rsidR="000C19AE" w:rsidRPr="000C19AE" w14:paraId="40F0CDEA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8FCCC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Vestuario, Blancos, Prendas de Protección y Artículos Deportivos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6D42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$625,250.00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4C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0E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A2B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5B2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5F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B6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DC6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184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427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098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2C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EF4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$52,104.13</w:t>
            </w:r>
          </w:p>
        </w:tc>
      </w:tr>
      <w:tr w:rsidR="000C19AE" w:rsidRPr="000C19AE" w14:paraId="67067F76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18504A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Materiales y Suministros para Seguridad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D0F4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31D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1C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F87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A8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77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B3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1ED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27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610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716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91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71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$4,166.63</w:t>
            </w:r>
          </w:p>
        </w:tc>
      </w:tr>
      <w:tr w:rsidR="000C19AE" w:rsidRPr="000C19AE" w14:paraId="3AE20970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4D0B8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Herramientas, Refacciones y Accesorios Menores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8108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$1,134,000.00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54F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26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C89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5D3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96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5A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2C4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F71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F50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140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9F3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9A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$94,500.00</w:t>
            </w:r>
          </w:p>
        </w:tc>
      </w:tr>
      <w:tr w:rsidR="000C19AE" w:rsidRPr="000C19AE" w14:paraId="7862A718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90EB80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Servicios Generales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A750D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$55,955,221.00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D5ED1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4D3F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53B7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74B0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61CB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7814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745A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37EEB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CE7EB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DED81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13CB8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$4,662,935.09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73111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$4,662,934.97</w:t>
            </w:r>
          </w:p>
        </w:tc>
      </w:tr>
      <w:tr w:rsidR="000C19AE" w:rsidRPr="000C19AE" w14:paraId="7119CB6C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B12F76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Servicios Básicos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6C9D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$19,530,000.00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0D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1B8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14E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2F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559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B6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3C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6F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CFE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D5F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158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FF9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$1,627,500.00</w:t>
            </w:r>
          </w:p>
        </w:tc>
      </w:tr>
      <w:tr w:rsidR="000C19AE" w:rsidRPr="000C19AE" w14:paraId="1C6A893D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9DD56A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Servicios de Arrendamiento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0FBA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$22,497,420.00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2B3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29F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B1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F5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08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706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155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06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33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A9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AB7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F96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$1,874,785.00</w:t>
            </w:r>
          </w:p>
        </w:tc>
      </w:tr>
      <w:tr w:rsidR="000C19AE" w:rsidRPr="000C19AE" w14:paraId="745893C7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FBD4E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Servicios Profesionales, Científicos, Técnicos y Otros Servicios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E328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$1,266,000.00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82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3B3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1A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9F1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78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63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2EC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D79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B93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82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43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D0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$105,500.00</w:t>
            </w:r>
          </w:p>
        </w:tc>
      </w:tr>
      <w:tr w:rsidR="000C19AE" w:rsidRPr="000C19AE" w14:paraId="2DF8E062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A2FC3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Servicios Financieros, Bancarios y Comerciales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6F6A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$405,801.00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271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D52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8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9FE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E7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57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9A5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0B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303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3E5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9E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D89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$33,816.75</w:t>
            </w:r>
          </w:p>
        </w:tc>
      </w:tr>
      <w:tr w:rsidR="000C19AE" w:rsidRPr="000C19AE" w14:paraId="327B9CB6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C4E1CC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Servicios de Instalación, Reparación, Mantenimiento y Conservación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732E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$1,706,000.00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12C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E3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6B2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00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64B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23E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00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B08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37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E31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33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B5C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$142,166.63</w:t>
            </w:r>
          </w:p>
        </w:tc>
      </w:tr>
      <w:tr w:rsidR="000C19AE" w:rsidRPr="000C19AE" w14:paraId="5139350F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7D0E7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Servicios de Comunicación Social y Publicidad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5FF2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DE0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CC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EB3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26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612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B8E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EC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0A6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43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4E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F7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EFC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$416,666.63</w:t>
            </w:r>
          </w:p>
        </w:tc>
      </w:tr>
      <w:tr w:rsidR="000C19AE" w:rsidRPr="000C19AE" w14:paraId="42DAFA96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55306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Servicios de Traslado y Viáticos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EC71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$255,000.00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39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6B6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305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899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2A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E5F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EA9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E0B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D79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E4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74E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BC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$21,250.00</w:t>
            </w:r>
          </w:p>
        </w:tc>
      </w:tr>
      <w:tr w:rsidR="000C19AE" w:rsidRPr="000C19AE" w14:paraId="73EE7C0A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CC140C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Servicios Oficiales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9FC1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$1,435,000.00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794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1C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870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188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B10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BE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64F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40A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BE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AC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AF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9A1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$119,583.33</w:t>
            </w:r>
          </w:p>
        </w:tc>
      </w:tr>
      <w:tr w:rsidR="000C19AE" w:rsidRPr="000C19AE" w14:paraId="2C117D7C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97150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Otros Servicios Generales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1CD04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$3,860,000.00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C87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A8E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11F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E49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1C6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515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E8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D1A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7FE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1F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BF9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1E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$321,666.63</w:t>
            </w:r>
          </w:p>
        </w:tc>
      </w:tr>
      <w:tr w:rsidR="000C19AE" w:rsidRPr="000C19AE" w14:paraId="7C12BFD1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7D68A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Transferencias, Asignaciones, Subsidios y Otras Ayudas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BE337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$24,366,224.35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9331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$3,001,352.06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9276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$2,251,352.03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28BF6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$2,071,352.03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2D1D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790AA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9C7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6C9B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F48FD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3F5E0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074FD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DE8E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BE59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$1,893,574.21</w:t>
            </w:r>
          </w:p>
        </w:tc>
      </w:tr>
      <w:tr w:rsidR="000C19AE" w:rsidRPr="000C19AE" w14:paraId="142D00B6" w14:textId="77777777" w:rsidTr="000C19AE">
        <w:trPr>
          <w:trHeight w:val="263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55B473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Internas y Asignaciones al Sector Público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8A5F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279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6F1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DC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451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F80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76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3A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2BE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A63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A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1D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1B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32108EEE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0FC72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al Resto del Sector Público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61547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B13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419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9AB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72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46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4B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BBC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E76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4F4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24D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3CD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653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5A0C6221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81C19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Subsidios y Subvenciones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ACA8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$5,150,000.00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F9B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$1,400,000.00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BF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$650,000.00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36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$470,000.00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B8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BA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4C6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53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E8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0B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19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A16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CF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$292,222.22</w:t>
            </w:r>
          </w:p>
        </w:tc>
      </w:tr>
      <w:tr w:rsidR="000C19AE" w:rsidRPr="000C19AE" w14:paraId="5421DC1A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D67A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Ayudas Sociales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1D449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$10,466,224.35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1B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5D9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EDA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300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3DA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2A0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19C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82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F32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7E2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677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2CC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$872,185.36</w:t>
            </w:r>
          </w:p>
        </w:tc>
      </w:tr>
      <w:tr w:rsidR="000C19AE" w:rsidRPr="000C19AE" w14:paraId="3EF772F6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5B22E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Pensiones y Jubilaciones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91554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$8,750,000.00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C2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6EA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EA3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2EF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09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E65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A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CB0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D35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A92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40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018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$729,166.63</w:t>
            </w:r>
          </w:p>
        </w:tc>
      </w:tr>
      <w:tr w:rsidR="000C19AE" w:rsidRPr="000C19AE" w14:paraId="39B94B3F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2210F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Transferencias a Fideicomisos, Mandatos y Otros Análogos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BB003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ECB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A93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F3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94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D61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E7E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3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AA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68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62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F8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D7B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16E32155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8884B5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a la Seguridad Social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7DEE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B3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3EA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7D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8B7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11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DD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2DF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80A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0AB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0F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02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F5F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11A74E3F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82857C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Donativos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7A41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C91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7A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17C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2E3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37D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05E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7A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1AC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46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DB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C8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8D9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7E6AF965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1747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Transferencias al Exterior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CFDA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B8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876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97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37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3F2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8D1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6E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328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4A7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C1B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36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957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372C9248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EA6BA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Bienes Muebles, Inmuebles e Intangibles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F245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$5,695,460.00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A1A6E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$2,599,621.67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C8D1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$2,099,621.67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E56F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C36B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C38F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31D5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8C3B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28C65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D5AC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FA0F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DF69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921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$99,621.63</w:t>
            </w:r>
          </w:p>
        </w:tc>
      </w:tr>
      <w:tr w:rsidR="000C19AE" w:rsidRPr="000C19AE" w14:paraId="56B70DFE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497BE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Mobiliario y Equipo de Administración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E27B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$60,000.00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39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CD5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84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ED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484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62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FD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8F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729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EF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7F4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943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$5,000.00</w:t>
            </w:r>
          </w:p>
        </w:tc>
      </w:tr>
      <w:tr w:rsidR="000C19AE" w:rsidRPr="000C19AE" w14:paraId="53AC5B01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09C38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Mobiliario y Equipo Educacional y Recreativo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5ED1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9B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409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9E4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A15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C81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343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7F2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764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691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6A4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8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4B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099579AD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2C23BC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Equipo e Instrumental Médico y de Laboratorio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3AC2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6B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FF2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274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48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E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8D9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8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7B5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6D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2AC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B78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046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65D979BC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9934D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Vehículos y Equipo de Transporte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4C65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$4,500,000.00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E6F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$2,500,000.00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8B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$2,000,000.00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E59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83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31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28F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E9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5B5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C3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804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D82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C23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17554A52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201A6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Equipo de Defensa y Seguridad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0E97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EC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FD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C3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044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68F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916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68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1E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40E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01A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9FA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E66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1C3F4063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0E3E9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Maquinaria, Otros Equipos y Herramientas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43D5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$1,135,460.00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2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248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1A1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CB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F7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5B3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35C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E1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CC0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760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3B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031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$94,621.63</w:t>
            </w:r>
          </w:p>
        </w:tc>
      </w:tr>
      <w:tr w:rsidR="000C19AE" w:rsidRPr="000C19AE" w14:paraId="0B2C2AA8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95C91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Activos Biológicos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4F665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22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E1C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061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01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C38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20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4F8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A7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70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D1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54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324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29D7FC3D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6D1B5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Bienes Inmuebles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BDB35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97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64A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56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486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D7F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B15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BC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87E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A7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97F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8B3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BF2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2F74B909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4704C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Activos Intangibles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5000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66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80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692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121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D4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CEC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9C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BF9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3B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18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4B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87E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613BC4E9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B669D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Inversión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CC4E6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$35,396,000.00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E9B10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$2,200,000.00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39E01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56C9A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2790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9392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C2C84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89A19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9AD6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DDFB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C82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6DDC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742D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$3,017,818.18</w:t>
            </w:r>
          </w:p>
        </w:tc>
      </w:tr>
      <w:tr w:rsidR="000C19AE" w:rsidRPr="000C19AE" w14:paraId="1B7CCE36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FE0F30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Obra Pública en Bienes de Dominio Publico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9778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$31,896,000.00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71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$2,000,000.00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37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F8B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407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7B3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5F2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110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9D8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F9C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DD3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E26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E42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$2,717,818.18</w:t>
            </w:r>
          </w:p>
        </w:tc>
      </w:tr>
      <w:tr w:rsidR="000C19AE" w:rsidRPr="000C19AE" w14:paraId="15D65585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FA9C9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Obra Pública en Bienes Propios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1586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$3,500,000.00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BC0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$200,000.00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78A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1F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34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A5B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FED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B7F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4B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275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29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143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E9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$300,000.00</w:t>
            </w:r>
          </w:p>
        </w:tc>
      </w:tr>
      <w:tr w:rsidR="000C19AE" w:rsidRPr="000C19AE" w14:paraId="3F13C601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9B9A2B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Proyectos Productivos y Acciones de Fomento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64F1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2B2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0D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3E8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A9D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E2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6F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F3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57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DE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6D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9F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16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3086DC62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FDDF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Inversiones Financieras y Otras Provisiones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124EA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F358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466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2C8DF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F44A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9812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AD724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569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9FDDD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DCDA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967B9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F610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0A7DB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0D256424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C166D4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Inversiones para el Fomento de Actividades Productivas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92BAF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86E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B74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99F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3D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2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F6A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DF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40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625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B3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84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514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3DFD2C0B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7F62A9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Acciones y Participaciones de Capital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F8E65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04F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F5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D7B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DD4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C5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ACE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CE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687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4C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991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44A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13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40695209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8F6EA6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lastRenderedPageBreak/>
              <w:t>Compra de Títulos y Valores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94A92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F92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32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515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2C7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52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4D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7C8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08A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37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393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B9B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8D0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454920C9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7D03DB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Concesión de Préstamos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9A13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2E0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3F6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DC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D8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0DE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5FC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5CD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E2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F9E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D2F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68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C6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31016145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B944A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Inversiones en Fideicomisos, Mandatos y Otros Análogos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F4A97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24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B8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CE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F74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563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75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9C7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220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BD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8BB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D4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31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429C388E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FD6717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Otras Inversiones Financieras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89AB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BF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1EA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D28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4C4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F5D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516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3B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FB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36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60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2F1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629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76551277" w14:textId="77777777" w:rsidTr="000C19AE">
        <w:trPr>
          <w:trHeight w:val="51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327E4B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Provisiones para Contingencias y Otras Erogaciones Especiales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23F3D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3F6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FFD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46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21E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658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C8A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75E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AEE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BA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3F0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BF7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14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6162C9B2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B266DA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Participaciones y Aportaciones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08A5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6820F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4A89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5CB4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D3613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65F3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BEA25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768C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C885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6715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67E8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91DBA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A4C69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3C87AC71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E098C4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Participaciones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516E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88C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310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025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9D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532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D8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FA8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3E9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03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A7E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A69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347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5E3B8E8E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EF3947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Aportaciones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75248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DAD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249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E2A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A99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AA9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7D2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14E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5E1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B4C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6D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D8E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AD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14647586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D8BD1F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Convenios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C187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7A2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C83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B99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7B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DDD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9D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939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12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60B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611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DD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7D0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5B67B6FE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D5272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Deuda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50D0A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20BE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FB0A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9BE2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61C2A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64A2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6A16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A45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BE27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C3F1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CDD8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FB46C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8209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12ADF3EA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4229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Amortización de la Deuda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EDB8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D05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A02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0E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4C1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960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BE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486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4C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7FA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1C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5B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82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7DB03F45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306C4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Intereses de la Deuda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74DD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0E1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986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526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037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3E0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32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960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9E7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9F6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05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D98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408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0CAAF87C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832EC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Comisiones de la Deuda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877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94B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DCD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EBF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D9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541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0B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F6A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564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09E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BA4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549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48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28AD9A6A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B5463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Gastos de la Deuda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B11B4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41C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D5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BC5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623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C5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4E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FD5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0AF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10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AB1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5E4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A0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19F25954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98D01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Costo por Coberturas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3378E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146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C11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15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6C0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A3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5AE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0E5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EB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05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4AC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D74A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7E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1465636A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9BCE4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Apoyos Financieros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0345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2AF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D2E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68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3F2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3B92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3FE9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8877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074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5A8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D1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A42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DF8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  <w:tr w:rsidR="000C19AE" w:rsidRPr="000C19AE" w14:paraId="22FD437C" w14:textId="77777777" w:rsidTr="000C19AE">
        <w:trPr>
          <w:trHeight w:val="255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3886B" w14:textId="77777777" w:rsidR="000C19AE" w:rsidRPr="000C19AE" w:rsidRDefault="000C19AE" w:rsidP="000C19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Adeudos de Ejercicios Fiscales Anteriores (ADEFAS)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5191B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0F6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028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7B0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8E0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D53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9E0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047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BF84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2D2D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0BDC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E226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7C95" w14:textId="77777777" w:rsidR="000C19AE" w:rsidRPr="000C19AE" w:rsidRDefault="000C19AE" w:rsidP="000C19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</w:pPr>
            <w:r w:rsidRPr="000C19AE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MX"/>
              </w:rPr>
              <w:t>$0.00</w:t>
            </w:r>
          </w:p>
        </w:tc>
      </w:tr>
    </w:tbl>
    <w:p w14:paraId="02A17334" w14:textId="06CD3616" w:rsidR="000C19AE" w:rsidRDefault="000C19AE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A09335" w14:textId="703C1EF9" w:rsidR="000C19AE" w:rsidRDefault="000C19AE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7D3962" w14:textId="580F525F" w:rsidR="000C19AE" w:rsidRDefault="000C19AE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D7E452" w14:textId="1B5F0784" w:rsidR="000C19AE" w:rsidRDefault="000C19AE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7B011BF" w14:textId="28A5881B" w:rsidR="000C19AE" w:rsidRDefault="000C19AE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6344BA" w14:textId="08509A5F" w:rsidR="000C19AE" w:rsidRDefault="000C19AE" w:rsidP="00FC2B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47D271" w14:textId="77777777" w:rsidR="005B2DE3" w:rsidRDefault="000C19AE"/>
    <w:sectPr w:rsidR="005B2DE3" w:rsidSect="00FC2B9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3F38"/>
    <w:multiLevelType w:val="hybridMultilevel"/>
    <w:tmpl w:val="A20AD95A"/>
    <w:lvl w:ilvl="0" w:tplc="FAFA15E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DA"/>
    <w:multiLevelType w:val="hybridMultilevel"/>
    <w:tmpl w:val="038EBE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518DA"/>
    <w:multiLevelType w:val="hybridMultilevel"/>
    <w:tmpl w:val="17E63C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2FCE"/>
    <w:multiLevelType w:val="hybridMultilevel"/>
    <w:tmpl w:val="68C6F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27F72"/>
    <w:multiLevelType w:val="hybridMultilevel"/>
    <w:tmpl w:val="15107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8066B"/>
    <w:multiLevelType w:val="hybridMultilevel"/>
    <w:tmpl w:val="EC56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1695"/>
    <w:multiLevelType w:val="hybridMultilevel"/>
    <w:tmpl w:val="E4F67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35AB"/>
    <w:multiLevelType w:val="hybridMultilevel"/>
    <w:tmpl w:val="50D42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95B06"/>
    <w:multiLevelType w:val="hybridMultilevel"/>
    <w:tmpl w:val="5B9CD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C699D"/>
    <w:multiLevelType w:val="hybridMultilevel"/>
    <w:tmpl w:val="D89A03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331E5"/>
    <w:multiLevelType w:val="hybridMultilevel"/>
    <w:tmpl w:val="F0826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8AD"/>
    <w:multiLevelType w:val="hybridMultilevel"/>
    <w:tmpl w:val="CB065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74ED2"/>
    <w:multiLevelType w:val="hybridMultilevel"/>
    <w:tmpl w:val="05EA39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42400"/>
    <w:multiLevelType w:val="hybridMultilevel"/>
    <w:tmpl w:val="B7AE3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1C94"/>
    <w:multiLevelType w:val="hybridMultilevel"/>
    <w:tmpl w:val="10107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B1C96"/>
    <w:multiLevelType w:val="hybridMultilevel"/>
    <w:tmpl w:val="B4A48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87436"/>
    <w:multiLevelType w:val="hybridMultilevel"/>
    <w:tmpl w:val="F3B4D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  <w:color w:val="000000" w:themeColor="text1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34A40"/>
    <w:multiLevelType w:val="hybridMultilevel"/>
    <w:tmpl w:val="8102A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94E2C"/>
    <w:multiLevelType w:val="multilevel"/>
    <w:tmpl w:val="7D34B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D4F1D2C"/>
    <w:multiLevelType w:val="hybridMultilevel"/>
    <w:tmpl w:val="2206B5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7C5B"/>
    <w:multiLevelType w:val="hybridMultilevel"/>
    <w:tmpl w:val="0A56C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C79DF"/>
    <w:multiLevelType w:val="hybridMultilevel"/>
    <w:tmpl w:val="52445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D1475"/>
    <w:multiLevelType w:val="hybridMultilevel"/>
    <w:tmpl w:val="789676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5F54"/>
    <w:multiLevelType w:val="hybridMultilevel"/>
    <w:tmpl w:val="A74CB6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D16C5"/>
    <w:multiLevelType w:val="hybridMultilevel"/>
    <w:tmpl w:val="8698E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E6AB1"/>
    <w:multiLevelType w:val="hybridMultilevel"/>
    <w:tmpl w:val="8B606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34B3E"/>
    <w:multiLevelType w:val="hybridMultilevel"/>
    <w:tmpl w:val="E94C971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E647E"/>
    <w:multiLevelType w:val="hybridMultilevel"/>
    <w:tmpl w:val="252A383A"/>
    <w:lvl w:ilvl="0" w:tplc="080A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55236"/>
    <w:multiLevelType w:val="multilevel"/>
    <w:tmpl w:val="3240354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1263CD4"/>
    <w:multiLevelType w:val="hybridMultilevel"/>
    <w:tmpl w:val="5FC220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D6260"/>
    <w:multiLevelType w:val="hybridMultilevel"/>
    <w:tmpl w:val="D8A4AA1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D04B7"/>
    <w:multiLevelType w:val="hybridMultilevel"/>
    <w:tmpl w:val="1BEA5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57A6A"/>
    <w:multiLevelType w:val="multilevel"/>
    <w:tmpl w:val="21AC31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0"/>
  </w:num>
  <w:num w:numId="4">
    <w:abstractNumId w:val="23"/>
  </w:num>
  <w:num w:numId="5">
    <w:abstractNumId w:val="22"/>
  </w:num>
  <w:num w:numId="6">
    <w:abstractNumId w:val="6"/>
  </w:num>
  <w:num w:numId="7">
    <w:abstractNumId w:val="1"/>
  </w:num>
  <w:num w:numId="8">
    <w:abstractNumId w:val="2"/>
  </w:num>
  <w:num w:numId="9">
    <w:abstractNumId w:val="24"/>
  </w:num>
  <w:num w:numId="10">
    <w:abstractNumId w:val="9"/>
  </w:num>
  <w:num w:numId="11">
    <w:abstractNumId w:val="15"/>
  </w:num>
  <w:num w:numId="12">
    <w:abstractNumId w:val="12"/>
  </w:num>
  <w:num w:numId="13">
    <w:abstractNumId w:val="20"/>
  </w:num>
  <w:num w:numId="14">
    <w:abstractNumId w:val="27"/>
  </w:num>
  <w:num w:numId="15">
    <w:abstractNumId w:val="32"/>
  </w:num>
  <w:num w:numId="16">
    <w:abstractNumId w:val="30"/>
  </w:num>
  <w:num w:numId="17">
    <w:abstractNumId w:val="16"/>
  </w:num>
  <w:num w:numId="18">
    <w:abstractNumId w:val="26"/>
  </w:num>
  <w:num w:numId="19">
    <w:abstractNumId w:val="28"/>
  </w:num>
  <w:num w:numId="20">
    <w:abstractNumId w:val="31"/>
  </w:num>
  <w:num w:numId="21">
    <w:abstractNumId w:val="18"/>
  </w:num>
  <w:num w:numId="22">
    <w:abstractNumId w:val="17"/>
  </w:num>
  <w:num w:numId="23">
    <w:abstractNumId w:val="5"/>
  </w:num>
  <w:num w:numId="24">
    <w:abstractNumId w:val="4"/>
  </w:num>
  <w:num w:numId="25">
    <w:abstractNumId w:val="0"/>
  </w:num>
  <w:num w:numId="26">
    <w:abstractNumId w:val="29"/>
  </w:num>
  <w:num w:numId="27">
    <w:abstractNumId w:val="21"/>
  </w:num>
  <w:num w:numId="28">
    <w:abstractNumId w:val="3"/>
  </w:num>
  <w:num w:numId="29">
    <w:abstractNumId w:val="14"/>
  </w:num>
  <w:num w:numId="30">
    <w:abstractNumId w:val="7"/>
  </w:num>
  <w:num w:numId="31">
    <w:abstractNumId w:val="13"/>
  </w:num>
  <w:num w:numId="32">
    <w:abstractNumId w:val="1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9A"/>
    <w:rsid w:val="000C19AE"/>
    <w:rsid w:val="003D210A"/>
    <w:rsid w:val="00423920"/>
    <w:rsid w:val="0061612B"/>
    <w:rsid w:val="00A80DA0"/>
    <w:rsid w:val="00BB5107"/>
    <w:rsid w:val="00FC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8356"/>
  <w15:chartTrackingRefBased/>
  <w15:docId w15:val="{79E9F41A-6BFF-444D-9651-23E7691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5107"/>
    <w:pPr>
      <w:keepNext/>
      <w:keepLines/>
      <w:spacing w:before="40" w:after="0" w:line="240" w:lineRule="auto"/>
      <w:jc w:val="both"/>
      <w:outlineLvl w:val="2"/>
    </w:pPr>
    <w:rPr>
      <w:rFonts w:ascii="Calibri" w:eastAsiaTheme="majorEastAsia" w:hAnsi="Calibri" w:cstheme="majorBidi"/>
      <w:color w:val="4C816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B5107"/>
    <w:rPr>
      <w:rFonts w:ascii="Calibri" w:eastAsiaTheme="majorEastAsia" w:hAnsi="Calibri" w:cstheme="majorBidi"/>
      <w:color w:val="4C8161"/>
      <w:szCs w:val="24"/>
    </w:rPr>
  </w:style>
  <w:style w:type="paragraph" w:styleId="Prrafodelista">
    <w:name w:val="List Paragraph"/>
    <w:basedOn w:val="Normal"/>
    <w:uiPriority w:val="34"/>
    <w:qFormat/>
    <w:rsid w:val="00BB5107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107"/>
  </w:style>
  <w:style w:type="paragraph" w:styleId="Piedepgina">
    <w:name w:val="footer"/>
    <w:basedOn w:val="Normal"/>
    <w:link w:val="PiedepginaCar"/>
    <w:uiPriority w:val="99"/>
    <w:unhideWhenUsed/>
    <w:rsid w:val="00BB5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107"/>
  </w:style>
  <w:style w:type="character" w:styleId="Hipervnculo">
    <w:name w:val="Hyperlink"/>
    <w:basedOn w:val="Fuentedeprrafopredeter"/>
    <w:uiPriority w:val="99"/>
    <w:unhideWhenUsed/>
    <w:rsid w:val="00BB51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B51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B5107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B51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1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107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qFormat/>
    <w:rsid w:val="00BB510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BB510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BB510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BB5107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Default">
    <w:name w:val="Default"/>
    <w:rsid w:val="00BB51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OTACIONCar">
    <w:name w:val="ANOTACION Car"/>
    <w:basedOn w:val="Fuentedeprrafopredeter"/>
    <w:link w:val="ANOTACION"/>
    <w:locked/>
    <w:rsid w:val="00BB5107"/>
    <w:rPr>
      <w:b/>
      <w:bCs/>
      <w:lang w:eastAsia="es-ES"/>
    </w:rPr>
  </w:style>
  <w:style w:type="paragraph" w:customStyle="1" w:styleId="ANOTACION">
    <w:name w:val="ANOTACION"/>
    <w:basedOn w:val="Normal"/>
    <w:link w:val="ANOTACIONCar"/>
    <w:rsid w:val="00BB5107"/>
    <w:pPr>
      <w:spacing w:before="101" w:after="101" w:line="216" w:lineRule="atLeast"/>
      <w:jc w:val="center"/>
    </w:pPr>
    <w:rPr>
      <w:b/>
      <w:bCs/>
      <w:lang w:eastAsia="es-ES"/>
    </w:rPr>
  </w:style>
  <w:style w:type="character" w:customStyle="1" w:styleId="estilocorreo34">
    <w:name w:val="estilocorreo34"/>
    <w:basedOn w:val="Fuentedeprrafopredeter"/>
    <w:semiHidden/>
    <w:rsid w:val="00BB5107"/>
    <w:rPr>
      <w:rFonts w:ascii="Calibri" w:hAnsi="Calibri" w:cs="Calibri" w:hint="default"/>
      <w:color w:val="auto"/>
    </w:rPr>
  </w:style>
  <w:style w:type="character" w:customStyle="1" w:styleId="AsuntodelcomentarioCar1">
    <w:name w:val="Asunto del comentario Car1"/>
    <w:basedOn w:val="Fuentedeprrafopredeter"/>
    <w:uiPriority w:val="99"/>
    <w:rsid w:val="00BB5107"/>
    <w:rPr>
      <w:rFonts w:ascii="Times New Roman" w:hAnsi="Times New Roman" w:cs="Times New Roman" w:hint="default"/>
      <w:b/>
      <w:bCs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B5107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5107"/>
    <w:rPr>
      <w:rFonts w:ascii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107"/>
    <w:rPr>
      <w:vertAlign w:val="superscript"/>
    </w:rPr>
  </w:style>
  <w:style w:type="paragraph" w:styleId="Revisin">
    <w:name w:val="Revision"/>
    <w:hidden/>
    <w:uiPriority w:val="99"/>
    <w:semiHidden/>
    <w:rsid w:val="00BB5107"/>
    <w:pPr>
      <w:spacing w:after="0" w:line="240" w:lineRule="auto"/>
    </w:pPr>
  </w:style>
  <w:style w:type="character" w:customStyle="1" w:styleId="TextodegloboCar1">
    <w:name w:val="Texto de globo Car1"/>
    <w:basedOn w:val="Fuentedeprrafopredeter"/>
    <w:uiPriority w:val="99"/>
    <w:semiHidden/>
    <w:rsid w:val="00BB5107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B5107"/>
    <w:rPr>
      <w:color w:val="800080"/>
      <w:u w:val="single"/>
    </w:rPr>
  </w:style>
  <w:style w:type="paragraph" w:customStyle="1" w:styleId="xl75">
    <w:name w:val="xl7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76">
    <w:name w:val="xl76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7">
    <w:name w:val="xl7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78">
    <w:name w:val="xl7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79">
    <w:name w:val="xl7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0">
    <w:name w:val="xl80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1">
    <w:name w:val="xl81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2">
    <w:name w:val="xl8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0"/>
      <w:szCs w:val="20"/>
      <w:lang w:eastAsia="es-MX"/>
    </w:rPr>
  </w:style>
  <w:style w:type="paragraph" w:customStyle="1" w:styleId="xl83">
    <w:name w:val="xl8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84">
    <w:name w:val="xl8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85">
    <w:name w:val="xl8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es-MX"/>
    </w:rPr>
  </w:style>
  <w:style w:type="paragraph" w:customStyle="1" w:styleId="xl86">
    <w:name w:val="xl86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7">
    <w:name w:val="xl87"/>
    <w:basedOn w:val="Normal"/>
    <w:rsid w:val="00BB51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8">
    <w:name w:val="xl8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xl89">
    <w:name w:val="xl89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lang w:eastAsia="es-MX"/>
    </w:rPr>
  </w:style>
  <w:style w:type="paragraph" w:customStyle="1" w:styleId="msonormal0">
    <w:name w:val="msonormal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BB510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font8">
    <w:name w:val="font8"/>
    <w:basedOn w:val="Normal"/>
    <w:rsid w:val="00BB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5">
    <w:name w:val="xl6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6">
    <w:name w:val="xl66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D9F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7">
    <w:name w:val="xl6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8">
    <w:name w:val="xl68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9">
    <w:name w:val="xl6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0">
    <w:name w:val="xl70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1">
    <w:name w:val="xl71"/>
    <w:basedOn w:val="Normal"/>
    <w:rsid w:val="00BB51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4">
    <w:name w:val="xl7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0">
    <w:name w:val="xl90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1">
    <w:name w:val="xl91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3">
    <w:name w:val="xl93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4">
    <w:name w:val="xl94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5">
    <w:name w:val="xl95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BB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BB5107"/>
    <w:pPr>
      <w:pBdr>
        <w:left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8">
    <w:name w:val="xl98"/>
    <w:basedOn w:val="Normal"/>
    <w:rsid w:val="00BB51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BD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9">
    <w:name w:val="xl99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0">
    <w:name w:val="xl100"/>
    <w:basedOn w:val="Normal"/>
    <w:rsid w:val="00BB5107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1">
    <w:name w:val="xl101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4"/>
      <w:szCs w:val="14"/>
      <w:lang w:eastAsia="es-MX"/>
    </w:rPr>
  </w:style>
  <w:style w:type="paragraph" w:customStyle="1" w:styleId="xl102">
    <w:name w:val="xl102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6"/>
      <w:szCs w:val="16"/>
      <w:lang w:eastAsia="es-MX"/>
    </w:rPr>
  </w:style>
  <w:style w:type="paragraph" w:customStyle="1" w:styleId="xl103">
    <w:name w:val="xl103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16"/>
      <w:szCs w:val="16"/>
      <w:lang w:eastAsia="es-MX"/>
    </w:rPr>
  </w:style>
  <w:style w:type="paragraph" w:customStyle="1" w:styleId="xl104">
    <w:name w:val="xl104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Wingdings 2" w:eastAsia="Times New Roman" w:hAnsi="Wingdings 2" w:cs="Times New Roman"/>
      <w:color w:val="FFFFFF"/>
      <w:sz w:val="16"/>
      <w:szCs w:val="16"/>
      <w:lang w:eastAsia="es-MX"/>
    </w:rPr>
  </w:style>
  <w:style w:type="paragraph" w:customStyle="1" w:styleId="xl105">
    <w:name w:val="xl105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es-MX"/>
    </w:rPr>
  </w:style>
  <w:style w:type="paragraph" w:customStyle="1" w:styleId="xl106">
    <w:name w:val="xl106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07">
    <w:name w:val="xl107"/>
    <w:basedOn w:val="Normal"/>
    <w:rsid w:val="00BB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1767</Words>
  <Characters>9723</Characters>
  <Application>Microsoft Office Word</Application>
  <DocSecurity>0</DocSecurity>
  <Lines>81</Lines>
  <Paragraphs>22</Paragraphs>
  <ScaleCrop>false</ScaleCrop>
  <Company>Microsoft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ASEC</dc:creator>
  <cp:keywords/>
  <dc:description/>
  <cp:lastModifiedBy>user1</cp:lastModifiedBy>
  <cp:revision>5</cp:revision>
  <dcterms:created xsi:type="dcterms:W3CDTF">2020-07-03T18:17:00Z</dcterms:created>
  <dcterms:modified xsi:type="dcterms:W3CDTF">2021-09-14T18:07:00Z</dcterms:modified>
</cp:coreProperties>
</file>