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C923A" w14:textId="77777777" w:rsidR="00E85BC5" w:rsidRPr="00136413" w:rsidRDefault="00E85BC5" w:rsidP="00E85BC5">
      <w:pPr>
        <w:rPr>
          <w:rFonts w:ascii="Arial Narrow" w:hAnsi="Arial Narrow"/>
          <w:b/>
          <w:i/>
          <w:iCs/>
          <w:sz w:val="22"/>
          <w:szCs w:val="22"/>
        </w:rPr>
      </w:pPr>
      <w:r w:rsidRPr="00136413">
        <w:rPr>
          <w:rFonts w:ascii="Arial Narrow" w:hAnsi="Arial Narrow"/>
          <w:b/>
          <w:i/>
          <w:iCs/>
          <w:sz w:val="22"/>
          <w:szCs w:val="22"/>
        </w:rPr>
        <w:t xml:space="preserve">ULTIMA REFORMA PUBLICADA EN EL PERIODICO OFICIAL: </w:t>
      </w:r>
      <w:r w:rsidR="00504614">
        <w:rPr>
          <w:rFonts w:ascii="Arial Narrow" w:hAnsi="Arial Narrow"/>
          <w:b/>
          <w:i/>
          <w:iCs/>
          <w:sz w:val="22"/>
          <w:szCs w:val="22"/>
        </w:rPr>
        <w:t>0</w:t>
      </w:r>
      <w:r w:rsidR="008E088C">
        <w:rPr>
          <w:rFonts w:ascii="Arial Narrow" w:hAnsi="Arial Narrow"/>
          <w:b/>
          <w:i/>
          <w:iCs/>
          <w:sz w:val="22"/>
          <w:szCs w:val="22"/>
        </w:rPr>
        <w:t>8</w:t>
      </w:r>
      <w:r w:rsidRPr="00136413">
        <w:rPr>
          <w:rFonts w:ascii="Arial Narrow" w:hAnsi="Arial Narrow"/>
          <w:b/>
          <w:i/>
          <w:iCs/>
          <w:sz w:val="22"/>
          <w:szCs w:val="22"/>
        </w:rPr>
        <w:t xml:space="preserve"> DE </w:t>
      </w:r>
      <w:r w:rsidR="008E088C">
        <w:rPr>
          <w:rFonts w:ascii="Arial Narrow" w:hAnsi="Arial Narrow"/>
          <w:b/>
          <w:i/>
          <w:iCs/>
          <w:sz w:val="22"/>
          <w:szCs w:val="22"/>
        </w:rPr>
        <w:t>ENERO</w:t>
      </w:r>
      <w:r w:rsidR="00BD3F8C">
        <w:rPr>
          <w:rFonts w:ascii="Arial Narrow" w:hAnsi="Arial Narrow"/>
          <w:b/>
          <w:i/>
          <w:iCs/>
          <w:sz w:val="22"/>
          <w:szCs w:val="22"/>
        </w:rPr>
        <w:t xml:space="preserve"> </w:t>
      </w:r>
      <w:r>
        <w:rPr>
          <w:rFonts w:ascii="Arial Narrow" w:hAnsi="Arial Narrow"/>
          <w:b/>
          <w:i/>
          <w:iCs/>
          <w:sz w:val="22"/>
          <w:szCs w:val="22"/>
        </w:rPr>
        <w:t>DE 20</w:t>
      </w:r>
      <w:r w:rsidR="006807A0">
        <w:rPr>
          <w:rFonts w:ascii="Arial Narrow" w:hAnsi="Arial Narrow"/>
          <w:b/>
          <w:i/>
          <w:iCs/>
          <w:sz w:val="22"/>
          <w:szCs w:val="22"/>
        </w:rPr>
        <w:t>2</w:t>
      </w:r>
      <w:r w:rsidR="008E088C">
        <w:rPr>
          <w:rFonts w:ascii="Arial Narrow" w:hAnsi="Arial Narrow"/>
          <w:b/>
          <w:i/>
          <w:iCs/>
          <w:sz w:val="22"/>
          <w:szCs w:val="22"/>
        </w:rPr>
        <w:t>1</w:t>
      </w:r>
      <w:r w:rsidRPr="00136413">
        <w:rPr>
          <w:rFonts w:ascii="Arial Narrow" w:hAnsi="Arial Narrow"/>
          <w:b/>
          <w:i/>
          <w:iCs/>
          <w:sz w:val="22"/>
          <w:szCs w:val="22"/>
        </w:rPr>
        <w:t>.</w:t>
      </w:r>
    </w:p>
    <w:p w14:paraId="01629AFC" w14:textId="77777777" w:rsidR="00D24F19" w:rsidRPr="009A3F2E" w:rsidRDefault="00D24F19" w:rsidP="00D24F19">
      <w:pPr>
        <w:widowControl w:val="0"/>
        <w:rPr>
          <w:rFonts w:ascii="Arial Narrow" w:hAnsi="Arial Narrow" w:cs="Arial"/>
          <w:b/>
          <w:snapToGrid w:val="0"/>
          <w:sz w:val="22"/>
          <w:szCs w:val="22"/>
        </w:rPr>
      </w:pPr>
    </w:p>
    <w:p w14:paraId="3EE055D7" w14:textId="77777777" w:rsidR="00DD44BC" w:rsidRPr="00E27E05" w:rsidRDefault="00DD44BC" w:rsidP="00DD44BC">
      <w:pPr>
        <w:rPr>
          <w:rFonts w:ascii="Arial Narrow" w:hAnsi="Arial Narrow"/>
          <w:b/>
          <w:bCs/>
          <w:i/>
          <w:sz w:val="22"/>
          <w:szCs w:val="22"/>
        </w:rPr>
      </w:pPr>
      <w:r w:rsidRPr="00E27E05">
        <w:rPr>
          <w:rFonts w:ascii="Arial Narrow" w:hAnsi="Arial Narrow"/>
          <w:b/>
          <w:bCs/>
          <w:i/>
          <w:sz w:val="22"/>
          <w:szCs w:val="22"/>
        </w:rPr>
        <w:t>Ley publicada en el Periódico Oficial el jueves 7 de noviembre de 2013.</w:t>
      </w:r>
    </w:p>
    <w:p w14:paraId="3F49FDF6" w14:textId="77777777" w:rsidR="00DD44BC" w:rsidRPr="009A3F2E" w:rsidRDefault="00DD44BC" w:rsidP="00DD44BC">
      <w:pPr>
        <w:rPr>
          <w:rFonts w:ascii="Arial Narrow" w:hAnsi="Arial Narrow"/>
          <w:b/>
          <w:bCs/>
          <w:sz w:val="22"/>
          <w:szCs w:val="22"/>
        </w:rPr>
      </w:pPr>
    </w:p>
    <w:p w14:paraId="14A0980B" w14:textId="77777777" w:rsidR="00DD44BC" w:rsidRPr="009A3F2E" w:rsidRDefault="00DD44BC" w:rsidP="00DD44BC">
      <w:pPr>
        <w:rPr>
          <w:rFonts w:ascii="Arial Narrow" w:hAnsi="Arial Narrow" w:cs="Arial"/>
          <w:b/>
          <w:bCs/>
          <w:sz w:val="22"/>
          <w:szCs w:val="22"/>
        </w:rPr>
      </w:pPr>
      <w:r w:rsidRPr="009A3F2E">
        <w:rPr>
          <w:rFonts w:ascii="Arial Narrow" w:hAnsi="Arial Narrow" w:cs="Arial"/>
          <w:b/>
          <w:bCs/>
          <w:sz w:val="22"/>
          <w:szCs w:val="22"/>
        </w:rPr>
        <w:t>CÓDIGO FINANCIERO PARA LOS MUNICIPIOS DEL ESTADO DE COAHUILA DE ZARAGOZA</w:t>
      </w:r>
    </w:p>
    <w:p w14:paraId="6FF59105" w14:textId="77777777" w:rsidR="00DD44BC" w:rsidRPr="009A3F2E" w:rsidRDefault="00DD44BC" w:rsidP="00DD44BC">
      <w:pPr>
        <w:rPr>
          <w:rFonts w:ascii="Arial Narrow" w:hAnsi="Arial Narrow" w:cs="Courier New"/>
          <w:sz w:val="22"/>
          <w:szCs w:val="22"/>
        </w:rPr>
      </w:pPr>
    </w:p>
    <w:p w14:paraId="3AC96168" w14:textId="77777777" w:rsidR="00DD44BC" w:rsidRPr="009A3F2E" w:rsidRDefault="00DD44BC" w:rsidP="00DD44BC">
      <w:pPr>
        <w:rPr>
          <w:rFonts w:ascii="Arial Narrow" w:hAnsi="Arial Narrow" w:cs="Courier New"/>
          <w:b/>
          <w:sz w:val="22"/>
          <w:szCs w:val="22"/>
        </w:rPr>
      </w:pPr>
      <w:r w:rsidRPr="009A3F2E">
        <w:rPr>
          <w:rFonts w:ascii="Arial Narrow" w:hAnsi="Arial Narrow" w:cs="Courier New"/>
          <w:b/>
          <w:sz w:val="22"/>
          <w:szCs w:val="22"/>
        </w:rPr>
        <w:t xml:space="preserve">EL C. RUBÉN IGNACIO MOREIRA VALDEZ, GOBERNADOR CONSTITUCIONAL DEL ESTADO INDEPENDIENTE, LIBRE Y SOBERANO DE COAHUILA DE ZARAGOZA, A SUS HABITANTES SABED: </w:t>
      </w:r>
    </w:p>
    <w:p w14:paraId="5AAA9E88" w14:textId="77777777" w:rsidR="00B52F0F" w:rsidRPr="009A3F2E" w:rsidRDefault="00B52F0F" w:rsidP="00B52F0F">
      <w:pPr>
        <w:widowControl w:val="0"/>
        <w:rPr>
          <w:rFonts w:ascii="Arial Narrow" w:hAnsi="Arial Narrow" w:cs="Arial"/>
          <w:b/>
          <w:snapToGrid w:val="0"/>
          <w:sz w:val="22"/>
          <w:szCs w:val="22"/>
        </w:rPr>
      </w:pPr>
    </w:p>
    <w:p w14:paraId="5E90B9BF" w14:textId="77777777" w:rsidR="00B52F0F" w:rsidRPr="009A3F2E" w:rsidRDefault="00B52F0F" w:rsidP="00B52F0F">
      <w:pPr>
        <w:widowControl w:val="0"/>
        <w:rPr>
          <w:rFonts w:ascii="Arial Narrow" w:hAnsi="Arial Narrow" w:cs="Arial"/>
          <w:b/>
          <w:snapToGrid w:val="0"/>
          <w:sz w:val="22"/>
          <w:szCs w:val="22"/>
        </w:rPr>
      </w:pPr>
      <w:r w:rsidRPr="009A3F2E">
        <w:rPr>
          <w:rFonts w:ascii="Arial Narrow" w:hAnsi="Arial Narrow" w:cs="Arial"/>
          <w:b/>
          <w:snapToGrid w:val="0"/>
          <w:sz w:val="22"/>
          <w:szCs w:val="22"/>
        </w:rPr>
        <w:t>QUE EL CONGRESO DEL ESTADO INDEPENDIENTE, LIBRE Y SOBERANO DE COAHUILA DE ZARAGOZA;</w:t>
      </w:r>
    </w:p>
    <w:p w14:paraId="7132B544" w14:textId="77777777" w:rsidR="00B52F0F" w:rsidRPr="009A3F2E" w:rsidRDefault="00B52F0F" w:rsidP="00B52F0F">
      <w:pPr>
        <w:widowControl w:val="0"/>
        <w:rPr>
          <w:rFonts w:ascii="Arial Narrow" w:hAnsi="Arial Narrow" w:cs="Arial"/>
          <w:b/>
          <w:snapToGrid w:val="0"/>
          <w:sz w:val="22"/>
          <w:szCs w:val="22"/>
        </w:rPr>
      </w:pPr>
    </w:p>
    <w:p w14:paraId="4160EC96" w14:textId="77777777" w:rsidR="00B52F0F" w:rsidRPr="009A3F2E" w:rsidRDefault="00B52F0F" w:rsidP="00B52F0F">
      <w:pPr>
        <w:widowControl w:val="0"/>
        <w:rPr>
          <w:rFonts w:ascii="Arial Narrow" w:hAnsi="Arial Narrow" w:cs="Arial"/>
          <w:b/>
          <w:snapToGrid w:val="0"/>
          <w:sz w:val="22"/>
          <w:szCs w:val="22"/>
        </w:rPr>
      </w:pPr>
      <w:r w:rsidRPr="009A3F2E">
        <w:rPr>
          <w:rFonts w:ascii="Arial Narrow" w:hAnsi="Arial Narrow" w:cs="Arial"/>
          <w:b/>
          <w:snapToGrid w:val="0"/>
          <w:sz w:val="22"/>
          <w:szCs w:val="22"/>
        </w:rPr>
        <w:t>DECRETA:</w:t>
      </w:r>
    </w:p>
    <w:p w14:paraId="3E610C23" w14:textId="77777777" w:rsidR="00B52F0F" w:rsidRPr="009A3F2E" w:rsidRDefault="00B52F0F" w:rsidP="00B52F0F">
      <w:pPr>
        <w:widowControl w:val="0"/>
        <w:rPr>
          <w:rFonts w:ascii="Arial Narrow" w:hAnsi="Arial Narrow" w:cs="Arial"/>
          <w:b/>
          <w:snapToGrid w:val="0"/>
          <w:sz w:val="22"/>
          <w:szCs w:val="22"/>
        </w:rPr>
      </w:pPr>
    </w:p>
    <w:p w14:paraId="2C1B65CB" w14:textId="77777777" w:rsidR="00B52F0F" w:rsidRPr="009A3F2E" w:rsidRDefault="00B52F0F" w:rsidP="00B52F0F">
      <w:pPr>
        <w:widowControl w:val="0"/>
        <w:rPr>
          <w:rFonts w:ascii="Arial Narrow" w:hAnsi="Arial Narrow" w:cs="Arial"/>
          <w:b/>
          <w:snapToGrid w:val="0"/>
          <w:sz w:val="22"/>
          <w:szCs w:val="22"/>
        </w:rPr>
      </w:pPr>
      <w:r w:rsidRPr="009A3F2E">
        <w:rPr>
          <w:rFonts w:ascii="Arial Narrow" w:hAnsi="Arial Narrow" w:cs="Arial"/>
          <w:b/>
          <w:snapToGrid w:val="0"/>
          <w:sz w:val="22"/>
          <w:szCs w:val="22"/>
        </w:rPr>
        <w:t xml:space="preserve">NÚMERO 367.- </w:t>
      </w:r>
    </w:p>
    <w:p w14:paraId="321CF6BC" w14:textId="77777777" w:rsidR="00B52F0F" w:rsidRPr="009A3F2E" w:rsidRDefault="00B52F0F" w:rsidP="00B52F0F">
      <w:pPr>
        <w:rPr>
          <w:rFonts w:ascii="Arial Narrow" w:hAnsi="Arial Narrow" w:cs="Arial"/>
          <w:b/>
          <w:sz w:val="22"/>
          <w:szCs w:val="22"/>
        </w:rPr>
      </w:pPr>
    </w:p>
    <w:p w14:paraId="1C3269E8" w14:textId="77777777" w:rsidR="00B52F0F" w:rsidRPr="009A3F2E" w:rsidRDefault="00B52F0F" w:rsidP="00B52F0F">
      <w:pPr>
        <w:rPr>
          <w:rFonts w:ascii="Arial Narrow" w:hAnsi="Arial Narrow" w:cs="Arial"/>
          <w:b/>
          <w:bCs/>
          <w:sz w:val="22"/>
          <w:szCs w:val="22"/>
        </w:rPr>
      </w:pPr>
    </w:p>
    <w:p w14:paraId="5515BA6D"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CÓDIGO FINANCIERO PARA LOS MUNICIPIOS DEL ESTADO</w:t>
      </w:r>
    </w:p>
    <w:p w14:paraId="3D9DDCF0" w14:textId="77777777" w:rsidR="00B52F0F" w:rsidRPr="009A3F2E" w:rsidRDefault="00B52F0F" w:rsidP="00B52F0F">
      <w:pPr>
        <w:ind w:left="2124" w:hanging="2124"/>
        <w:jc w:val="center"/>
        <w:rPr>
          <w:rFonts w:ascii="Arial Narrow" w:hAnsi="Arial Narrow" w:cs="Arial"/>
          <w:b/>
          <w:bCs/>
          <w:sz w:val="22"/>
          <w:szCs w:val="22"/>
        </w:rPr>
      </w:pPr>
      <w:r w:rsidRPr="009A3F2E">
        <w:rPr>
          <w:rFonts w:ascii="Arial Narrow" w:hAnsi="Arial Narrow" w:cs="Arial"/>
          <w:b/>
          <w:bCs/>
          <w:sz w:val="22"/>
          <w:szCs w:val="22"/>
        </w:rPr>
        <w:t>DE COAHUILA DE ZARAGOZA</w:t>
      </w:r>
    </w:p>
    <w:p w14:paraId="6C31A7E5"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LIBRO PRELIMINAR</w:t>
      </w:r>
    </w:p>
    <w:p w14:paraId="4802EBAF" w14:textId="77777777" w:rsidR="00B52F0F" w:rsidRPr="009A3F2E" w:rsidRDefault="00B52F0F" w:rsidP="00B52F0F">
      <w:pPr>
        <w:jc w:val="center"/>
        <w:rPr>
          <w:rFonts w:ascii="Arial Narrow" w:hAnsi="Arial Narrow" w:cs="Arial"/>
          <w:b/>
          <w:bCs/>
          <w:sz w:val="22"/>
          <w:szCs w:val="22"/>
        </w:rPr>
      </w:pPr>
    </w:p>
    <w:p w14:paraId="33187D34"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TÍTULO ÚNICO</w:t>
      </w:r>
    </w:p>
    <w:p w14:paraId="4D880B8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DISPOSICIONES GENERALES</w:t>
      </w:r>
    </w:p>
    <w:p w14:paraId="7730345A" w14:textId="77777777" w:rsidR="00B52F0F" w:rsidRPr="009A3F2E" w:rsidRDefault="00B52F0F" w:rsidP="00B52F0F">
      <w:pPr>
        <w:rPr>
          <w:rFonts w:ascii="Arial Narrow" w:hAnsi="Arial Narrow" w:cs="Arial"/>
          <w:b/>
          <w:bCs/>
          <w:sz w:val="22"/>
          <w:szCs w:val="22"/>
        </w:rPr>
      </w:pPr>
    </w:p>
    <w:p w14:paraId="0F5564DF"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 xml:space="preserve">ARTÍCULO 1.- </w:t>
      </w:r>
      <w:r w:rsidRPr="009A3F2E">
        <w:rPr>
          <w:rFonts w:ascii="Arial Narrow" w:hAnsi="Arial Narrow" w:cs="Arial"/>
          <w:sz w:val="22"/>
          <w:szCs w:val="22"/>
        </w:rPr>
        <w:t>Las disposiciones de este código son de orden público e interés general y tienen por objeto regular la actividad financiera municipal en el Estado de Coahuila de Zaragoza.</w:t>
      </w:r>
    </w:p>
    <w:p w14:paraId="5A0B825F" w14:textId="77777777" w:rsidR="00B52F0F" w:rsidRPr="009A3F2E" w:rsidRDefault="00B52F0F" w:rsidP="00B52F0F">
      <w:pPr>
        <w:rPr>
          <w:rFonts w:ascii="Arial Narrow" w:hAnsi="Arial Narrow" w:cs="Arial"/>
          <w:sz w:val="22"/>
          <w:szCs w:val="22"/>
        </w:rPr>
      </w:pPr>
    </w:p>
    <w:p w14:paraId="06955BAB" w14:textId="77777777" w:rsidR="00B52F0F" w:rsidRPr="009A3F2E" w:rsidRDefault="00B52F0F" w:rsidP="00B52F0F">
      <w:pPr>
        <w:rPr>
          <w:rFonts w:ascii="Arial Narrow" w:hAnsi="Arial Narrow" w:cs="Arial"/>
          <w:sz w:val="22"/>
          <w:szCs w:val="22"/>
        </w:rPr>
      </w:pPr>
      <w:r w:rsidRPr="009A3F2E">
        <w:rPr>
          <w:rFonts w:ascii="Arial Narrow" w:hAnsi="Arial Narrow" w:cs="Arial"/>
          <w:sz w:val="22"/>
          <w:szCs w:val="22"/>
        </w:rPr>
        <w:t>Para efectos del presente código, la actividad financiera municipal comprende:</w:t>
      </w:r>
    </w:p>
    <w:p w14:paraId="2AEA6AD7" w14:textId="77777777" w:rsidR="00B52F0F" w:rsidRPr="009A3F2E" w:rsidRDefault="00B52F0F" w:rsidP="00B52F0F">
      <w:pPr>
        <w:rPr>
          <w:rFonts w:ascii="Arial Narrow" w:hAnsi="Arial Narrow" w:cs="Arial"/>
          <w:sz w:val="22"/>
          <w:szCs w:val="22"/>
        </w:rPr>
      </w:pPr>
    </w:p>
    <w:p w14:paraId="7E118B06" w14:textId="77777777" w:rsidR="00B52F0F" w:rsidRPr="009A3F2E" w:rsidRDefault="002648B8" w:rsidP="00DD44BC">
      <w:pPr>
        <w:ind w:left="454" w:hanging="454"/>
        <w:rPr>
          <w:rFonts w:ascii="Arial Narrow" w:hAnsi="Arial Narrow"/>
          <w:sz w:val="22"/>
          <w:szCs w:val="22"/>
        </w:rPr>
      </w:pPr>
      <w:r w:rsidRPr="002648B8">
        <w:rPr>
          <w:rFonts w:ascii="Arial Narrow" w:hAnsi="Arial Narrow"/>
          <w:b/>
          <w:sz w:val="22"/>
          <w:szCs w:val="22"/>
        </w:rPr>
        <w:t>I.</w:t>
      </w:r>
      <w:r w:rsidR="00DD44BC" w:rsidRPr="009A3F2E">
        <w:rPr>
          <w:rFonts w:ascii="Arial Narrow" w:hAnsi="Arial Narrow"/>
          <w:sz w:val="22"/>
          <w:szCs w:val="22"/>
        </w:rPr>
        <w:tab/>
      </w:r>
      <w:r w:rsidR="00B52F0F" w:rsidRPr="009A3F2E">
        <w:rPr>
          <w:rFonts w:ascii="Arial Narrow" w:hAnsi="Arial Narrow"/>
          <w:sz w:val="22"/>
          <w:szCs w:val="22"/>
        </w:rPr>
        <w:t xml:space="preserve">La obtención y administración de los ingresos; </w:t>
      </w:r>
    </w:p>
    <w:p w14:paraId="020F6BFB" w14:textId="77777777" w:rsidR="00B52F0F" w:rsidRPr="009A3F2E" w:rsidRDefault="00B52F0F" w:rsidP="00DD44BC">
      <w:pPr>
        <w:ind w:left="454" w:hanging="454"/>
        <w:rPr>
          <w:rFonts w:ascii="Arial Narrow" w:hAnsi="Arial Narrow"/>
          <w:sz w:val="22"/>
          <w:szCs w:val="22"/>
        </w:rPr>
      </w:pPr>
    </w:p>
    <w:p w14:paraId="24AE26F8" w14:textId="77777777" w:rsidR="00B52F0F" w:rsidRPr="009A3F2E" w:rsidRDefault="002648B8" w:rsidP="00DD44BC">
      <w:pPr>
        <w:ind w:left="454" w:hanging="454"/>
        <w:rPr>
          <w:rFonts w:ascii="Arial Narrow" w:hAnsi="Arial Narrow"/>
          <w:sz w:val="22"/>
          <w:szCs w:val="22"/>
        </w:rPr>
      </w:pPr>
      <w:r w:rsidRPr="002648B8">
        <w:rPr>
          <w:rFonts w:ascii="Arial Narrow" w:hAnsi="Arial Narrow"/>
          <w:b/>
          <w:sz w:val="22"/>
          <w:szCs w:val="22"/>
        </w:rPr>
        <w:t>II.</w:t>
      </w:r>
      <w:r w:rsidR="00DD44BC" w:rsidRPr="009A3F2E">
        <w:rPr>
          <w:rFonts w:ascii="Arial Narrow" w:hAnsi="Arial Narrow"/>
          <w:sz w:val="22"/>
          <w:szCs w:val="22"/>
        </w:rPr>
        <w:tab/>
      </w:r>
      <w:r w:rsidR="00B52F0F" w:rsidRPr="009A3F2E">
        <w:rPr>
          <w:rFonts w:ascii="Arial Narrow" w:hAnsi="Arial Narrow"/>
          <w:sz w:val="22"/>
          <w:szCs w:val="22"/>
        </w:rPr>
        <w:t xml:space="preserve">La presupuestación, ejercicio y control del gasto; </w:t>
      </w:r>
    </w:p>
    <w:p w14:paraId="4819C712" w14:textId="77777777" w:rsidR="00B52F0F" w:rsidRPr="009A3F2E" w:rsidRDefault="00B52F0F" w:rsidP="00DD44BC">
      <w:pPr>
        <w:ind w:left="454" w:hanging="454"/>
        <w:rPr>
          <w:rFonts w:ascii="Arial Narrow" w:hAnsi="Arial Narrow"/>
          <w:sz w:val="22"/>
          <w:szCs w:val="22"/>
        </w:rPr>
      </w:pPr>
    </w:p>
    <w:p w14:paraId="1FF6D941" w14:textId="77777777" w:rsidR="00B52F0F" w:rsidRPr="009A3F2E" w:rsidRDefault="002648B8" w:rsidP="00DD44BC">
      <w:pPr>
        <w:ind w:left="454" w:hanging="454"/>
        <w:rPr>
          <w:rFonts w:ascii="Arial Narrow" w:hAnsi="Arial Narrow"/>
          <w:sz w:val="22"/>
          <w:szCs w:val="22"/>
        </w:rPr>
      </w:pPr>
      <w:r w:rsidRPr="002648B8">
        <w:rPr>
          <w:rFonts w:ascii="Arial Narrow" w:hAnsi="Arial Narrow"/>
          <w:b/>
          <w:sz w:val="22"/>
          <w:szCs w:val="22"/>
        </w:rPr>
        <w:t>III.</w:t>
      </w:r>
      <w:r w:rsidR="00DD44BC" w:rsidRPr="009A3F2E">
        <w:rPr>
          <w:rFonts w:ascii="Arial Narrow" w:hAnsi="Arial Narrow"/>
          <w:sz w:val="22"/>
          <w:szCs w:val="22"/>
        </w:rPr>
        <w:tab/>
      </w:r>
      <w:r w:rsidR="00B52F0F" w:rsidRPr="009A3F2E">
        <w:rPr>
          <w:rFonts w:ascii="Arial Narrow" w:hAnsi="Arial Narrow"/>
          <w:sz w:val="22"/>
          <w:szCs w:val="22"/>
        </w:rPr>
        <w:t xml:space="preserve">La administración del patrimonio; </w:t>
      </w:r>
    </w:p>
    <w:p w14:paraId="5BF952AD" w14:textId="77777777" w:rsidR="00B52F0F" w:rsidRPr="009A3F2E" w:rsidRDefault="00B52F0F" w:rsidP="00DD44BC">
      <w:pPr>
        <w:ind w:left="454" w:hanging="454"/>
        <w:rPr>
          <w:rFonts w:ascii="Arial Narrow" w:hAnsi="Arial Narrow"/>
          <w:sz w:val="22"/>
          <w:szCs w:val="22"/>
        </w:rPr>
      </w:pPr>
    </w:p>
    <w:p w14:paraId="06E59C4E" w14:textId="77777777" w:rsidR="00B52F0F" w:rsidRPr="009A3F2E" w:rsidRDefault="002648B8" w:rsidP="00DD44BC">
      <w:pPr>
        <w:ind w:left="454" w:hanging="454"/>
        <w:rPr>
          <w:rFonts w:ascii="Arial Narrow" w:hAnsi="Arial Narrow"/>
          <w:sz w:val="22"/>
          <w:szCs w:val="22"/>
        </w:rPr>
      </w:pPr>
      <w:r w:rsidRPr="002648B8">
        <w:rPr>
          <w:rFonts w:ascii="Arial Narrow" w:hAnsi="Arial Narrow"/>
          <w:b/>
          <w:sz w:val="22"/>
          <w:szCs w:val="22"/>
        </w:rPr>
        <w:t>IV.</w:t>
      </w:r>
      <w:r w:rsidR="00DD44BC" w:rsidRPr="009A3F2E">
        <w:rPr>
          <w:rFonts w:ascii="Arial Narrow" w:hAnsi="Arial Narrow"/>
          <w:sz w:val="22"/>
          <w:szCs w:val="22"/>
        </w:rPr>
        <w:tab/>
      </w:r>
      <w:r w:rsidR="00B52F0F" w:rsidRPr="009A3F2E">
        <w:rPr>
          <w:rFonts w:ascii="Arial Narrow" w:hAnsi="Arial Narrow"/>
          <w:sz w:val="22"/>
          <w:szCs w:val="22"/>
        </w:rPr>
        <w:t xml:space="preserve">La concertación y ejercicio de la deuda; </w:t>
      </w:r>
    </w:p>
    <w:p w14:paraId="31AA0D91" w14:textId="77777777" w:rsidR="00B52F0F" w:rsidRPr="009A3F2E" w:rsidRDefault="00B52F0F" w:rsidP="00DD44BC">
      <w:pPr>
        <w:ind w:left="454" w:hanging="454"/>
        <w:rPr>
          <w:rFonts w:ascii="Arial Narrow" w:hAnsi="Arial Narrow"/>
          <w:sz w:val="22"/>
          <w:szCs w:val="22"/>
        </w:rPr>
      </w:pPr>
    </w:p>
    <w:p w14:paraId="63D7341D" w14:textId="77777777" w:rsidR="00B52F0F" w:rsidRPr="009A3F2E" w:rsidRDefault="002648B8" w:rsidP="00DD44BC">
      <w:pPr>
        <w:ind w:left="454" w:hanging="454"/>
        <w:rPr>
          <w:rFonts w:ascii="Arial Narrow" w:hAnsi="Arial Narrow"/>
          <w:sz w:val="22"/>
          <w:szCs w:val="22"/>
        </w:rPr>
      </w:pPr>
      <w:r w:rsidRPr="002648B8">
        <w:rPr>
          <w:rFonts w:ascii="Arial Narrow" w:hAnsi="Arial Narrow"/>
          <w:b/>
          <w:sz w:val="22"/>
          <w:szCs w:val="22"/>
        </w:rPr>
        <w:t>V.</w:t>
      </w:r>
      <w:r w:rsidR="00DD44BC" w:rsidRPr="009A3F2E">
        <w:rPr>
          <w:rFonts w:ascii="Arial Narrow" w:hAnsi="Arial Narrow"/>
          <w:sz w:val="22"/>
          <w:szCs w:val="22"/>
        </w:rPr>
        <w:tab/>
      </w:r>
      <w:r w:rsidR="00B52F0F" w:rsidRPr="009A3F2E">
        <w:rPr>
          <w:rFonts w:ascii="Arial Narrow" w:hAnsi="Arial Narrow"/>
          <w:sz w:val="22"/>
          <w:szCs w:val="22"/>
        </w:rPr>
        <w:t xml:space="preserve">La contabilidad y cuenta pública; </w:t>
      </w:r>
    </w:p>
    <w:p w14:paraId="51F71E77" w14:textId="77777777" w:rsidR="00B52F0F" w:rsidRPr="009A3F2E" w:rsidRDefault="00B52F0F" w:rsidP="00DD44BC">
      <w:pPr>
        <w:ind w:left="454" w:hanging="454"/>
        <w:rPr>
          <w:rFonts w:ascii="Arial Narrow" w:hAnsi="Arial Narrow"/>
          <w:sz w:val="22"/>
          <w:szCs w:val="22"/>
        </w:rPr>
      </w:pPr>
    </w:p>
    <w:p w14:paraId="1058A495" w14:textId="77777777" w:rsidR="00B52F0F" w:rsidRPr="009A3F2E" w:rsidRDefault="002648B8" w:rsidP="00DD44BC">
      <w:pPr>
        <w:ind w:left="454" w:hanging="454"/>
        <w:rPr>
          <w:rFonts w:ascii="Arial Narrow" w:hAnsi="Arial Narrow"/>
          <w:sz w:val="22"/>
          <w:szCs w:val="22"/>
        </w:rPr>
      </w:pPr>
      <w:r w:rsidRPr="002648B8">
        <w:rPr>
          <w:rFonts w:ascii="Arial Narrow" w:hAnsi="Arial Narrow"/>
          <w:b/>
          <w:sz w:val="22"/>
          <w:szCs w:val="22"/>
        </w:rPr>
        <w:t>VI.</w:t>
      </w:r>
      <w:r w:rsidR="00DD44BC" w:rsidRPr="009A3F2E">
        <w:rPr>
          <w:rFonts w:ascii="Arial Narrow" w:hAnsi="Arial Narrow"/>
          <w:sz w:val="22"/>
          <w:szCs w:val="22"/>
        </w:rPr>
        <w:tab/>
      </w:r>
      <w:r w:rsidR="00B52F0F" w:rsidRPr="009A3F2E">
        <w:rPr>
          <w:rFonts w:ascii="Arial Narrow" w:hAnsi="Arial Narrow"/>
          <w:sz w:val="22"/>
          <w:szCs w:val="22"/>
        </w:rPr>
        <w:t xml:space="preserve">La coordinación y colaboración intergubernamental; y </w:t>
      </w:r>
    </w:p>
    <w:p w14:paraId="33AEAA71" w14:textId="77777777" w:rsidR="00B52F0F" w:rsidRPr="009A3F2E" w:rsidRDefault="00B52F0F" w:rsidP="00DD44BC">
      <w:pPr>
        <w:ind w:left="454" w:hanging="454"/>
        <w:rPr>
          <w:rFonts w:ascii="Arial Narrow" w:hAnsi="Arial Narrow"/>
          <w:sz w:val="22"/>
          <w:szCs w:val="22"/>
        </w:rPr>
      </w:pPr>
    </w:p>
    <w:p w14:paraId="4ECD8160" w14:textId="77777777" w:rsidR="00B52F0F" w:rsidRPr="009A3F2E" w:rsidRDefault="002648B8" w:rsidP="00DD44BC">
      <w:pPr>
        <w:ind w:left="454" w:hanging="454"/>
        <w:rPr>
          <w:rFonts w:ascii="Arial Narrow" w:hAnsi="Arial Narrow"/>
          <w:sz w:val="22"/>
          <w:szCs w:val="22"/>
        </w:rPr>
      </w:pPr>
      <w:r w:rsidRPr="002648B8">
        <w:rPr>
          <w:rFonts w:ascii="Arial Narrow" w:hAnsi="Arial Narrow"/>
          <w:b/>
          <w:sz w:val="22"/>
          <w:szCs w:val="22"/>
        </w:rPr>
        <w:t>VII.</w:t>
      </w:r>
      <w:r w:rsidR="00DD44BC" w:rsidRPr="009A3F2E">
        <w:rPr>
          <w:rFonts w:ascii="Arial Narrow" w:hAnsi="Arial Narrow"/>
          <w:sz w:val="22"/>
          <w:szCs w:val="22"/>
        </w:rPr>
        <w:tab/>
      </w:r>
      <w:r w:rsidR="00B52F0F" w:rsidRPr="009A3F2E">
        <w:rPr>
          <w:rFonts w:ascii="Arial Narrow" w:hAnsi="Arial Narrow"/>
          <w:sz w:val="22"/>
          <w:szCs w:val="22"/>
        </w:rPr>
        <w:t>Los procedimientos administrativo–contenciosos que el mismo Código establece.</w:t>
      </w:r>
    </w:p>
    <w:p w14:paraId="3CE90EED" w14:textId="77777777" w:rsidR="00B52F0F" w:rsidRPr="009A3F2E" w:rsidRDefault="00B52F0F" w:rsidP="00B52F0F">
      <w:pPr>
        <w:ind w:left="709" w:hanging="425"/>
        <w:rPr>
          <w:rFonts w:ascii="Arial Narrow" w:hAnsi="Arial Narrow" w:cs="Arial"/>
          <w:b/>
          <w:bCs/>
          <w:sz w:val="22"/>
          <w:szCs w:val="22"/>
        </w:rPr>
      </w:pPr>
    </w:p>
    <w:p w14:paraId="53EE65C6" w14:textId="77777777" w:rsidR="00B52F0F" w:rsidRPr="009A3F2E" w:rsidRDefault="00B52F0F" w:rsidP="00B52F0F">
      <w:pPr>
        <w:rPr>
          <w:rFonts w:ascii="Arial Narrow" w:hAnsi="Arial Narrow" w:cs="Arial"/>
          <w:sz w:val="22"/>
          <w:szCs w:val="22"/>
          <w:lang w:val="es-MX" w:eastAsia="es-MX"/>
        </w:rPr>
      </w:pPr>
      <w:r w:rsidRPr="009A3F2E">
        <w:rPr>
          <w:rFonts w:ascii="Arial Narrow" w:hAnsi="Arial Narrow" w:cs="Arial"/>
          <w:b/>
          <w:bCs/>
          <w:sz w:val="22"/>
          <w:szCs w:val="22"/>
        </w:rPr>
        <w:t xml:space="preserve">ARTÍCULO 2.- </w:t>
      </w:r>
      <w:r w:rsidRPr="009A3F2E">
        <w:rPr>
          <w:rFonts w:ascii="Arial Narrow" w:hAnsi="Arial Narrow" w:cs="Arial"/>
          <w:sz w:val="22"/>
          <w:szCs w:val="22"/>
          <w:lang w:val="es-MX" w:eastAsia="es-MX"/>
        </w:rPr>
        <w:t>Para efectos de este código se entenderá por:</w:t>
      </w:r>
    </w:p>
    <w:p w14:paraId="7BC3484C" w14:textId="77777777" w:rsidR="00B52F0F" w:rsidRPr="009A3F2E" w:rsidRDefault="00B52F0F" w:rsidP="00B52F0F">
      <w:pPr>
        <w:rPr>
          <w:rFonts w:ascii="Arial Narrow" w:hAnsi="Arial Narrow" w:cs="Arial"/>
          <w:sz w:val="22"/>
          <w:szCs w:val="22"/>
          <w:lang w:val="es-MX" w:eastAsia="es-MX"/>
        </w:rPr>
      </w:pPr>
    </w:p>
    <w:p w14:paraId="0DB996FB" w14:textId="77777777" w:rsidR="00B52F0F" w:rsidRPr="009A3F2E" w:rsidRDefault="002648B8" w:rsidP="00DD44BC">
      <w:pPr>
        <w:ind w:left="454" w:hanging="454"/>
        <w:rPr>
          <w:rFonts w:ascii="Arial Narrow" w:hAnsi="Arial Narrow"/>
          <w:sz w:val="22"/>
          <w:szCs w:val="22"/>
        </w:rPr>
      </w:pPr>
      <w:r w:rsidRPr="002648B8">
        <w:rPr>
          <w:rFonts w:ascii="Arial Narrow" w:hAnsi="Arial Narrow"/>
          <w:b/>
          <w:sz w:val="22"/>
          <w:szCs w:val="22"/>
        </w:rPr>
        <w:t>I.</w:t>
      </w:r>
      <w:r w:rsidR="00DD44BC" w:rsidRPr="009A3F2E">
        <w:rPr>
          <w:rFonts w:ascii="Arial Narrow" w:hAnsi="Arial Narrow"/>
          <w:sz w:val="22"/>
          <w:szCs w:val="22"/>
        </w:rPr>
        <w:tab/>
      </w:r>
      <w:r w:rsidR="00B52F0F" w:rsidRPr="009A3F2E">
        <w:rPr>
          <w:rFonts w:ascii="Arial Narrow" w:hAnsi="Arial Narrow"/>
          <w:sz w:val="22"/>
          <w:szCs w:val="22"/>
        </w:rPr>
        <w:t xml:space="preserve">Auditoría Superior del Estado: La Auditoría Superior del Estado de Coahuila de Zaragoza; </w:t>
      </w:r>
    </w:p>
    <w:p w14:paraId="23E1C8F8" w14:textId="77777777" w:rsidR="00B52F0F" w:rsidRPr="009A3F2E" w:rsidRDefault="00B52F0F" w:rsidP="00DD44BC">
      <w:pPr>
        <w:ind w:left="454" w:hanging="454"/>
        <w:rPr>
          <w:rFonts w:ascii="Arial Narrow" w:hAnsi="Arial Narrow"/>
          <w:sz w:val="22"/>
          <w:szCs w:val="22"/>
        </w:rPr>
      </w:pPr>
    </w:p>
    <w:p w14:paraId="27E784E6" w14:textId="77777777" w:rsidR="00B52F0F" w:rsidRPr="009A3F2E" w:rsidRDefault="002648B8" w:rsidP="00DD44BC">
      <w:pPr>
        <w:ind w:left="454" w:hanging="454"/>
        <w:rPr>
          <w:rFonts w:ascii="Arial Narrow" w:hAnsi="Arial Narrow"/>
          <w:sz w:val="22"/>
          <w:szCs w:val="22"/>
        </w:rPr>
      </w:pPr>
      <w:r w:rsidRPr="002648B8">
        <w:rPr>
          <w:rFonts w:ascii="Arial Narrow" w:hAnsi="Arial Narrow"/>
          <w:b/>
          <w:sz w:val="22"/>
          <w:szCs w:val="22"/>
        </w:rPr>
        <w:t>II.</w:t>
      </w:r>
      <w:r w:rsidR="00DD44BC" w:rsidRPr="009A3F2E">
        <w:rPr>
          <w:rFonts w:ascii="Arial Narrow" w:hAnsi="Arial Narrow"/>
          <w:sz w:val="22"/>
          <w:szCs w:val="22"/>
        </w:rPr>
        <w:tab/>
      </w:r>
      <w:r w:rsidR="00B52F0F" w:rsidRPr="009A3F2E">
        <w:rPr>
          <w:rFonts w:ascii="Arial Narrow" w:hAnsi="Arial Narrow"/>
          <w:sz w:val="22"/>
          <w:szCs w:val="22"/>
        </w:rPr>
        <w:t>Ayuntamientos: Los ayuntamientos de cada uno de los municipios del Estado de Coahuila de Zaragoza;</w:t>
      </w:r>
    </w:p>
    <w:p w14:paraId="77E224DF" w14:textId="77777777" w:rsidR="00B52F0F" w:rsidRPr="009A3F2E" w:rsidRDefault="00B52F0F" w:rsidP="00DD44BC">
      <w:pPr>
        <w:ind w:left="454" w:hanging="454"/>
        <w:rPr>
          <w:rFonts w:ascii="Arial Narrow" w:hAnsi="Arial Narrow"/>
          <w:sz w:val="22"/>
          <w:szCs w:val="22"/>
        </w:rPr>
      </w:pPr>
    </w:p>
    <w:p w14:paraId="39AD7D7E" w14:textId="77777777" w:rsidR="00B52F0F" w:rsidRPr="009A3F2E" w:rsidRDefault="002648B8" w:rsidP="00DD44BC">
      <w:pPr>
        <w:ind w:left="454" w:hanging="454"/>
        <w:rPr>
          <w:rFonts w:ascii="Arial Narrow" w:hAnsi="Arial Narrow"/>
          <w:sz w:val="22"/>
          <w:szCs w:val="22"/>
        </w:rPr>
      </w:pPr>
      <w:r w:rsidRPr="002648B8">
        <w:rPr>
          <w:rFonts w:ascii="Arial Narrow" w:hAnsi="Arial Narrow"/>
          <w:b/>
          <w:sz w:val="22"/>
          <w:szCs w:val="22"/>
        </w:rPr>
        <w:t>III.</w:t>
      </w:r>
      <w:r w:rsidR="00DD44BC" w:rsidRPr="009A3F2E">
        <w:rPr>
          <w:rFonts w:ascii="Arial Narrow" w:hAnsi="Arial Narrow"/>
          <w:sz w:val="22"/>
          <w:szCs w:val="22"/>
        </w:rPr>
        <w:tab/>
      </w:r>
      <w:r w:rsidR="00B52F0F" w:rsidRPr="009A3F2E">
        <w:rPr>
          <w:rFonts w:ascii="Arial Narrow" w:hAnsi="Arial Narrow"/>
          <w:sz w:val="22"/>
          <w:szCs w:val="22"/>
        </w:rPr>
        <w:t>Código: El Código Financiero para los Municipios de Coahuila de Zaragoza;</w:t>
      </w:r>
    </w:p>
    <w:p w14:paraId="4FB415A0" w14:textId="77777777" w:rsidR="00B52F0F" w:rsidRPr="009A3F2E" w:rsidRDefault="00B52F0F" w:rsidP="00DD44BC">
      <w:pPr>
        <w:ind w:left="454" w:hanging="454"/>
        <w:rPr>
          <w:rFonts w:ascii="Arial Narrow" w:hAnsi="Arial Narrow"/>
          <w:sz w:val="22"/>
          <w:szCs w:val="22"/>
        </w:rPr>
      </w:pPr>
    </w:p>
    <w:p w14:paraId="4AAE8692" w14:textId="77777777" w:rsidR="00B52F0F" w:rsidRPr="009A3F2E" w:rsidRDefault="002648B8" w:rsidP="00DD44BC">
      <w:pPr>
        <w:ind w:left="454" w:hanging="454"/>
        <w:rPr>
          <w:rFonts w:ascii="Arial Narrow" w:hAnsi="Arial Narrow"/>
          <w:sz w:val="22"/>
          <w:szCs w:val="22"/>
        </w:rPr>
      </w:pPr>
      <w:r w:rsidRPr="002648B8">
        <w:rPr>
          <w:rFonts w:ascii="Arial Narrow" w:hAnsi="Arial Narrow"/>
          <w:b/>
          <w:sz w:val="22"/>
          <w:szCs w:val="22"/>
        </w:rPr>
        <w:t>IV.</w:t>
      </w:r>
      <w:r w:rsidR="00DD44BC" w:rsidRPr="009A3F2E">
        <w:rPr>
          <w:rFonts w:ascii="Arial Narrow" w:hAnsi="Arial Narrow"/>
          <w:sz w:val="22"/>
          <w:szCs w:val="22"/>
        </w:rPr>
        <w:tab/>
      </w:r>
      <w:r w:rsidR="00B52F0F" w:rsidRPr="009A3F2E">
        <w:rPr>
          <w:rFonts w:ascii="Arial Narrow" w:hAnsi="Arial Narrow"/>
          <w:sz w:val="22"/>
          <w:szCs w:val="22"/>
        </w:rPr>
        <w:t>Congreso del Estado: El Congreso del Estado Independiente, Libre y Soberano del Estado de Coahuila de Zaragoza;</w:t>
      </w:r>
    </w:p>
    <w:p w14:paraId="246D7B03" w14:textId="77777777" w:rsidR="00B52F0F" w:rsidRPr="009A3F2E" w:rsidRDefault="00B52F0F" w:rsidP="00DD44BC">
      <w:pPr>
        <w:ind w:left="454" w:hanging="454"/>
        <w:rPr>
          <w:rFonts w:ascii="Arial Narrow" w:hAnsi="Arial Narrow"/>
          <w:sz w:val="22"/>
          <w:szCs w:val="22"/>
        </w:rPr>
      </w:pPr>
    </w:p>
    <w:p w14:paraId="1714F21E" w14:textId="77777777" w:rsidR="00B52F0F" w:rsidRPr="009A3F2E" w:rsidRDefault="002648B8" w:rsidP="00DD44BC">
      <w:pPr>
        <w:ind w:left="454" w:hanging="454"/>
        <w:rPr>
          <w:rFonts w:ascii="Arial Narrow" w:hAnsi="Arial Narrow"/>
          <w:sz w:val="22"/>
          <w:szCs w:val="22"/>
        </w:rPr>
      </w:pPr>
      <w:r w:rsidRPr="002648B8">
        <w:rPr>
          <w:rFonts w:ascii="Arial Narrow" w:hAnsi="Arial Narrow"/>
          <w:b/>
          <w:sz w:val="22"/>
          <w:szCs w:val="22"/>
        </w:rPr>
        <w:lastRenderedPageBreak/>
        <w:t>V.</w:t>
      </w:r>
      <w:r w:rsidR="00DD44BC" w:rsidRPr="009A3F2E">
        <w:rPr>
          <w:rFonts w:ascii="Arial Narrow" w:hAnsi="Arial Narrow"/>
          <w:sz w:val="22"/>
          <w:szCs w:val="22"/>
        </w:rPr>
        <w:tab/>
      </w:r>
      <w:r w:rsidR="00B52F0F" w:rsidRPr="009A3F2E">
        <w:rPr>
          <w:rFonts w:ascii="Arial Narrow" w:hAnsi="Arial Narrow"/>
          <w:sz w:val="22"/>
          <w:szCs w:val="22"/>
        </w:rPr>
        <w:t>Estado: El Estado de Coahuila de Zaragoza;</w:t>
      </w:r>
    </w:p>
    <w:p w14:paraId="19991C14" w14:textId="77777777" w:rsidR="00B52F0F" w:rsidRPr="009A3F2E" w:rsidRDefault="00B52F0F" w:rsidP="00DD44BC">
      <w:pPr>
        <w:ind w:left="454" w:hanging="454"/>
        <w:rPr>
          <w:rFonts w:ascii="Arial Narrow" w:hAnsi="Arial Narrow"/>
          <w:sz w:val="22"/>
          <w:szCs w:val="22"/>
        </w:rPr>
      </w:pPr>
    </w:p>
    <w:p w14:paraId="21D6E111" w14:textId="77777777" w:rsidR="00B52F0F" w:rsidRPr="009A3F2E" w:rsidRDefault="002648B8" w:rsidP="00DD44BC">
      <w:pPr>
        <w:ind w:left="454" w:hanging="454"/>
        <w:rPr>
          <w:rFonts w:ascii="Arial Narrow" w:hAnsi="Arial Narrow"/>
          <w:sz w:val="22"/>
          <w:szCs w:val="22"/>
        </w:rPr>
      </w:pPr>
      <w:r w:rsidRPr="002648B8">
        <w:rPr>
          <w:rFonts w:ascii="Arial Narrow" w:hAnsi="Arial Narrow"/>
          <w:b/>
          <w:sz w:val="22"/>
          <w:szCs w:val="22"/>
        </w:rPr>
        <w:t>VI.</w:t>
      </w:r>
      <w:r w:rsidR="00DD44BC" w:rsidRPr="009A3F2E">
        <w:rPr>
          <w:rFonts w:ascii="Arial Narrow" w:hAnsi="Arial Narrow"/>
          <w:sz w:val="22"/>
          <w:szCs w:val="22"/>
        </w:rPr>
        <w:tab/>
      </w:r>
      <w:r w:rsidR="00B52F0F" w:rsidRPr="009A3F2E">
        <w:rPr>
          <w:rFonts w:ascii="Arial Narrow" w:hAnsi="Arial Narrow"/>
          <w:sz w:val="22"/>
          <w:szCs w:val="22"/>
        </w:rPr>
        <w:t>Instituto: El Instituto Coahuilense de Acceso a la Información Pública;</w:t>
      </w:r>
    </w:p>
    <w:p w14:paraId="4B850CB0" w14:textId="77777777" w:rsidR="00B52F0F" w:rsidRPr="009A3F2E" w:rsidRDefault="00B52F0F" w:rsidP="00DD44BC">
      <w:pPr>
        <w:ind w:left="454" w:hanging="454"/>
        <w:rPr>
          <w:rFonts w:ascii="Arial Narrow" w:hAnsi="Arial Narrow"/>
          <w:sz w:val="22"/>
          <w:szCs w:val="22"/>
        </w:rPr>
      </w:pPr>
    </w:p>
    <w:p w14:paraId="4A4488AA" w14:textId="77777777" w:rsidR="00B52F0F" w:rsidRPr="009A3F2E" w:rsidRDefault="002648B8" w:rsidP="00DD44BC">
      <w:pPr>
        <w:ind w:left="454" w:hanging="454"/>
        <w:rPr>
          <w:rFonts w:ascii="Arial Narrow" w:hAnsi="Arial Narrow"/>
          <w:sz w:val="22"/>
          <w:szCs w:val="22"/>
        </w:rPr>
      </w:pPr>
      <w:r w:rsidRPr="002648B8">
        <w:rPr>
          <w:rFonts w:ascii="Arial Narrow" w:hAnsi="Arial Narrow"/>
          <w:b/>
          <w:sz w:val="22"/>
          <w:szCs w:val="22"/>
        </w:rPr>
        <w:t>VII.</w:t>
      </w:r>
      <w:r w:rsidR="00DD44BC" w:rsidRPr="009A3F2E">
        <w:rPr>
          <w:rFonts w:ascii="Arial Narrow" w:hAnsi="Arial Narrow"/>
          <w:sz w:val="22"/>
          <w:szCs w:val="22"/>
        </w:rPr>
        <w:tab/>
      </w:r>
      <w:r w:rsidR="00B52F0F" w:rsidRPr="009A3F2E">
        <w:rPr>
          <w:rFonts w:ascii="Arial Narrow" w:hAnsi="Arial Narrow"/>
          <w:sz w:val="22"/>
          <w:szCs w:val="22"/>
        </w:rPr>
        <w:t>Municipios: Los Municipios del Estado de  Coahuila de Zaragoza; y</w:t>
      </w:r>
    </w:p>
    <w:p w14:paraId="423BBB99" w14:textId="77777777" w:rsidR="00B52F0F" w:rsidRPr="009A3F2E" w:rsidRDefault="00B52F0F" w:rsidP="00DD44BC">
      <w:pPr>
        <w:ind w:left="454" w:hanging="454"/>
        <w:rPr>
          <w:rFonts w:ascii="Arial Narrow" w:hAnsi="Arial Narrow"/>
          <w:sz w:val="22"/>
          <w:szCs w:val="22"/>
        </w:rPr>
      </w:pPr>
    </w:p>
    <w:p w14:paraId="0898AE42" w14:textId="77777777" w:rsidR="00B52F0F" w:rsidRPr="009A3F2E" w:rsidRDefault="002648B8" w:rsidP="00DD44BC">
      <w:pPr>
        <w:ind w:left="454" w:hanging="454"/>
        <w:rPr>
          <w:rFonts w:ascii="Arial Narrow" w:hAnsi="Arial Narrow"/>
          <w:sz w:val="22"/>
          <w:szCs w:val="22"/>
        </w:rPr>
      </w:pPr>
      <w:r w:rsidRPr="002648B8">
        <w:rPr>
          <w:rFonts w:ascii="Arial Narrow" w:hAnsi="Arial Narrow"/>
          <w:b/>
          <w:sz w:val="22"/>
          <w:szCs w:val="22"/>
        </w:rPr>
        <w:t>VIII.</w:t>
      </w:r>
      <w:r w:rsidR="00DD44BC" w:rsidRPr="009A3F2E">
        <w:rPr>
          <w:rFonts w:ascii="Arial Narrow" w:hAnsi="Arial Narrow"/>
          <w:sz w:val="22"/>
          <w:szCs w:val="22"/>
        </w:rPr>
        <w:tab/>
      </w:r>
      <w:r w:rsidR="00B52F0F" w:rsidRPr="009A3F2E">
        <w:rPr>
          <w:rFonts w:ascii="Arial Narrow" w:hAnsi="Arial Narrow"/>
          <w:sz w:val="22"/>
          <w:szCs w:val="22"/>
        </w:rPr>
        <w:t>Tesorerías Municipales: Las tesorerías de cada uno de los Municipios del Estado de Coahuila de Zaragoza;</w:t>
      </w:r>
    </w:p>
    <w:p w14:paraId="6461CD00" w14:textId="77777777" w:rsidR="00B52F0F" w:rsidRPr="009A3F2E" w:rsidRDefault="00B52F0F" w:rsidP="00B52F0F">
      <w:pPr>
        <w:jc w:val="left"/>
        <w:rPr>
          <w:rFonts w:ascii="Arial Narrow" w:hAnsi="Arial Narrow" w:cs="Arial"/>
          <w:b/>
          <w:bCs/>
          <w:sz w:val="22"/>
          <w:szCs w:val="22"/>
        </w:rPr>
      </w:pPr>
    </w:p>
    <w:p w14:paraId="17026D97"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 xml:space="preserve">ARTÍCULO 3.- </w:t>
      </w:r>
      <w:r w:rsidRPr="009A3F2E">
        <w:rPr>
          <w:rFonts w:ascii="Arial Narrow" w:hAnsi="Arial Narrow" w:cs="Arial"/>
          <w:sz w:val="22"/>
          <w:szCs w:val="22"/>
        </w:rPr>
        <w:t>Son autoridades en materia financiera municipal:</w:t>
      </w:r>
    </w:p>
    <w:p w14:paraId="5333059B" w14:textId="77777777" w:rsidR="00B52F0F" w:rsidRPr="009A3F2E" w:rsidRDefault="00B52F0F" w:rsidP="00B52F0F">
      <w:pPr>
        <w:rPr>
          <w:rFonts w:ascii="Arial Narrow" w:hAnsi="Arial Narrow" w:cs="Arial"/>
          <w:sz w:val="22"/>
          <w:szCs w:val="22"/>
        </w:rPr>
      </w:pPr>
    </w:p>
    <w:p w14:paraId="676AFDA6" w14:textId="77777777" w:rsidR="00B52F0F" w:rsidRPr="009A3F2E" w:rsidRDefault="002648B8" w:rsidP="00DD44BC">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DD44BC" w:rsidRPr="009A3F2E">
        <w:rPr>
          <w:rFonts w:ascii="Arial Narrow" w:hAnsi="Arial Narrow"/>
          <w:sz w:val="22"/>
          <w:szCs w:val="22"/>
        </w:rPr>
        <w:tab/>
      </w:r>
      <w:r w:rsidR="00B52F0F" w:rsidRPr="009A3F2E">
        <w:rPr>
          <w:rFonts w:ascii="Arial Narrow" w:hAnsi="Arial Narrow"/>
          <w:sz w:val="22"/>
          <w:szCs w:val="22"/>
        </w:rPr>
        <w:t>El Ayuntamiento.</w:t>
      </w:r>
    </w:p>
    <w:p w14:paraId="0E91AA31" w14:textId="77777777" w:rsidR="00B52F0F" w:rsidRPr="009A3F2E" w:rsidRDefault="00B52F0F" w:rsidP="00DD44BC">
      <w:pPr>
        <w:ind w:left="454" w:hanging="454"/>
        <w:rPr>
          <w:rFonts w:ascii="Arial Narrow" w:hAnsi="Arial Narrow"/>
          <w:sz w:val="22"/>
          <w:szCs w:val="22"/>
        </w:rPr>
      </w:pPr>
    </w:p>
    <w:p w14:paraId="053AC7F6" w14:textId="77777777" w:rsidR="00B52F0F" w:rsidRPr="009A3F2E" w:rsidRDefault="002648B8" w:rsidP="00DD44BC">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DD44BC" w:rsidRPr="009A3F2E">
        <w:rPr>
          <w:rFonts w:ascii="Arial Narrow" w:hAnsi="Arial Narrow"/>
          <w:sz w:val="22"/>
          <w:szCs w:val="22"/>
        </w:rPr>
        <w:tab/>
      </w:r>
      <w:r w:rsidR="00B52F0F" w:rsidRPr="009A3F2E">
        <w:rPr>
          <w:rFonts w:ascii="Arial Narrow" w:hAnsi="Arial Narrow"/>
          <w:sz w:val="22"/>
          <w:szCs w:val="22"/>
        </w:rPr>
        <w:t>El Presidente Municipal.</w:t>
      </w:r>
    </w:p>
    <w:p w14:paraId="3B15D7A6" w14:textId="77777777" w:rsidR="00B52F0F" w:rsidRPr="009A3F2E" w:rsidRDefault="00B52F0F" w:rsidP="00DD44BC">
      <w:pPr>
        <w:ind w:left="454" w:hanging="454"/>
        <w:rPr>
          <w:rFonts w:ascii="Arial Narrow" w:hAnsi="Arial Narrow"/>
          <w:sz w:val="22"/>
          <w:szCs w:val="22"/>
        </w:rPr>
      </w:pPr>
    </w:p>
    <w:p w14:paraId="4FFEC662" w14:textId="77777777" w:rsidR="00B52F0F" w:rsidRPr="009A3F2E" w:rsidRDefault="002648B8" w:rsidP="00DD44BC">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 xml:space="preserve"> </w:t>
      </w:r>
      <w:r w:rsidR="00DD44BC" w:rsidRPr="009A3F2E">
        <w:rPr>
          <w:rFonts w:ascii="Arial Narrow" w:hAnsi="Arial Narrow"/>
          <w:sz w:val="22"/>
          <w:szCs w:val="22"/>
        </w:rPr>
        <w:tab/>
      </w:r>
      <w:r w:rsidR="00B52F0F" w:rsidRPr="009A3F2E">
        <w:rPr>
          <w:rFonts w:ascii="Arial Narrow" w:hAnsi="Arial Narrow"/>
          <w:sz w:val="22"/>
          <w:szCs w:val="22"/>
        </w:rPr>
        <w:t>El Tesorero Municipal.</w:t>
      </w:r>
    </w:p>
    <w:p w14:paraId="7C0D7796" w14:textId="77777777" w:rsidR="00B52F0F" w:rsidRPr="009A3F2E" w:rsidRDefault="00B52F0F" w:rsidP="00DD44BC">
      <w:pPr>
        <w:ind w:left="454" w:hanging="454"/>
        <w:rPr>
          <w:rFonts w:ascii="Arial Narrow" w:hAnsi="Arial Narrow"/>
          <w:sz w:val="22"/>
          <w:szCs w:val="22"/>
        </w:rPr>
      </w:pPr>
    </w:p>
    <w:p w14:paraId="2BB1BB77" w14:textId="77777777" w:rsidR="00B52F0F" w:rsidRPr="009A3F2E" w:rsidRDefault="002648B8" w:rsidP="00DD44BC">
      <w:pPr>
        <w:ind w:left="454" w:hanging="454"/>
        <w:rPr>
          <w:rFonts w:ascii="Arial Narrow" w:hAnsi="Arial Narrow"/>
          <w:sz w:val="22"/>
          <w:szCs w:val="22"/>
        </w:rPr>
      </w:pPr>
      <w:r w:rsidRPr="002648B8">
        <w:rPr>
          <w:rFonts w:ascii="Arial Narrow" w:hAnsi="Arial Narrow"/>
          <w:b/>
          <w:sz w:val="22"/>
          <w:szCs w:val="22"/>
        </w:rPr>
        <w:t>IV.</w:t>
      </w:r>
      <w:r w:rsidR="00B52F0F" w:rsidRPr="009A3F2E">
        <w:rPr>
          <w:rFonts w:ascii="Arial Narrow" w:hAnsi="Arial Narrow"/>
          <w:sz w:val="22"/>
          <w:szCs w:val="22"/>
        </w:rPr>
        <w:t xml:space="preserve"> </w:t>
      </w:r>
      <w:r w:rsidR="00DD44BC" w:rsidRPr="009A3F2E">
        <w:rPr>
          <w:rFonts w:ascii="Arial Narrow" w:hAnsi="Arial Narrow"/>
          <w:sz w:val="22"/>
          <w:szCs w:val="22"/>
        </w:rPr>
        <w:tab/>
      </w:r>
      <w:r w:rsidR="00B52F0F" w:rsidRPr="009A3F2E">
        <w:rPr>
          <w:rFonts w:ascii="Arial Narrow" w:hAnsi="Arial Narrow"/>
          <w:sz w:val="22"/>
          <w:szCs w:val="22"/>
        </w:rPr>
        <w:t>Los Síndicos.</w:t>
      </w:r>
    </w:p>
    <w:p w14:paraId="5C719560" w14:textId="77777777" w:rsidR="00B52F0F" w:rsidRPr="009A3F2E" w:rsidRDefault="00B52F0F" w:rsidP="00DD44BC">
      <w:pPr>
        <w:ind w:left="454" w:hanging="454"/>
        <w:rPr>
          <w:rFonts w:ascii="Arial Narrow" w:hAnsi="Arial Narrow"/>
          <w:sz w:val="22"/>
          <w:szCs w:val="22"/>
        </w:rPr>
      </w:pPr>
    </w:p>
    <w:p w14:paraId="0C7C7937" w14:textId="77777777" w:rsidR="00B52F0F" w:rsidRPr="009A3F2E" w:rsidRDefault="002648B8" w:rsidP="00DD44BC">
      <w:pPr>
        <w:ind w:left="454" w:hanging="454"/>
        <w:rPr>
          <w:rFonts w:ascii="Arial Narrow" w:hAnsi="Arial Narrow"/>
          <w:sz w:val="22"/>
          <w:szCs w:val="22"/>
        </w:rPr>
      </w:pPr>
      <w:r w:rsidRPr="002648B8">
        <w:rPr>
          <w:rFonts w:ascii="Arial Narrow" w:hAnsi="Arial Narrow"/>
          <w:b/>
          <w:sz w:val="22"/>
          <w:szCs w:val="22"/>
        </w:rPr>
        <w:t>V.</w:t>
      </w:r>
      <w:r w:rsidR="00B52F0F" w:rsidRPr="009A3F2E">
        <w:rPr>
          <w:rFonts w:ascii="Arial Narrow" w:hAnsi="Arial Narrow"/>
          <w:sz w:val="22"/>
          <w:szCs w:val="22"/>
        </w:rPr>
        <w:t xml:space="preserve"> </w:t>
      </w:r>
      <w:r w:rsidR="00DD44BC" w:rsidRPr="009A3F2E">
        <w:rPr>
          <w:rFonts w:ascii="Arial Narrow" w:hAnsi="Arial Narrow"/>
          <w:sz w:val="22"/>
          <w:szCs w:val="22"/>
        </w:rPr>
        <w:tab/>
      </w:r>
      <w:r w:rsidR="00B52F0F" w:rsidRPr="009A3F2E">
        <w:rPr>
          <w:rFonts w:ascii="Arial Narrow" w:hAnsi="Arial Narrow"/>
          <w:sz w:val="22"/>
          <w:szCs w:val="22"/>
        </w:rPr>
        <w:t>El Congreso del Estado y la Auditoria Superior del Estado.</w:t>
      </w:r>
    </w:p>
    <w:p w14:paraId="1E42F7B1" w14:textId="77777777" w:rsidR="00B52F0F" w:rsidRPr="009A3F2E" w:rsidRDefault="00B52F0F" w:rsidP="00DD44BC">
      <w:pPr>
        <w:ind w:left="454" w:hanging="454"/>
        <w:rPr>
          <w:rFonts w:ascii="Arial Narrow" w:hAnsi="Arial Narrow"/>
          <w:sz w:val="22"/>
          <w:szCs w:val="22"/>
        </w:rPr>
      </w:pPr>
    </w:p>
    <w:p w14:paraId="0A250A6F" w14:textId="77777777" w:rsidR="00B52F0F" w:rsidRPr="009A3F2E" w:rsidRDefault="002648B8" w:rsidP="00DD44BC">
      <w:pPr>
        <w:ind w:left="454" w:hanging="454"/>
        <w:rPr>
          <w:rFonts w:ascii="Arial Narrow" w:hAnsi="Arial Narrow"/>
          <w:sz w:val="22"/>
          <w:szCs w:val="22"/>
        </w:rPr>
      </w:pPr>
      <w:r w:rsidRPr="002648B8">
        <w:rPr>
          <w:rFonts w:ascii="Arial Narrow" w:hAnsi="Arial Narrow"/>
          <w:b/>
          <w:sz w:val="22"/>
          <w:szCs w:val="22"/>
        </w:rPr>
        <w:t>VI.</w:t>
      </w:r>
      <w:r w:rsidR="00B52F0F" w:rsidRPr="009A3F2E">
        <w:rPr>
          <w:rFonts w:ascii="Arial Narrow" w:hAnsi="Arial Narrow"/>
          <w:sz w:val="22"/>
          <w:szCs w:val="22"/>
        </w:rPr>
        <w:t xml:space="preserve"> </w:t>
      </w:r>
      <w:r w:rsidR="00DD44BC" w:rsidRPr="009A3F2E">
        <w:rPr>
          <w:rFonts w:ascii="Arial Narrow" w:hAnsi="Arial Narrow"/>
          <w:sz w:val="22"/>
          <w:szCs w:val="22"/>
        </w:rPr>
        <w:tab/>
      </w:r>
      <w:r w:rsidR="00B52F0F" w:rsidRPr="009A3F2E">
        <w:rPr>
          <w:rFonts w:ascii="Arial Narrow" w:hAnsi="Arial Narrow"/>
          <w:sz w:val="22"/>
          <w:szCs w:val="22"/>
        </w:rPr>
        <w:t>Las demás que señalen las leyes.</w:t>
      </w:r>
    </w:p>
    <w:p w14:paraId="4A0E0297" w14:textId="77777777" w:rsidR="00B52F0F" w:rsidRPr="009A3F2E" w:rsidRDefault="00B52F0F" w:rsidP="00B52F0F">
      <w:pPr>
        <w:rPr>
          <w:rFonts w:ascii="Arial Narrow" w:hAnsi="Arial Narrow" w:cs="Arial"/>
          <w:sz w:val="22"/>
          <w:szCs w:val="22"/>
        </w:rPr>
      </w:pPr>
    </w:p>
    <w:p w14:paraId="16863286" w14:textId="77777777" w:rsidR="00B52F0F" w:rsidRPr="009A3F2E" w:rsidRDefault="00B52F0F" w:rsidP="00B52F0F">
      <w:pPr>
        <w:rPr>
          <w:rFonts w:ascii="Arial Narrow" w:hAnsi="Arial Narrow" w:cs="Arial"/>
          <w:b/>
          <w:sz w:val="22"/>
          <w:szCs w:val="22"/>
        </w:rPr>
      </w:pPr>
      <w:r w:rsidRPr="009A3F2E">
        <w:rPr>
          <w:rFonts w:ascii="Arial Narrow" w:hAnsi="Arial Narrow" w:cs="Arial"/>
          <w:b/>
          <w:bCs/>
          <w:sz w:val="22"/>
          <w:szCs w:val="22"/>
        </w:rPr>
        <w:t xml:space="preserve">ARTÍCULO 4.- </w:t>
      </w:r>
      <w:r w:rsidRPr="009A3F2E">
        <w:rPr>
          <w:rFonts w:ascii="Arial Narrow" w:hAnsi="Arial Narrow" w:cs="Arial"/>
          <w:sz w:val="22"/>
          <w:szCs w:val="22"/>
        </w:rPr>
        <w:t xml:space="preserve">Corresponderán a las autoridades a que se refiere el artículo anterior, las atribuciones y obligaciones en materia financiera que les otorga el presente Código, el Código Municipal para el Estado de Coahuila de Zaragoza, la Ley Orgánica del Congreso del Estado </w:t>
      </w:r>
      <w:r w:rsidRPr="009A3F2E">
        <w:rPr>
          <w:rFonts w:ascii="Arial Narrow" w:hAnsi="Arial Narrow" w:cs="Arial"/>
          <w:bCs/>
          <w:color w:val="000000"/>
          <w:sz w:val="22"/>
          <w:szCs w:val="22"/>
        </w:rPr>
        <w:t>Independiente, Libre y Soberano de Coahuila de Zaragoza</w:t>
      </w:r>
      <w:r w:rsidRPr="009A3F2E">
        <w:rPr>
          <w:rFonts w:ascii="Arial Narrow" w:hAnsi="Arial Narrow" w:cs="Arial"/>
          <w:b/>
          <w:bCs/>
          <w:color w:val="000000"/>
          <w:sz w:val="22"/>
          <w:szCs w:val="22"/>
        </w:rPr>
        <w:t xml:space="preserve"> </w:t>
      </w:r>
      <w:r w:rsidRPr="009A3F2E">
        <w:rPr>
          <w:rFonts w:ascii="Arial Narrow" w:hAnsi="Arial Narrow" w:cs="Arial"/>
          <w:sz w:val="22"/>
          <w:szCs w:val="22"/>
        </w:rPr>
        <w:t xml:space="preserve">y la Ley de Fiscalización Superior para el Estado de Coahuila de Zaragoza, independientemente de las otorgadas por las demás leyes en materia financiera.  </w:t>
      </w:r>
    </w:p>
    <w:p w14:paraId="354D0616" w14:textId="77777777" w:rsidR="00B52F0F" w:rsidRPr="009A3F2E" w:rsidRDefault="00B52F0F" w:rsidP="00B52F0F">
      <w:pPr>
        <w:rPr>
          <w:rFonts w:ascii="Arial Narrow" w:hAnsi="Arial Narrow" w:cs="Arial"/>
          <w:b/>
          <w:sz w:val="22"/>
          <w:szCs w:val="22"/>
        </w:rPr>
      </w:pPr>
    </w:p>
    <w:p w14:paraId="66EF57CD"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5.-</w:t>
      </w:r>
      <w:r w:rsidRPr="009A3F2E">
        <w:rPr>
          <w:rFonts w:ascii="Arial Narrow" w:hAnsi="Arial Narrow" w:cs="Arial"/>
          <w:bCs/>
          <w:sz w:val="22"/>
          <w:szCs w:val="22"/>
        </w:rPr>
        <w:t xml:space="preserve"> Los ingresos municipales se clasifican en contribuciones e ingresos no tributarios.</w:t>
      </w:r>
    </w:p>
    <w:p w14:paraId="07083D33" w14:textId="77777777" w:rsidR="00B52F0F" w:rsidRPr="009A3F2E" w:rsidRDefault="00B52F0F" w:rsidP="00B52F0F">
      <w:pPr>
        <w:ind w:right="50"/>
        <w:rPr>
          <w:rFonts w:ascii="Arial Narrow" w:hAnsi="Arial Narrow" w:cs="Arial"/>
          <w:b/>
          <w:sz w:val="22"/>
          <w:szCs w:val="22"/>
        </w:rPr>
      </w:pPr>
    </w:p>
    <w:p w14:paraId="62208C51"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 xml:space="preserve">ARTÍCULO 6.- </w:t>
      </w:r>
      <w:r w:rsidRPr="009A3F2E">
        <w:rPr>
          <w:rFonts w:ascii="Arial Narrow" w:hAnsi="Arial Narrow" w:cs="Arial"/>
          <w:bCs/>
          <w:sz w:val="22"/>
          <w:szCs w:val="22"/>
        </w:rPr>
        <w:t xml:space="preserve">Son contribuciones los impuestos, derechos y contribuciones especiales. </w:t>
      </w:r>
    </w:p>
    <w:p w14:paraId="15B3E183" w14:textId="77777777" w:rsidR="00B52F0F" w:rsidRPr="009A3F2E" w:rsidRDefault="00B52F0F" w:rsidP="00B52F0F">
      <w:pPr>
        <w:rPr>
          <w:rFonts w:ascii="Arial Narrow" w:hAnsi="Arial Narrow" w:cs="Arial"/>
          <w:bCs/>
          <w:sz w:val="22"/>
          <w:szCs w:val="22"/>
        </w:rPr>
      </w:pPr>
    </w:p>
    <w:p w14:paraId="30DF092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7.-</w:t>
      </w:r>
      <w:r w:rsidRPr="009A3F2E">
        <w:rPr>
          <w:rFonts w:ascii="Arial Narrow" w:hAnsi="Arial Narrow" w:cs="Arial"/>
          <w:bCs/>
          <w:sz w:val="22"/>
          <w:szCs w:val="22"/>
        </w:rPr>
        <w:t xml:space="preserve"> Son impuestos, las contribuciones establecidas en la ley que deben pagar las personas físicas y morales que se encuentren en la situación jurídica o de hecho prevista por la misma. </w:t>
      </w:r>
    </w:p>
    <w:p w14:paraId="776ED73C" w14:textId="77777777" w:rsidR="00B52F0F" w:rsidRPr="009A3F2E" w:rsidRDefault="00B52F0F" w:rsidP="00B52F0F">
      <w:pPr>
        <w:ind w:right="50"/>
        <w:rPr>
          <w:rFonts w:ascii="Arial Narrow" w:hAnsi="Arial Narrow" w:cs="Arial"/>
          <w:bCs/>
          <w:sz w:val="22"/>
          <w:szCs w:val="22"/>
        </w:rPr>
      </w:pPr>
    </w:p>
    <w:p w14:paraId="7244103B"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8.-</w:t>
      </w:r>
      <w:r w:rsidRPr="009A3F2E">
        <w:rPr>
          <w:rFonts w:ascii="Arial Narrow" w:hAnsi="Arial Narrow" w:cs="Arial"/>
          <w:bCs/>
          <w:sz w:val="22"/>
          <w:szCs w:val="22"/>
        </w:rPr>
        <w:t xml:space="preserve"> Son derechos las contribuciones establecidas en la ley por el uso o aprovechamiento de los bienes del dominio público del Municipio, así como por recibir servicios que presta el Municipio en sus funciones de derecho público.</w:t>
      </w:r>
    </w:p>
    <w:p w14:paraId="382F95F4"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 xml:space="preserve"> </w:t>
      </w:r>
    </w:p>
    <w:p w14:paraId="1498887C" w14:textId="77777777" w:rsidR="00B52F0F" w:rsidRPr="009A3F2E" w:rsidRDefault="00B52F0F" w:rsidP="00B52F0F">
      <w:pPr>
        <w:rPr>
          <w:rFonts w:ascii="Arial Narrow" w:hAnsi="Arial Narrow" w:cs="Arial"/>
          <w:sz w:val="22"/>
          <w:szCs w:val="22"/>
        </w:rPr>
      </w:pPr>
      <w:r w:rsidRPr="009A3F2E">
        <w:rPr>
          <w:rFonts w:ascii="Arial Narrow" w:hAnsi="Arial Narrow" w:cs="Arial"/>
          <w:sz w:val="22"/>
          <w:szCs w:val="22"/>
        </w:rPr>
        <w:t>También son derechos, las contribuciones que perciban los organismos públicos descentralizados por prestar servicios exclusivos del Municipio.</w:t>
      </w:r>
    </w:p>
    <w:p w14:paraId="3AB8C487" w14:textId="77777777" w:rsidR="00B52F0F" w:rsidRPr="009A3F2E" w:rsidRDefault="00B52F0F" w:rsidP="00B52F0F">
      <w:pPr>
        <w:ind w:right="50"/>
        <w:rPr>
          <w:rFonts w:ascii="Arial Narrow" w:hAnsi="Arial Narrow" w:cs="Arial"/>
          <w:b/>
          <w:sz w:val="22"/>
          <w:szCs w:val="22"/>
        </w:rPr>
      </w:pPr>
    </w:p>
    <w:p w14:paraId="5D5853D2"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9.-</w:t>
      </w:r>
      <w:r w:rsidRPr="009A3F2E">
        <w:rPr>
          <w:rFonts w:ascii="Arial Narrow" w:hAnsi="Arial Narrow" w:cs="Arial"/>
          <w:bCs/>
          <w:sz w:val="22"/>
          <w:szCs w:val="22"/>
        </w:rPr>
        <w:t xml:space="preserve"> Son contribuciones especiales, las prestaciones legalmente obligatorias, que se establecen:</w:t>
      </w:r>
    </w:p>
    <w:p w14:paraId="209484E5" w14:textId="77777777" w:rsidR="00B52F0F" w:rsidRPr="009A3F2E" w:rsidRDefault="00B52F0F" w:rsidP="00B52F0F">
      <w:pPr>
        <w:ind w:right="50"/>
        <w:rPr>
          <w:rFonts w:ascii="Arial Narrow" w:hAnsi="Arial Narrow" w:cs="Arial"/>
          <w:bCs/>
          <w:sz w:val="22"/>
          <w:szCs w:val="22"/>
        </w:rPr>
      </w:pPr>
    </w:p>
    <w:p w14:paraId="7CBB045A" w14:textId="77777777" w:rsidR="00B52F0F" w:rsidRPr="009A3F2E" w:rsidRDefault="002648B8" w:rsidP="00DD44BC">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DD44BC" w:rsidRPr="009A3F2E">
        <w:rPr>
          <w:rFonts w:ascii="Arial Narrow" w:hAnsi="Arial Narrow"/>
          <w:sz w:val="22"/>
          <w:szCs w:val="22"/>
        </w:rPr>
        <w:tab/>
      </w:r>
      <w:r w:rsidR="00B52F0F" w:rsidRPr="009A3F2E">
        <w:rPr>
          <w:rFonts w:ascii="Arial Narrow" w:hAnsi="Arial Narrow"/>
          <w:sz w:val="22"/>
          <w:szCs w:val="22"/>
        </w:rPr>
        <w:t xml:space="preserve">A cargo de las personas físicas o morales que por el ejercicio de una actividad particular provocan un gasto público, las que se determinarán tomando en cuenta el monto del gasto público provocado. </w:t>
      </w:r>
    </w:p>
    <w:p w14:paraId="2DA2F59F" w14:textId="77777777" w:rsidR="00B52F0F" w:rsidRPr="009A3F2E" w:rsidRDefault="00B52F0F" w:rsidP="00DD44BC">
      <w:pPr>
        <w:ind w:left="454" w:hanging="454"/>
        <w:rPr>
          <w:rFonts w:ascii="Arial Narrow" w:hAnsi="Arial Narrow"/>
          <w:sz w:val="22"/>
          <w:szCs w:val="22"/>
        </w:rPr>
      </w:pPr>
    </w:p>
    <w:p w14:paraId="5FB5913A" w14:textId="77777777" w:rsidR="00B52F0F" w:rsidRPr="009A3F2E" w:rsidRDefault="002648B8" w:rsidP="00DD44BC">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DD44BC" w:rsidRPr="009A3F2E">
        <w:rPr>
          <w:rFonts w:ascii="Arial Narrow" w:hAnsi="Arial Narrow"/>
          <w:sz w:val="22"/>
          <w:szCs w:val="22"/>
        </w:rPr>
        <w:tab/>
      </w:r>
      <w:r w:rsidR="00B52F0F" w:rsidRPr="009A3F2E">
        <w:rPr>
          <w:rFonts w:ascii="Arial Narrow" w:hAnsi="Arial Narrow"/>
          <w:sz w:val="22"/>
          <w:szCs w:val="22"/>
        </w:rPr>
        <w:t>A cargo de las personas físicas o morales que se benefician específicamente con la ejecución de alguna obra o servicio público, las que se determinarán tomando en cuenta el monto del beneficio obtenido y el costo de la obra.</w:t>
      </w:r>
    </w:p>
    <w:p w14:paraId="53914E50" w14:textId="77777777" w:rsidR="00B52F0F" w:rsidRPr="009A3F2E" w:rsidRDefault="00B52F0F" w:rsidP="00DD44BC">
      <w:pPr>
        <w:ind w:left="454" w:hanging="454"/>
        <w:rPr>
          <w:rFonts w:ascii="Arial Narrow" w:hAnsi="Arial Narrow"/>
          <w:sz w:val="22"/>
          <w:szCs w:val="22"/>
        </w:rPr>
      </w:pPr>
    </w:p>
    <w:p w14:paraId="087630A7" w14:textId="77777777" w:rsidR="00B52F0F" w:rsidRPr="009A3F2E" w:rsidRDefault="002648B8" w:rsidP="00DD44BC">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 xml:space="preserve"> </w:t>
      </w:r>
      <w:r w:rsidR="00DD44BC" w:rsidRPr="009A3F2E">
        <w:rPr>
          <w:rFonts w:ascii="Arial Narrow" w:hAnsi="Arial Narrow"/>
          <w:sz w:val="22"/>
          <w:szCs w:val="22"/>
        </w:rPr>
        <w:tab/>
      </w:r>
      <w:r w:rsidR="00B52F0F" w:rsidRPr="009A3F2E">
        <w:rPr>
          <w:rFonts w:ascii="Arial Narrow" w:hAnsi="Arial Narrow"/>
          <w:sz w:val="22"/>
          <w:szCs w:val="22"/>
        </w:rPr>
        <w:t xml:space="preserve">A cargo de las personas físicas o morales que por la realización de actividades dañen o deterioren instalaciones, infraestructura caminera, hidráulica y de servicios, de uso comunitario y beneficio social, que sean propiedad de </w:t>
      </w:r>
      <w:r w:rsidR="00B52F0F" w:rsidRPr="009A3F2E">
        <w:rPr>
          <w:rFonts w:ascii="Arial Narrow" w:hAnsi="Arial Narrow"/>
          <w:sz w:val="22"/>
          <w:szCs w:val="22"/>
        </w:rPr>
        <w:lastRenderedPageBreak/>
        <w:t>los municipios, del dominio público o uso común, que se determinarán de acuerdo con la cuantificación de los daños o deterioros causados.</w:t>
      </w:r>
    </w:p>
    <w:p w14:paraId="39352520" w14:textId="77777777" w:rsidR="00B52F0F" w:rsidRPr="009A3F2E" w:rsidRDefault="00B52F0F" w:rsidP="00B52F0F">
      <w:pPr>
        <w:ind w:right="50"/>
        <w:rPr>
          <w:rFonts w:ascii="Arial Narrow" w:hAnsi="Arial Narrow" w:cs="Arial"/>
          <w:bCs/>
          <w:sz w:val="22"/>
          <w:szCs w:val="22"/>
        </w:rPr>
      </w:pPr>
    </w:p>
    <w:p w14:paraId="46DE07C7"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10.-</w:t>
      </w:r>
      <w:r w:rsidRPr="009A3F2E">
        <w:rPr>
          <w:rFonts w:ascii="Arial Narrow" w:hAnsi="Arial Narrow" w:cs="Arial"/>
          <w:bCs/>
          <w:sz w:val="22"/>
          <w:szCs w:val="22"/>
        </w:rPr>
        <w:t xml:space="preserve"> Los recargos, las sanciones, los gastos de ejecución y la indemnización  a que se refiere el tercer párrafo del artículo 373 de este código son accesorios de las contribuciones y participan de la naturaleza de éstas. Siempre que en este código se haga referencia únicamente a contribuciones no se entenderán incluidos los accesorios.</w:t>
      </w:r>
    </w:p>
    <w:p w14:paraId="4EDD3E40" w14:textId="77777777" w:rsidR="00B52F0F" w:rsidRPr="009A3F2E" w:rsidRDefault="00B52F0F" w:rsidP="00B52F0F">
      <w:pPr>
        <w:rPr>
          <w:rFonts w:ascii="Arial Narrow" w:hAnsi="Arial Narrow" w:cs="Arial"/>
          <w:bCs/>
          <w:sz w:val="22"/>
          <w:szCs w:val="22"/>
        </w:rPr>
      </w:pPr>
    </w:p>
    <w:p w14:paraId="18A9F8BD"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11.-</w:t>
      </w:r>
      <w:r w:rsidRPr="009A3F2E">
        <w:rPr>
          <w:rFonts w:ascii="Arial Narrow" w:hAnsi="Arial Narrow" w:cs="Arial"/>
          <w:bCs/>
          <w:sz w:val="22"/>
          <w:szCs w:val="22"/>
        </w:rPr>
        <w:t xml:space="preserve"> Los ingresos no tributarios se clasifican en productos, participaciones, aprovechamientos e ingresos extraordinarios.</w:t>
      </w:r>
    </w:p>
    <w:p w14:paraId="4BB83C2F" w14:textId="77777777" w:rsidR="00B52F0F" w:rsidRPr="009A3F2E" w:rsidRDefault="00B52F0F" w:rsidP="00B52F0F">
      <w:pPr>
        <w:ind w:right="50"/>
        <w:rPr>
          <w:rFonts w:ascii="Arial Narrow" w:hAnsi="Arial Narrow" w:cs="Arial"/>
          <w:bCs/>
          <w:sz w:val="22"/>
          <w:szCs w:val="22"/>
        </w:rPr>
      </w:pPr>
    </w:p>
    <w:p w14:paraId="75E9A28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12.-</w:t>
      </w:r>
      <w:r w:rsidRPr="009A3F2E">
        <w:rPr>
          <w:rFonts w:ascii="Arial Narrow" w:hAnsi="Arial Narrow" w:cs="Arial"/>
          <w:bCs/>
          <w:sz w:val="22"/>
          <w:szCs w:val="22"/>
        </w:rPr>
        <w:t xml:space="preserve"> Son productos, las contraprestaciones por los servicios que preste el Municipio en sus funciones de derecho privado, así como por el uso, aprovechamiento,  enajenación o explotación de sus bienes de dominio privado, ya sea que los obtenga directamente o a través de organismos descentralizados o empresas de participación municipal. </w:t>
      </w:r>
    </w:p>
    <w:p w14:paraId="1F0CEB83" w14:textId="77777777" w:rsidR="00B52F0F" w:rsidRPr="009A3F2E" w:rsidRDefault="00B52F0F" w:rsidP="00B52F0F">
      <w:pPr>
        <w:ind w:right="50"/>
        <w:rPr>
          <w:rFonts w:ascii="Arial Narrow" w:hAnsi="Arial Narrow" w:cs="Arial"/>
          <w:bCs/>
          <w:sz w:val="22"/>
          <w:szCs w:val="22"/>
        </w:rPr>
      </w:pPr>
    </w:p>
    <w:p w14:paraId="4DB3CBBE"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13.-</w:t>
      </w:r>
      <w:r w:rsidRPr="009A3F2E">
        <w:rPr>
          <w:rFonts w:ascii="Arial Narrow" w:hAnsi="Arial Narrow" w:cs="Arial"/>
          <w:bCs/>
          <w:sz w:val="22"/>
          <w:szCs w:val="22"/>
        </w:rPr>
        <w:t xml:space="preserve"> Son participaciones, los ingresos provenientes de recursos federales y estatales que el Municipio tiene derecho a percibir, conforme a las leyes y convenios respectivos.</w:t>
      </w:r>
    </w:p>
    <w:p w14:paraId="059C18FC" w14:textId="77777777" w:rsidR="00B52F0F" w:rsidRPr="009A3F2E" w:rsidRDefault="00B52F0F" w:rsidP="00B52F0F">
      <w:pPr>
        <w:ind w:right="50"/>
        <w:rPr>
          <w:rFonts w:ascii="Arial Narrow" w:hAnsi="Arial Narrow" w:cs="Arial"/>
          <w:bCs/>
          <w:sz w:val="22"/>
          <w:szCs w:val="22"/>
        </w:rPr>
      </w:pPr>
    </w:p>
    <w:p w14:paraId="507730A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14.-</w:t>
      </w:r>
      <w:r w:rsidRPr="009A3F2E">
        <w:rPr>
          <w:rFonts w:ascii="Arial Narrow" w:hAnsi="Arial Narrow" w:cs="Arial"/>
          <w:bCs/>
          <w:sz w:val="22"/>
          <w:szCs w:val="22"/>
        </w:rPr>
        <w:t xml:space="preserve"> Son aprovechamientos, los ingresos que percibe el Municipio por funciones de derecho público distintos de las contribuciones, de los productos y de los ingresos extraordinarios.</w:t>
      </w:r>
    </w:p>
    <w:p w14:paraId="07930803" w14:textId="77777777" w:rsidR="00B52F0F" w:rsidRPr="009A3F2E" w:rsidRDefault="00B52F0F" w:rsidP="00B52F0F">
      <w:pPr>
        <w:ind w:right="50"/>
        <w:rPr>
          <w:rFonts w:ascii="Arial Narrow" w:hAnsi="Arial Narrow" w:cs="Arial"/>
          <w:bCs/>
          <w:sz w:val="22"/>
          <w:szCs w:val="22"/>
        </w:rPr>
      </w:pPr>
    </w:p>
    <w:p w14:paraId="2EA7002E" w14:textId="77777777" w:rsidR="00B52F0F" w:rsidRPr="009A3F2E" w:rsidRDefault="00B52F0F" w:rsidP="00B52F0F">
      <w:pPr>
        <w:rPr>
          <w:rFonts w:ascii="Arial Narrow" w:hAnsi="Arial Narrow" w:cs="Arial"/>
          <w:sz w:val="22"/>
          <w:szCs w:val="22"/>
        </w:rPr>
      </w:pPr>
      <w:r w:rsidRPr="009A3F2E">
        <w:rPr>
          <w:rFonts w:ascii="Arial Narrow" w:hAnsi="Arial Narrow" w:cs="Arial"/>
          <w:sz w:val="22"/>
          <w:szCs w:val="22"/>
        </w:rPr>
        <w:t xml:space="preserve">Los recargos, las sanciones, los gastos de ejecución y la indemnización a que se refiere el tercer párrafo del artículo 386 de este código, que sea apliquen en relación con aprovechamientos, son accesorios de éstos y participan de su naturaleza.   </w:t>
      </w:r>
    </w:p>
    <w:p w14:paraId="57BEBB2D" w14:textId="77777777" w:rsidR="00B52F0F" w:rsidRPr="009A3F2E" w:rsidRDefault="00B52F0F" w:rsidP="00B52F0F">
      <w:pPr>
        <w:ind w:right="50"/>
        <w:rPr>
          <w:rFonts w:ascii="Arial Narrow" w:hAnsi="Arial Narrow" w:cs="Arial"/>
          <w:bCs/>
          <w:sz w:val="22"/>
          <w:szCs w:val="22"/>
        </w:rPr>
      </w:pPr>
    </w:p>
    <w:p w14:paraId="4B1F9EB7"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15.-</w:t>
      </w:r>
      <w:r w:rsidRPr="009A3F2E">
        <w:rPr>
          <w:rFonts w:ascii="Arial Narrow" w:hAnsi="Arial Narrow" w:cs="Arial"/>
          <w:bCs/>
          <w:sz w:val="22"/>
          <w:szCs w:val="22"/>
        </w:rPr>
        <w:t xml:space="preserve"> Son ingresos extraordinarios, aquéllos cuya percepción se autoriza excepcionalmente para proveer el pago de gastos por inversiones extraordinarias o especiales del Municipio, los que quedarán sujetos a lo dispuesto por la Ley de Ingresos del Municipio y a las disposiciones de éste código.</w:t>
      </w:r>
    </w:p>
    <w:p w14:paraId="1718A581" w14:textId="77777777" w:rsidR="00B52F0F" w:rsidRPr="009A3F2E" w:rsidRDefault="00B52F0F" w:rsidP="00B52F0F">
      <w:pPr>
        <w:ind w:right="50"/>
        <w:rPr>
          <w:rFonts w:ascii="Arial Narrow" w:hAnsi="Arial Narrow" w:cs="Arial"/>
          <w:bCs/>
          <w:sz w:val="22"/>
          <w:szCs w:val="22"/>
        </w:rPr>
      </w:pPr>
    </w:p>
    <w:p w14:paraId="2792033B"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ARTÍCULO 16.-</w:t>
      </w:r>
      <w:r w:rsidRPr="009A3F2E">
        <w:rPr>
          <w:rFonts w:ascii="Arial Narrow" w:hAnsi="Arial Narrow" w:cs="Arial"/>
          <w:sz w:val="22"/>
          <w:szCs w:val="22"/>
        </w:rPr>
        <w:t xml:space="preserve"> Los ingresos municipales se regularán por las disposiciones de este código, y supletoriamente, por el derecho común vigente en el Estado, siempre que la aplicación supletoria no sea contraria a la naturaleza de orden público propia del derecho financiero.</w:t>
      </w:r>
    </w:p>
    <w:p w14:paraId="2792BF35" w14:textId="77777777" w:rsidR="00B52F0F" w:rsidRPr="009A3F2E" w:rsidRDefault="00B52F0F" w:rsidP="00B52F0F">
      <w:pPr>
        <w:ind w:right="50"/>
        <w:rPr>
          <w:rFonts w:ascii="Arial Narrow" w:hAnsi="Arial Narrow" w:cs="Arial"/>
          <w:bCs/>
          <w:sz w:val="22"/>
          <w:szCs w:val="22"/>
        </w:rPr>
      </w:pPr>
    </w:p>
    <w:p w14:paraId="43BE26C0"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Los productos se regularán además por lo que en su caso prevengan los contratos o concesiones respectivas.</w:t>
      </w:r>
    </w:p>
    <w:p w14:paraId="70E16D10" w14:textId="77777777" w:rsidR="00B52F0F" w:rsidRPr="009A3F2E" w:rsidRDefault="00B52F0F" w:rsidP="00B52F0F">
      <w:pPr>
        <w:ind w:right="50"/>
        <w:rPr>
          <w:rFonts w:ascii="Arial Narrow" w:hAnsi="Arial Narrow" w:cs="Arial"/>
          <w:bCs/>
          <w:sz w:val="22"/>
          <w:szCs w:val="22"/>
        </w:rPr>
      </w:pPr>
    </w:p>
    <w:p w14:paraId="1321EC70"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17.-</w:t>
      </w:r>
      <w:r w:rsidRPr="009A3F2E">
        <w:rPr>
          <w:rFonts w:ascii="Arial Narrow" w:hAnsi="Arial Narrow" w:cs="Arial"/>
          <w:bCs/>
          <w:sz w:val="22"/>
          <w:szCs w:val="22"/>
        </w:rPr>
        <w:t xml:space="preserve"> Se considera domicilio fiscal, el señalado por los contribuyentes en los registros fiscales municipales; o en su defecto:</w:t>
      </w:r>
    </w:p>
    <w:p w14:paraId="17782E47" w14:textId="77777777" w:rsidR="00B52F0F" w:rsidRPr="009A3F2E" w:rsidRDefault="00B52F0F" w:rsidP="00B52F0F">
      <w:pPr>
        <w:ind w:right="50"/>
        <w:rPr>
          <w:rFonts w:ascii="Arial Narrow" w:hAnsi="Arial Narrow" w:cs="Arial"/>
          <w:bCs/>
          <w:sz w:val="22"/>
          <w:szCs w:val="22"/>
        </w:rPr>
      </w:pPr>
    </w:p>
    <w:p w14:paraId="789405FF"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9A3F2E" w:rsidRPr="009A3F2E">
        <w:rPr>
          <w:rFonts w:ascii="Arial Narrow" w:hAnsi="Arial Narrow"/>
          <w:sz w:val="22"/>
          <w:szCs w:val="22"/>
        </w:rPr>
        <w:tab/>
      </w:r>
      <w:r w:rsidR="00B52F0F" w:rsidRPr="009A3F2E">
        <w:rPr>
          <w:rFonts w:ascii="Arial Narrow" w:hAnsi="Arial Narrow"/>
          <w:sz w:val="22"/>
          <w:szCs w:val="22"/>
        </w:rPr>
        <w:t>Tratándose de personas físicas:</w:t>
      </w:r>
    </w:p>
    <w:p w14:paraId="61B70E48" w14:textId="77777777" w:rsidR="00B52F0F" w:rsidRPr="009A3F2E" w:rsidRDefault="00B52F0F" w:rsidP="00B52F0F">
      <w:pPr>
        <w:tabs>
          <w:tab w:val="left" w:pos="567"/>
        </w:tabs>
        <w:rPr>
          <w:rFonts w:ascii="Arial Narrow" w:hAnsi="Arial Narrow" w:cs="Arial"/>
          <w:bCs/>
          <w:sz w:val="22"/>
          <w:szCs w:val="22"/>
        </w:rPr>
      </w:pPr>
    </w:p>
    <w:p w14:paraId="46ABC9BB" w14:textId="77777777" w:rsidR="00B52F0F" w:rsidRPr="009A3F2E" w:rsidRDefault="00B52F0F" w:rsidP="009A3F2E">
      <w:pPr>
        <w:ind w:left="908" w:hanging="454"/>
        <w:rPr>
          <w:rFonts w:ascii="Arial Narrow" w:hAnsi="Arial Narrow" w:cs="Arial"/>
          <w:bCs/>
          <w:sz w:val="22"/>
          <w:szCs w:val="22"/>
        </w:rPr>
      </w:pPr>
      <w:r w:rsidRPr="002648B8">
        <w:rPr>
          <w:rFonts w:ascii="Arial Narrow" w:hAnsi="Arial Narrow" w:cs="Arial"/>
          <w:b/>
          <w:bCs/>
          <w:sz w:val="22"/>
          <w:szCs w:val="22"/>
        </w:rPr>
        <w:t>a).</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El local que utilicen para el desempeño de sus actividades</w:t>
      </w:r>
    </w:p>
    <w:p w14:paraId="4766E226" w14:textId="77777777" w:rsidR="00B52F0F" w:rsidRPr="009A3F2E" w:rsidRDefault="00B52F0F" w:rsidP="009A3F2E">
      <w:pPr>
        <w:ind w:left="908" w:right="50" w:hanging="454"/>
        <w:rPr>
          <w:rFonts w:ascii="Arial Narrow" w:hAnsi="Arial Narrow" w:cs="Arial"/>
          <w:bCs/>
          <w:sz w:val="22"/>
          <w:szCs w:val="22"/>
        </w:rPr>
      </w:pPr>
    </w:p>
    <w:p w14:paraId="50FEB621" w14:textId="77777777" w:rsidR="00B52F0F" w:rsidRPr="009A3F2E" w:rsidRDefault="00B52F0F" w:rsidP="009A3F2E">
      <w:pPr>
        <w:ind w:left="908" w:hanging="454"/>
        <w:rPr>
          <w:rFonts w:ascii="Arial Narrow" w:hAnsi="Arial Narrow" w:cs="Arial"/>
          <w:bCs/>
          <w:sz w:val="22"/>
          <w:szCs w:val="22"/>
        </w:rPr>
      </w:pPr>
      <w:r w:rsidRPr="002648B8">
        <w:rPr>
          <w:rFonts w:ascii="Arial Narrow" w:hAnsi="Arial Narrow" w:cs="Arial"/>
          <w:b/>
          <w:bCs/>
          <w:sz w:val="22"/>
          <w:szCs w:val="22"/>
        </w:rPr>
        <w:t>b).</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En los demás casos, el lugar en que se encuentren los bienes o el lugar en que se realicen los actos o actividades objeto del gravamen;</w:t>
      </w:r>
    </w:p>
    <w:p w14:paraId="569DE029" w14:textId="77777777" w:rsidR="00B52F0F" w:rsidRPr="009A3F2E" w:rsidRDefault="00B52F0F" w:rsidP="00B52F0F">
      <w:pPr>
        <w:ind w:right="50"/>
        <w:rPr>
          <w:rFonts w:ascii="Arial Narrow" w:hAnsi="Arial Narrow" w:cs="Arial"/>
          <w:bCs/>
          <w:sz w:val="22"/>
          <w:szCs w:val="22"/>
        </w:rPr>
      </w:pPr>
    </w:p>
    <w:p w14:paraId="01AD6C60"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9A3F2E" w:rsidRPr="009A3F2E">
        <w:rPr>
          <w:rFonts w:ascii="Arial Narrow" w:hAnsi="Arial Narrow"/>
          <w:sz w:val="22"/>
          <w:szCs w:val="22"/>
        </w:rPr>
        <w:tab/>
      </w:r>
      <w:r w:rsidR="00B52F0F" w:rsidRPr="009A3F2E">
        <w:rPr>
          <w:rFonts w:ascii="Arial Narrow" w:hAnsi="Arial Narrow"/>
          <w:sz w:val="22"/>
          <w:szCs w:val="22"/>
        </w:rPr>
        <w:t>Tratándose de personas morales:</w:t>
      </w:r>
    </w:p>
    <w:p w14:paraId="75234C6E" w14:textId="77777777" w:rsidR="00B52F0F" w:rsidRPr="009A3F2E" w:rsidRDefault="00B52F0F" w:rsidP="00B52F0F">
      <w:pPr>
        <w:tabs>
          <w:tab w:val="left" w:pos="567"/>
        </w:tabs>
        <w:ind w:right="50"/>
        <w:rPr>
          <w:rFonts w:ascii="Arial Narrow" w:hAnsi="Arial Narrow" w:cs="Arial"/>
          <w:bCs/>
          <w:sz w:val="22"/>
          <w:szCs w:val="22"/>
        </w:rPr>
      </w:pPr>
    </w:p>
    <w:p w14:paraId="66380296" w14:textId="77777777" w:rsidR="00B52F0F" w:rsidRPr="009A3F2E" w:rsidRDefault="00B52F0F" w:rsidP="009A3F2E">
      <w:pPr>
        <w:ind w:left="908" w:hanging="454"/>
        <w:rPr>
          <w:rFonts w:ascii="Arial Narrow" w:hAnsi="Arial Narrow" w:cs="Arial"/>
          <w:bCs/>
          <w:sz w:val="22"/>
          <w:szCs w:val="22"/>
        </w:rPr>
      </w:pPr>
      <w:r w:rsidRPr="002648B8">
        <w:rPr>
          <w:rFonts w:ascii="Arial Narrow" w:hAnsi="Arial Narrow" w:cs="Arial"/>
          <w:b/>
          <w:bCs/>
          <w:sz w:val="22"/>
          <w:szCs w:val="22"/>
        </w:rPr>
        <w:t>a).</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El local en que esté la administración principal del negocio; y</w:t>
      </w:r>
    </w:p>
    <w:p w14:paraId="0DC8112F" w14:textId="77777777" w:rsidR="00B52F0F" w:rsidRPr="009A3F2E" w:rsidRDefault="00B52F0F" w:rsidP="009A3F2E">
      <w:pPr>
        <w:ind w:left="908" w:hanging="454"/>
        <w:rPr>
          <w:rFonts w:ascii="Arial Narrow" w:hAnsi="Arial Narrow" w:cs="Arial"/>
          <w:bCs/>
          <w:sz w:val="22"/>
          <w:szCs w:val="22"/>
        </w:rPr>
      </w:pPr>
    </w:p>
    <w:p w14:paraId="4F47DFA3" w14:textId="77777777" w:rsidR="00B52F0F" w:rsidRPr="009A3F2E" w:rsidRDefault="00B52F0F" w:rsidP="009A3F2E">
      <w:pPr>
        <w:ind w:left="908" w:hanging="454"/>
        <w:rPr>
          <w:rFonts w:ascii="Arial Narrow" w:hAnsi="Arial Narrow" w:cs="Arial"/>
          <w:bCs/>
          <w:sz w:val="22"/>
          <w:szCs w:val="22"/>
        </w:rPr>
      </w:pPr>
      <w:r w:rsidRPr="002648B8">
        <w:rPr>
          <w:rFonts w:ascii="Arial Narrow" w:hAnsi="Arial Narrow" w:cs="Arial"/>
          <w:b/>
          <w:bCs/>
          <w:sz w:val="22"/>
          <w:szCs w:val="22"/>
        </w:rPr>
        <w:t>b).</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En los demás casos, el lugar en que encuentren los bienes o el lugar en que se realicen los actos o actividades objeto de gravamen.</w:t>
      </w:r>
    </w:p>
    <w:p w14:paraId="135B4676" w14:textId="77777777" w:rsidR="00B52F0F" w:rsidRPr="009A3F2E" w:rsidRDefault="00B52F0F" w:rsidP="00B52F0F">
      <w:pPr>
        <w:rPr>
          <w:rFonts w:ascii="Arial Narrow" w:hAnsi="Arial Narrow" w:cs="Arial"/>
          <w:bCs/>
          <w:sz w:val="22"/>
          <w:szCs w:val="22"/>
        </w:rPr>
      </w:pPr>
    </w:p>
    <w:p w14:paraId="2FAAD2F7"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lastRenderedPageBreak/>
        <w:t>Las autoridades fiscales podrán practicar diligencias en el lugar que conforme a este artículo se considere domicilio fiscal de los contribuyentes, en aquellos casos en que éstos hubieran designado como domicilio fiscal un lugar en Municipio distinto del que les corresponda, de acuerdo a lo dispuesto en este mismo precepto.</w:t>
      </w:r>
    </w:p>
    <w:p w14:paraId="476C2D1D" w14:textId="77777777" w:rsidR="00B52F0F" w:rsidRPr="009A3F2E" w:rsidRDefault="00B52F0F" w:rsidP="00B52F0F">
      <w:pPr>
        <w:autoSpaceDE w:val="0"/>
        <w:autoSpaceDN w:val="0"/>
        <w:adjustRightInd w:val="0"/>
        <w:rPr>
          <w:rFonts w:ascii="Arial Narrow" w:hAnsi="Arial Narrow" w:cs="Arial"/>
          <w:b/>
          <w:sz w:val="22"/>
          <w:szCs w:val="22"/>
        </w:rPr>
      </w:pPr>
    </w:p>
    <w:p w14:paraId="1C0B9425" w14:textId="77777777" w:rsidR="00B52F0F" w:rsidRPr="009A3F2E" w:rsidRDefault="00B52F0F" w:rsidP="00B52F0F">
      <w:pPr>
        <w:autoSpaceDE w:val="0"/>
        <w:autoSpaceDN w:val="0"/>
        <w:adjustRightInd w:val="0"/>
        <w:rPr>
          <w:rFonts w:ascii="Arial Narrow" w:hAnsi="Arial Narrow" w:cs="Arial"/>
          <w:sz w:val="22"/>
          <w:szCs w:val="22"/>
        </w:rPr>
      </w:pPr>
      <w:r w:rsidRPr="009A3F2E">
        <w:rPr>
          <w:rFonts w:ascii="Arial Narrow" w:hAnsi="Arial Narrow" w:cs="Arial"/>
          <w:b/>
          <w:sz w:val="22"/>
          <w:szCs w:val="22"/>
        </w:rPr>
        <w:t xml:space="preserve">ARTÍCULO 18.- </w:t>
      </w:r>
      <w:r w:rsidRPr="009A3F2E">
        <w:rPr>
          <w:rFonts w:ascii="Arial Narrow" w:hAnsi="Arial Narrow" w:cs="Arial"/>
          <w:sz w:val="22"/>
          <w:szCs w:val="22"/>
        </w:rPr>
        <w:t xml:space="preserve">Las personas físicas y morales, están obligadas a empadronarse en el Registro Universal de Contribuyentes Municipales, en la Tesorería del </w:t>
      </w:r>
      <w:r w:rsidRPr="009A3F2E">
        <w:rPr>
          <w:rFonts w:ascii="Arial Narrow" w:hAnsi="Arial Narrow" w:cs="Arial"/>
          <w:bCs/>
          <w:sz w:val="22"/>
          <w:szCs w:val="22"/>
        </w:rPr>
        <w:t>municipio</w:t>
      </w:r>
      <w:r w:rsidRPr="009A3F2E">
        <w:rPr>
          <w:rFonts w:ascii="Arial Narrow" w:hAnsi="Arial Narrow" w:cs="Arial"/>
          <w:sz w:val="22"/>
          <w:szCs w:val="22"/>
        </w:rPr>
        <w:t xml:space="preserve"> en que tengan establecido el domicilio fiscal a que se refiere el artículo este Código, dentro de los quince días hábiles siguientes a: </w:t>
      </w:r>
    </w:p>
    <w:p w14:paraId="033F046B" w14:textId="77777777" w:rsidR="00B52F0F" w:rsidRPr="009A3F2E" w:rsidRDefault="00B52F0F" w:rsidP="00B52F0F">
      <w:pPr>
        <w:autoSpaceDE w:val="0"/>
        <w:autoSpaceDN w:val="0"/>
        <w:adjustRightInd w:val="0"/>
        <w:rPr>
          <w:rFonts w:ascii="Arial Narrow" w:hAnsi="Arial Narrow" w:cs="Arial"/>
          <w:sz w:val="22"/>
          <w:szCs w:val="22"/>
        </w:rPr>
      </w:pPr>
    </w:p>
    <w:p w14:paraId="23994075" w14:textId="77777777" w:rsidR="00B52F0F" w:rsidRPr="009A3F2E" w:rsidRDefault="00B52F0F" w:rsidP="009A3F2E">
      <w:pPr>
        <w:ind w:left="454" w:hanging="454"/>
        <w:rPr>
          <w:rFonts w:ascii="Arial Narrow" w:hAnsi="Arial Narrow"/>
          <w:sz w:val="22"/>
          <w:szCs w:val="22"/>
        </w:rPr>
      </w:pPr>
      <w:r w:rsidRPr="002648B8">
        <w:rPr>
          <w:rFonts w:ascii="Arial Narrow" w:hAnsi="Arial Narrow"/>
          <w:b/>
          <w:sz w:val="22"/>
          <w:szCs w:val="22"/>
        </w:rPr>
        <w:t>a)</w:t>
      </w:r>
      <w:r w:rsidR="002648B8">
        <w:rPr>
          <w:rFonts w:ascii="Arial Narrow" w:hAnsi="Arial Narrow"/>
          <w:b/>
          <w:sz w:val="22"/>
          <w:szCs w:val="22"/>
        </w:rPr>
        <w:t>.</w:t>
      </w:r>
      <w:r w:rsidRPr="009A3F2E">
        <w:rPr>
          <w:rFonts w:ascii="Arial Narrow" w:hAnsi="Arial Narrow"/>
          <w:sz w:val="22"/>
          <w:szCs w:val="22"/>
        </w:rPr>
        <w:t xml:space="preserve"> </w:t>
      </w:r>
      <w:r w:rsidR="009A3F2E">
        <w:rPr>
          <w:rFonts w:ascii="Arial Narrow" w:hAnsi="Arial Narrow"/>
          <w:sz w:val="22"/>
          <w:szCs w:val="22"/>
        </w:rPr>
        <w:tab/>
      </w:r>
      <w:r w:rsidRPr="009A3F2E">
        <w:rPr>
          <w:rFonts w:ascii="Arial Narrow" w:hAnsi="Arial Narrow"/>
          <w:sz w:val="22"/>
          <w:szCs w:val="22"/>
        </w:rPr>
        <w:t>La apertura del comercio, negocio o establecimiento, o de la iniciación de actividades, si realizan actividades permanentes con el objeto de obtener la licencia municipal de funcionamiento.</w:t>
      </w:r>
    </w:p>
    <w:p w14:paraId="494A9C33" w14:textId="77777777" w:rsidR="00B52F0F" w:rsidRPr="009A3F2E" w:rsidRDefault="00B52F0F" w:rsidP="009A3F2E">
      <w:pPr>
        <w:ind w:left="454" w:hanging="454"/>
        <w:rPr>
          <w:rFonts w:ascii="Arial Narrow" w:hAnsi="Arial Narrow"/>
          <w:sz w:val="22"/>
          <w:szCs w:val="22"/>
        </w:rPr>
      </w:pPr>
    </w:p>
    <w:p w14:paraId="4E573D3F" w14:textId="77777777" w:rsidR="00B52F0F" w:rsidRPr="009A3F2E" w:rsidRDefault="00B52F0F" w:rsidP="009A3F2E">
      <w:pPr>
        <w:ind w:left="454" w:hanging="454"/>
        <w:rPr>
          <w:rFonts w:ascii="Arial Narrow" w:hAnsi="Arial Narrow"/>
          <w:sz w:val="22"/>
          <w:szCs w:val="22"/>
        </w:rPr>
      </w:pPr>
      <w:r w:rsidRPr="002648B8">
        <w:rPr>
          <w:rFonts w:ascii="Arial Narrow" w:hAnsi="Arial Narrow"/>
          <w:b/>
          <w:sz w:val="22"/>
          <w:szCs w:val="22"/>
        </w:rPr>
        <w:t>b)</w:t>
      </w:r>
      <w:r w:rsidR="002648B8" w:rsidRPr="002648B8">
        <w:rPr>
          <w:rFonts w:ascii="Arial Narrow" w:hAnsi="Arial Narrow"/>
          <w:b/>
          <w:sz w:val="22"/>
          <w:szCs w:val="22"/>
        </w:rPr>
        <w:t>.</w:t>
      </w:r>
      <w:r w:rsidRPr="002648B8">
        <w:rPr>
          <w:rFonts w:ascii="Arial Narrow" w:hAnsi="Arial Narrow"/>
          <w:b/>
          <w:sz w:val="22"/>
          <w:szCs w:val="22"/>
        </w:rPr>
        <w:t xml:space="preserve"> </w:t>
      </w:r>
      <w:r w:rsidR="009A3F2E">
        <w:rPr>
          <w:rFonts w:ascii="Arial Narrow" w:hAnsi="Arial Narrow"/>
          <w:sz w:val="22"/>
          <w:szCs w:val="22"/>
        </w:rPr>
        <w:tab/>
      </w:r>
      <w:r w:rsidRPr="009A3F2E">
        <w:rPr>
          <w:rFonts w:ascii="Arial Narrow" w:hAnsi="Arial Narrow"/>
          <w:sz w:val="22"/>
          <w:szCs w:val="22"/>
        </w:rPr>
        <w:t>Se cause alguna de las contribuciones establecidas en las Leyes de Ingresos Municipales.</w:t>
      </w:r>
    </w:p>
    <w:p w14:paraId="03D5893C" w14:textId="77777777" w:rsidR="00B52F0F" w:rsidRPr="009A3F2E" w:rsidRDefault="00B52F0F" w:rsidP="009A3F2E">
      <w:pPr>
        <w:ind w:left="454" w:hanging="454"/>
        <w:rPr>
          <w:rFonts w:ascii="Arial Narrow" w:hAnsi="Arial Narrow"/>
          <w:sz w:val="22"/>
          <w:szCs w:val="22"/>
        </w:rPr>
      </w:pPr>
    </w:p>
    <w:p w14:paraId="31FE7320" w14:textId="77777777" w:rsidR="00B52F0F" w:rsidRPr="009A3F2E" w:rsidRDefault="00B52F0F" w:rsidP="009A3F2E">
      <w:pPr>
        <w:ind w:left="454" w:hanging="454"/>
        <w:rPr>
          <w:rFonts w:ascii="Arial Narrow" w:hAnsi="Arial Narrow"/>
          <w:sz w:val="22"/>
          <w:szCs w:val="22"/>
        </w:rPr>
      </w:pPr>
      <w:r w:rsidRPr="002648B8">
        <w:rPr>
          <w:rFonts w:ascii="Arial Narrow" w:hAnsi="Arial Narrow"/>
          <w:b/>
          <w:sz w:val="22"/>
          <w:szCs w:val="22"/>
        </w:rPr>
        <w:t>c)</w:t>
      </w:r>
      <w:r w:rsidR="002648B8" w:rsidRPr="002648B8">
        <w:rPr>
          <w:rFonts w:ascii="Arial Narrow" w:hAnsi="Arial Narrow"/>
          <w:b/>
          <w:sz w:val="22"/>
          <w:szCs w:val="22"/>
        </w:rPr>
        <w:t>.</w:t>
      </w:r>
      <w:r w:rsidRPr="009A3F2E">
        <w:rPr>
          <w:rFonts w:ascii="Arial Narrow" w:hAnsi="Arial Narrow"/>
          <w:sz w:val="22"/>
          <w:szCs w:val="22"/>
        </w:rPr>
        <w:t xml:space="preserve"> </w:t>
      </w:r>
      <w:r w:rsidR="009A3F2E">
        <w:rPr>
          <w:rFonts w:ascii="Arial Narrow" w:hAnsi="Arial Narrow"/>
          <w:sz w:val="22"/>
          <w:szCs w:val="22"/>
        </w:rPr>
        <w:tab/>
      </w:r>
      <w:r w:rsidRPr="009A3F2E">
        <w:rPr>
          <w:rFonts w:ascii="Arial Narrow" w:hAnsi="Arial Narrow"/>
          <w:sz w:val="22"/>
          <w:szCs w:val="22"/>
        </w:rPr>
        <w:t>Se solicite la prestación de un servicio por parte del</w:t>
      </w:r>
      <w:r w:rsidRPr="009A3F2E" w:rsidDel="00392608">
        <w:rPr>
          <w:rFonts w:ascii="Arial Narrow" w:hAnsi="Arial Narrow"/>
          <w:sz w:val="22"/>
          <w:szCs w:val="22"/>
        </w:rPr>
        <w:t xml:space="preserve"> </w:t>
      </w:r>
      <w:r w:rsidRPr="009A3F2E">
        <w:rPr>
          <w:rFonts w:ascii="Arial Narrow" w:hAnsi="Arial Narrow"/>
          <w:sz w:val="22"/>
          <w:szCs w:val="22"/>
        </w:rPr>
        <w:t>municipio.</w:t>
      </w:r>
    </w:p>
    <w:p w14:paraId="09937289" w14:textId="77777777" w:rsidR="00B52F0F" w:rsidRPr="009A3F2E" w:rsidRDefault="00B52F0F" w:rsidP="00B52F0F">
      <w:pPr>
        <w:autoSpaceDE w:val="0"/>
        <w:autoSpaceDN w:val="0"/>
        <w:adjustRightInd w:val="0"/>
        <w:rPr>
          <w:rFonts w:ascii="Arial Narrow" w:hAnsi="Arial Narrow" w:cs="Arial"/>
          <w:sz w:val="22"/>
          <w:szCs w:val="22"/>
        </w:rPr>
      </w:pPr>
    </w:p>
    <w:p w14:paraId="789DB86C" w14:textId="77777777" w:rsidR="00B52F0F" w:rsidRPr="009A3F2E" w:rsidRDefault="00B52F0F" w:rsidP="00B52F0F">
      <w:pPr>
        <w:autoSpaceDE w:val="0"/>
        <w:autoSpaceDN w:val="0"/>
        <w:adjustRightInd w:val="0"/>
        <w:rPr>
          <w:rFonts w:ascii="Arial Narrow" w:hAnsi="Arial Narrow" w:cs="Arial"/>
          <w:sz w:val="22"/>
          <w:szCs w:val="22"/>
          <w:lang w:val="es-ES"/>
        </w:rPr>
      </w:pPr>
      <w:r w:rsidRPr="009A3F2E">
        <w:rPr>
          <w:rFonts w:ascii="Arial Narrow" w:hAnsi="Arial Narrow" w:cs="Arial"/>
          <w:sz w:val="22"/>
          <w:szCs w:val="22"/>
          <w:lang w:val="es-ES"/>
        </w:rPr>
        <w:t xml:space="preserve">El Registro Universal de Contribuyentes Municipales constituye un medio sencillo y ágil, para la consulta y verificación de datos identificativos referentes al nombre o razón social y número único de registro de las personas físicas o morales, mediante el cual la Tesorería Municipal llevará un sistema de registro para compilar la información tributaria de los contribuyentes, facilitando así el cumplimiento de las disposiciones fiscales. Estará conformado por la clave en el Registro Federal de Contribuyentes, la primera letra y vocal del  </w:t>
      </w:r>
      <w:r w:rsidRPr="009A3F2E">
        <w:rPr>
          <w:rFonts w:ascii="Arial Narrow" w:hAnsi="Arial Narrow" w:cs="Arial"/>
          <w:bCs/>
          <w:sz w:val="22"/>
          <w:szCs w:val="22"/>
        </w:rPr>
        <w:t>municipio</w:t>
      </w:r>
      <w:r w:rsidRPr="009A3F2E">
        <w:rPr>
          <w:rFonts w:ascii="Arial Narrow" w:hAnsi="Arial Narrow" w:cs="Arial"/>
          <w:sz w:val="22"/>
          <w:szCs w:val="22"/>
          <w:lang w:val="es-ES"/>
        </w:rPr>
        <w:t xml:space="preserve"> y tres caracteres que asigne la Tesorería Municipal por medio de un software alfanumérico.</w:t>
      </w:r>
    </w:p>
    <w:p w14:paraId="55B91273" w14:textId="77777777" w:rsidR="00B52F0F" w:rsidRPr="009A3F2E" w:rsidRDefault="00B52F0F" w:rsidP="00B52F0F">
      <w:pPr>
        <w:autoSpaceDE w:val="0"/>
        <w:autoSpaceDN w:val="0"/>
        <w:adjustRightInd w:val="0"/>
        <w:rPr>
          <w:rFonts w:ascii="Arial Narrow" w:hAnsi="Arial Narrow" w:cs="Arial"/>
          <w:b/>
          <w:sz w:val="22"/>
          <w:szCs w:val="22"/>
        </w:rPr>
      </w:pPr>
    </w:p>
    <w:p w14:paraId="3805B280" w14:textId="77777777" w:rsidR="00B52F0F" w:rsidRPr="009A3F2E" w:rsidRDefault="00B52F0F" w:rsidP="00B52F0F">
      <w:pPr>
        <w:rPr>
          <w:rFonts w:ascii="Arial Narrow" w:hAnsi="Arial Narrow" w:cs="Arial"/>
          <w:sz w:val="22"/>
          <w:szCs w:val="22"/>
        </w:rPr>
      </w:pPr>
      <w:r w:rsidRPr="009A3F2E">
        <w:rPr>
          <w:rFonts w:ascii="Arial Narrow" w:hAnsi="Arial Narrow" w:cs="Arial"/>
          <w:sz w:val="22"/>
          <w:szCs w:val="22"/>
        </w:rPr>
        <w:t xml:space="preserve">Las autoridades fiscales municipales podrán realizar recorridos, invitaciones y censos para informar y asesorar a los contribuyentes acerca del exacto cumplimiento de sus obligaciones fiscales municipales y promover su incorporación voluntaria, actualización de sus datos en el registro universal de contribuyentes municipales o inscribirlos al mismo cuando actualicen los supuestos previstos en este artículo y no hayan cumplido con esta obligación. </w:t>
      </w:r>
    </w:p>
    <w:p w14:paraId="4D9DA17B" w14:textId="77777777" w:rsidR="00B52F0F" w:rsidRPr="009A3F2E" w:rsidRDefault="00B52F0F" w:rsidP="00B52F0F">
      <w:pPr>
        <w:autoSpaceDE w:val="0"/>
        <w:autoSpaceDN w:val="0"/>
        <w:adjustRightInd w:val="0"/>
        <w:rPr>
          <w:rFonts w:ascii="Arial Narrow" w:hAnsi="Arial Narrow" w:cs="Arial"/>
          <w:b/>
          <w:sz w:val="22"/>
          <w:szCs w:val="22"/>
        </w:rPr>
      </w:pPr>
    </w:p>
    <w:p w14:paraId="3348C260" w14:textId="77777777" w:rsidR="00B52F0F" w:rsidRPr="009A3F2E" w:rsidRDefault="00B52F0F" w:rsidP="00B52F0F">
      <w:pPr>
        <w:autoSpaceDE w:val="0"/>
        <w:autoSpaceDN w:val="0"/>
        <w:adjustRightInd w:val="0"/>
        <w:rPr>
          <w:rFonts w:ascii="Arial Narrow" w:hAnsi="Arial Narrow" w:cs="Arial"/>
          <w:sz w:val="22"/>
          <w:szCs w:val="22"/>
        </w:rPr>
      </w:pPr>
      <w:r w:rsidRPr="009A3F2E">
        <w:rPr>
          <w:rFonts w:ascii="Arial Narrow" w:hAnsi="Arial Narrow" w:cs="Arial"/>
          <w:b/>
          <w:sz w:val="22"/>
          <w:szCs w:val="22"/>
        </w:rPr>
        <w:t xml:space="preserve">ARTÍCULO 19.- </w:t>
      </w:r>
      <w:r w:rsidRPr="009A3F2E">
        <w:rPr>
          <w:rFonts w:ascii="Arial Narrow" w:hAnsi="Arial Narrow" w:cs="Arial"/>
          <w:sz w:val="22"/>
          <w:szCs w:val="22"/>
        </w:rPr>
        <w:t xml:space="preserve">Las personas físicas y morales están obligadas a dar aviso a la Tesorería Municipal, por escrito o a través de los medios electrónicos que para tal efecto se establezcan en el </w:t>
      </w:r>
      <w:r w:rsidRPr="009A3F2E">
        <w:rPr>
          <w:rFonts w:ascii="Arial Narrow" w:hAnsi="Arial Narrow" w:cs="Arial"/>
          <w:bCs/>
          <w:sz w:val="22"/>
          <w:szCs w:val="22"/>
        </w:rPr>
        <w:t>municipio</w:t>
      </w:r>
      <w:r w:rsidRPr="009A3F2E">
        <w:rPr>
          <w:rFonts w:ascii="Arial Narrow" w:hAnsi="Arial Narrow" w:cs="Arial"/>
          <w:sz w:val="22"/>
          <w:szCs w:val="22"/>
        </w:rPr>
        <w:t>, en un plazo de quince días, de cualquier modificación, aumento de giro, traspaso, cambio de domicilio, cambio de denominación, suspensión de actividades y clausura que originaron su inscripción al Registro Universal de Contribuyentes Municipales.</w:t>
      </w:r>
    </w:p>
    <w:p w14:paraId="0955BCC9" w14:textId="77777777" w:rsidR="00B52F0F" w:rsidRPr="009A3F2E" w:rsidRDefault="00B52F0F" w:rsidP="00B52F0F">
      <w:pPr>
        <w:autoSpaceDE w:val="0"/>
        <w:autoSpaceDN w:val="0"/>
        <w:adjustRightInd w:val="0"/>
        <w:rPr>
          <w:rFonts w:ascii="Arial Narrow" w:hAnsi="Arial Narrow" w:cs="Arial"/>
          <w:sz w:val="22"/>
          <w:szCs w:val="22"/>
        </w:rPr>
      </w:pPr>
    </w:p>
    <w:p w14:paraId="393831AD" w14:textId="77777777" w:rsidR="00B52F0F" w:rsidRPr="009A3F2E" w:rsidRDefault="00B52F0F" w:rsidP="00B52F0F">
      <w:pPr>
        <w:ind w:right="50"/>
        <w:rPr>
          <w:rFonts w:ascii="Arial Narrow" w:hAnsi="Arial Narrow" w:cs="Arial"/>
          <w:b/>
          <w:sz w:val="22"/>
          <w:szCs w:val="22"/>
        </w:rPr>
      </w:pPr>
      <w:r w:rsidRPr="009A3F2E">
        <w:rPr>
          <w:rFonts w:ascii="Arial Narrow" w:hAnsi="Arial Narrow" w:cs="Arial"/>
          <w:b/>
          <w:sz w:val="22"/>
          <w:szCs w:val="22"/>
        </w:rPr>
        <w:t xml:space="preserve">ARTÍCULO 20.- </w:t>
      </w:r>
      <w:r w:rsidRPr="009A3F2E">
        <w:rPr>
          <w:rFonts w:ascii="Arial Narrow" w:hAnsi="Arial Narrow" w:cs="Arial"/>
          <w:sz w:val="22"/>
          <w:szCs w:val="22"/>
        </w:rPr>
        <w:t>Las personas físicas o morales que realicen actividades eventuales, deberán recabar autorización de la Tesorería Municipal y con base en dicha autorización, solicitar la determinación de las contribuciones que estén obligados a pagar durante el lapso en que las lleven a cabo.</w:t>
      </w:r>
    </w:p>
    <w:p w14:paraId="3BD69EB4" w14:textId="77777777" w:rsidR="00B52F0F" w:rsidRPr="009A3F2E" w:rsidRDefault="00B52F0F" w:rsidP="00B52F0F">
      <w:pPr>
        <w:ind w:right="50"/>
        <w:rPr>
          <w:rFonts w:ascii="Arial Narrow" w:hAnsi="Arial Narrow" w:cs="Arial"/>
          <w:b/>
          <w:sz w:val="22"/>
          <w:szCs w:val="22"/>
        </w:rPr>
      </w:pPr>
    </w:p>
    <w:p w14:paraId="33932599"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21.-</w:t>
      </w:r>
      <w:r w:rsidRPr="009A3F2E">
        <w:rPr>
          <w:rFonts w:ascii="Arial Narrow" w:hAnsi="Arial Narrow" w:cs="Arial"/>
          <w:bCs/>
          <w:sz w:val="22"/>
          <w:szCs w:val="22"/>
        </w:rPr>
        <w:t xml:space="preserve"> Se entiende por enajenación de bienes:</w:t>
      </w:r>
    </w:p>
    <w:p w14:paraId="2F163FFD" w14:textId="77777777" w:rsidR="00B52F0F" w:rsidRPr="009A3F2E" w:rsidRDefault="00B52F0F" w:rsidP="00B52F0F">
      <w:pPr>
        <w:ind w:right="50"/>
        <w:rPr>
          <w:rFonts w:ascii="Arial Narrow" w:hAnsi="Arial Narrow" w:cs="Arial"/>
          <w:bCs/>
          <w:sz w:val="22"/>
          <w:szCs w:val="22"/>
        </w:rPr>
      </w:pPr>
    </w:p>
    <w:p w14:paraId="03A1ABD9"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w:t>
      </w:r>
      <w:r w:rsidR="009A3F2E">
        <w:rPr>
          <w:rFonts w:ascii="Arial Narrow" w:hAnsi="Arial Narrow"/>
          <w:sz w:val="22"/>
          <w:szCs w:val="22"/>
        </w:rPr>
        <w:tab/>
      </w:r>
      <w:r w:rsidR="00B52F0F" w:rsidRPr="009A3F2E">
        <w:rPr>
          <w:rFonts w:ascii="Arial Narrow" w:hAnsi="Arial Narrow"/>
          <w:sz w:val="22"/>
          <w:szCs w:val="22"/>
        </w:rPr>
        <w:t>Toda transmisión de propiedad por cualquier título, aun igual en la que el enajenante se reserve el dominio del bien enajenado;</w:t>
      </w:r>
    </w:p>
    <w:p w14:paraId="6C4A5CA0" w14:textId="77777777" w:rsidR="00B52F0F" w:rsidRPr="009A3F2E" w:rsidRDefault="00B52F0F" w:rsidP="009A3F2E">
      <w:pPr>
        <w:ind w:left="454" w:hanging="454"/>
        <w:rPr>
          <w:rFonts w:ascii="Arial Narrow" w:hAnsi="Arial Narrow"/>
          <w:sz w:val="22"/>
          <w:szCs w:val="22"/>
        </w:rPr>
      </w:pPr>
    </w:p>
    <w:p w14:paraId="7BD05A30"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w:t>
      </w:r>
      <w:r w:rsidR="009A3F2E">
        <w:rPr>
          <w:rFonts w:ascii="Arial Narrow" w:hAnsi="Arial Narrow"/>
          <w:sz w:val="22"/>
          <w:szCs w:val="22"/>
        </w:rPr>
        <w:tab/>
      </w:r>
      <w:r w:rsidR="00B52F0F" w:rsidRPr="009A3F2E">
        <w:rPr>
          <w:rFonts w:ascii="Arial Narrow" w:hAnsi="Arial Narrow"/>
          <w:sz w:val="22"/>
          <w:szCs w:val="22"/>
        </w:rPr>
        <w:t>El otorgamiento ante notario público de poderes para actos de dominio sobre bienes inmuebles, cuando se otorguen con el carácter de irrevocables;</w:t>
      </w:r>
    </w:p>
    <w:p w14:paraId="0320CB38" w14:textId="77777777" w:rsidR="00B52F0F" w:rsidRPr="009A3F2E" w:rsidRDefault="00B52F0F" w:rsidP="009A3F2E">
      <w:pPr>
        <w:ind w:left="454" w:hanging="454"/>
        <w:rPr>
          <w:rFonts w:ascii="Arial Narrow" w:hAnsi="Arial Narrow"/>
          <w:sz w:val="22"/>
          <w:szCs w:val="22"/>
        </w:rPr>
      </w:pPr>
    </w:p>
    <w:p w14:paraId="1C20C67D"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III.</w:t>
      </w:r>
      <w:r w:rsidR="009A3F2E">
        <w:rPr>
          <w:rFonts w:ascii="Arial Narrow" w:hAnsi="Arial Narrow"/>
          <w:sz w:val="22"/>
          <w:szCs w:val="22"/>
        </w:rPr>
        <w:tab/>
      </w:r>
      <w:r w:rsidR="00B52F0F" w:rsidRPr="009A3F2E">
        <w:rPr>
          <w:rFonts w:ascii="Arial Narrow" w:hAnsi="Arial Narrow"/>
          <w:sz w:val="22"/>
          <w:szCs w:val="22"/>
        </w:rPr>
        <w:t xml:space="preserve">Las adjudicaciones, igual cuando se realicen a favor del acreedor. </w:t>
      </w:r>
    </w:p>
    <w:p w14:paraId="306B6428" w14:textId="77777777" w:rsidR="00B52F0F" w:rsidRPr="009A3F2E" w:rsidRDefault="00B52F0F" w:rsidP="009A3F2E">
      <w:pPr>
        <w:ind w:left="454" w:hanging="454"/>
        <w:rPr>
          <w:rFonts w:ascii="Arial Narrow" w:hAnsi="Arial Narrow"/>
          <w:sz w:val="22"/>
          <w:szCs w:val="22"/>
        </w:rPr>
      </w:pPr>
    </w:p>
    <w:p w14:paraId="22EE2C99"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IV.</w:t>
      </w:r>
      <w:r w:rsidR="009A3F2E">
        <w:rPr>
          <w:rFonts w:ascii="Arial Narrow" w:hAnsi="Arial Narrow"/>
          <w:sz w:val="22"/>
          <w:szCs w:val="22"/>
        </w:rPr>
        <w:tab/>
      </w:r>
      <w:r w:rsidR="00B52F0F" w:rsidRPr="009A3F2E">
        <w:rPr>
          <w:rFonts w:ascii="Arial Narrow" w:hAnsi="Arial Narrow"/>
          <w:sz w:val="22"/>
          <w:szCs w:val="22"/>
        </w:rPr>
        <w:t>La aportación en especie a una sociedad o asociación.</w:t>
      </w:r>
    </w:p>
    <w:p w14:paraId="2631A9CC" w14:textId="77777777" w:rsidR="00B52F0F" w:rsidRPr="009A3F2E" w:rsidRDefault="00B52F0F" w:rsidP="009A3F2E">
      <w:pPr>
        <w:ind w:left="454" w:hanging="454"/>
        <w:rPr>
          <w:rFonts w:ascii="Arial Narrow" w:hAnsi="Arial Narrow"/>
          <w:sz w:val="22"/>
          <w:szCs w:val="22"/>
        </w:rPr>
      </w:pPr>
    </w:p>
    <w:p w14:paraId="5A4BC422"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V.</w:t>
      </w:r>
      <w:r w:rsidR="009A3F2E">
        <w:rPr>
          <w:rFonts w:ascii="Arial Narrow" w:hAnsi="Arial Narrow"/>
          <w:sz w:val="22"/>
          <w:szCs w:val="22"/>
        </w:rPr>
        <w:tab/>
      </w:r>
      <w:r w:rsidR="00B52F0F" w:rsidRPr="009A3F2E">
        <w:rPr>
          <w:rFonts w:ascii="Arial Narrow" w:hAnsi="Arial Narrow"/>
          <w:sz w:val="22"/>
          <w:szCs w:val="22"/>
        </w:rPr>
        <w:t>La que se realiza a través del fideicomiso, en los siguientes casos:</w:t>
      </w:r>
    </w:p>
    <w:p w14:paraId="27B04211" w14:textId="77777777" w:rsidR="00B52F0F" w:rsidRPr="009A3F2E" w:rsidRDefault="00B52F0F" w:rsidP="00B52F0F">
      <w:pPr>
        <w:rPr>
          <w:rFonts w:ascii="Arial Narrow" w:hAnsi="Arial Narrow" w:cs="Arial"/>
          <w:bCs/>
          <w:sz w:val="22"/>
          <w:szCs w:val="22"/>
        </w:rPr>
      </w:pPr>
    </w:p>
    <w:p w14:paraId="2FE3475D" w14:textId="77777777" w:rsidR="00B52F0F" w:rsidRPr="009A3F2E" w:rsidRDefault="00B52F0F" w:rsidP="009A3F2E">
      <w:pPr>
        <w:ind w:left="908" w:hanging="454"/>
        <w:rPr>
          <w:rFonts w:ascii="Arial Narrow" w:hAnsi="Arial Narrow" w:cs="Arial"/>
          <w:bCs/>
          <w:sz w:val="22"/>
          <w:szCs w:val="22"/>
        </w:rPr>
      </w:pPr>
      <w:r w:rsidRPr="002648B8">
        <w:rPr>
          <w:rFonts w:ascii="Arial Narrow" w:hAnsi="Arial Narrow" w:cs="Arial"/>
          <w:b/>
          <w:bCs/>
          <w:sz w:val="22"/>
          <w:szCs w:val="22"/>
        </w:rPr>
        <w:t>a).</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En el acto en el que el fideicomitente designa o se obliga a designar fideicomisario diverso de él y siempre que no tenga derecho a readquirir del fiduciario los bienes.</w:t>
      </w:r>
    </w:p>
    <w:p w14:paraId="3D3595AC" w14:textId="77777777" w:rsidR="00B52F0F" w:rsidRPr="009A3F2E" w:rsidRDefault="00B52F0F" w:rsidP="009A3F2E">
      <w:pPr>
        <w:ind w:left="908" w:hanging="454"/>
        <w:rPr>
          <w:rFonts w:ascii="Arial Narrow" w:hAnsi="Arial Narrow" w:cs="Arial"/>
          <w:bCs/>
          <w:sz w:val="22"/>
          <w:szCs w:val="22"/>
        </w:rPr>
      </w:pPr>
    </w:p>
    <w:p w14:paraId="4BBBCDFC" w14:textId="77777777" w:rsidR="00B52F0F" w:rsidRPr="009A3F2E" w:rsidRDefault="00B52F0F" w:rsidP="009A3F2E">
      <w:pPr>
        <w:ind w:left="908" w:hanging="454"/>
        <w:rPr>
          <w:rFonts w:ascii="Arial Narrow" w:hAnsi="Arial Narrow" w:cs="Arial"/>
          <w:bCs/>
          <w:sz w:val="22"/>
          <w:szCs w:val="22"/>
        </w:rPr>
      </w:pPr>
      <w:r w:rsidRPr="002648B8">
        <w:rPr>
          <w:rFonts w:ascii="Arial Narrow" w:hAnsi="Arial Narrow" w:cs="Arial"/>
          <w:b/>
          <w:bCs/>
          <w:sz w:val="22"/>
          <w:szCs w:val="22"/>
        </w:rPr>
        <w:lastRenderedPageBreak/>
        <w:t>b).</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En el acto en el que el fideicomitente pierda el derecho a readquirir los bienes del fiduciario, si se hubiera reservado tal derecho.</w:t>
      </w:r>
    </w:p>
    <w:p w14:paraId="7EDA28F7" w14:textId="77777777" w:rsidR="00B52F0F" w:rsidRPr="009A3F2E" w:rsidRDefault="00B52F0F" w:rsidP="00B52F0F">
      <w:pPr>
        <w:rPr>
          <w:rFonts w:ascii="Arial Narrow" w:hAnsi="Arial Narrow" w:cs="Arial"/>
          <w:bCs/>
          <w:sz w:val="22"/>
          <w:szCs w:val="22"/>
        </w:rPr>
      </w:pPr>
    </w:p>
    <w:p w14:paraId="12628591"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VI.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La cesión de los derechos que se tengan sobre los bienes afectos al fideicomiso, en cualquiera de los siguientes momentos:</w:t>
      </w:r>
    </w:p>
    <w:p w14:paraId="68AACCA3" w14:textId="77777777" w:rsidR="00B52F0F" w:rsidRPr="009A3F2E" w:rsidRDefault="00B52F0F" w:rsidP="00B52F0F">
      <w:pPr>
        <w:rPr>
          <w:rFonts w:ascii="Arial Narrow" w:hAnsi="Arial Narrow" w:cs="Arial"/>
          <w:bCs/>
          <w:sz w:val="22"/>
          <w:szCs w:val="22"/>
        </w:rPr>
      </w:pPr>
    </w:p>
    <w:p w14:paraId="7B79758F" w14:textId="77777777" w:rsidR="00B52F0F" w:rsidRPr="009A3F2E" w:rsidRDefault="00B52F0F" w:rsidP="009A3F2E">
      <w:pPr>
        <w:ind w:left="908" w:hanging="454"/>
        <w:rPr>
          <w:rFonts w:ascii="Arial Narrow" w:hAnsi="Arial Narrow" w:cs="Arial"/>
          <w:bCs/>
          <w:sz w:val="22"/>
          <w:szCs w:val="22"/>
        </w:rPr>
      </w:pPr>
      <w:r w:rsidRPr="002648B8">
        <w:rPr>
          <w:rFonts w:ascii="Arial Narrow" w:hAnsi="Arial Narrow" w:cs="Arial"/>
          <w:b/>
          <w:bCs/>
          <w:sz w:val="22"/>
          <w:szCs w:val="22"/>
        </w:rPr>
        <w:t>a).</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En el acto en el que el fideicomisario designado ceda sus derechos o dé instrucciones al fiduciario para que transmita la propiedad de los bienes a un tercero. En estos casos se considerará que el fideicomisario adquiere los bienes en el acto de designación y que los enajena en el momento de ceder sus derechos o de dar dichas instrucciones.</w:t>
      </w:r>
    </w:p>
    <w:p w14:paraId="7D9FE1D0" w14:textId="77777777" w:rsidR="00B52F0F" w:rsidRPr="009A3F2E" w:rsidRDefault="00B52F0F" w:rsidP="009A3F2E">
      <w:pPr>
        <w:ind w:left="908" w:hanging="454"/>
        <w:rPr>
          <w:rFonts w:ascii="Arial Narrow" w:hAnsi="Arial Narrow" w:cs="Arial"/>
          <w:bCs/>
          <w:sz w:val="22"/>
          <w:szCs w:val="22"/>
        </w:rPr>
      </w:pPr>
    </w:p>
    <w:p w14:paraId="79A6D3EE" w14:textId="77777777" w:rsidR="00B52F0F" w:rsidRPr="009A3F2E" w:rsidRDefault="00B52F0F" w:rsidP="009A3F2E">
      <w:pPr>
        <w:ind w:left="908" w:hanging="454"/>
        <w:rPr>
          <w:rFonts w:ascii="Arial Narrow" w:hAnsi="Arial Narrow" w:cs="Arial"/>
          <w:bCs/>
          <w:sz w:val="22"/>
          <w:szCs w:val="22"/>
        </w:rPr>
      </w:pPr>
      <w:r w:rsidRPr="002648B8">
        <w:rPr>
          <w:rFonts w:ascii="Arial Narrow" w:hAnsi="Arial Narrow" w:cs="Arial"/>
          <w:b/>
          <w:bCs/>
          <w:sz w:val="22"/>
          <w:szCs w:val="22"/>
        </w:rPr>
        <w:t>b).</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En el acto en el que el fideicomitente ceda sus derechos si entre éstos se incluye el de que los bienes se transmitan a su favor.</w:t>
      </w:r>
    </w:p>
    <w:p w14:paraId="101D5CE8" w14:textId="77777777" w:rsidR="00B52F0F" w:rsidRPr="009A3F2E" w:rsidRDefault="00B52F0F" w:rsidP="00B52F0F">
      <w:pPr>
        <w:rPr>
          <w:rFonts w:ascii="Arial Narrow" w:hAnsi="Arial Narrow" w:cs="Arial"/>
          <w:bCs/>
          <w:sz w:val="22"/>
          <w:szCs w:val="22"/>
        </w:rPr>
      </w:pPr>
    </w:p>
    <w:p w14:paraId="5181E51B" w14:textId="77777777" w:rsidR="00B52F0F" w:rsidRPr="009A3F2E" w:rsidRDefault="00B52F0F" w:rsidP="00B52F0F">
      <w:pPr>
        <w:widowControl w:val="0"/>
        <w:rPr>
          <w:rFonts w:ascii="Arial Narrow" w:eastAsia="MS Mincho" w:hAnsi="Arial Narrow" w:cs="Arial"/>
          <w:bCs/>
          <w:sz w:val="22"/>
          <w:szCs w:val="22"/>
          <w:lang w:val="es-ES"/>
        </w:rPr>
      </w:pPr>
      <w:r w:rsidRPr="009A3F2E">
        <w:rPr>
          <w:rFonts w:ascii="Arial Narrow" w:eastAsia="MS Mincho" w:hAnsi="Arial Narrow" w:cs="Arial"/>
          <w:b/>
          <w:bCs/>
          <w:sz w:val="22"/>
          <w:szCs w:val="22"/>
          <w:lang w:val="es-ES"/>
        </w:rPr>
        <w:t xml:space="preserve">ARTÍCULO 22.- </w:t>
      </w:r>
      <w:r w:rsidRPr="009A3F2E">
        <w:rPr>
          <w:rFonts w:ascii="Arial Narrow" w:eastAsia="MS Mincho" w:hAnsi="Arial Narrow" w:cs="Arial"/>
          <w:bCs/>
          <w:sz w:val="22"/>
          <w:szCs w:val="22"/>
          <w:lang w:val="es-ES"/>
        </w:rPr>
        <w:t>El monto de los contribuciones, aprovechamientos, así como de las devoluciones a cargo de la hacienda municipal, se actualizará 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reciente del  periodo entre el citado índice correspondiente al mes anterior al más antiguo de dicho  periodo. Las contribuciones, los aprovechamientos, así como las devoluciones a cargo del fisco estatal, no se actualizarán por fracciones de mes.</w:t>
      </w:r>
    </w:p>
    <w:p w14:paraId="7F3F18D1" w14:textId="77777777" w:rsidR="00B52F0F" w:rsidRPr="009A3F2E" w:rsidRDefault="00B52F0F" w:rsidP="00B52F0F">
      <w:pPr>
        <w:widowControl w:val="0"/>
        <w:rPr>
          <w:rFonts w:ascii="Arial Narrow" w:eastAsia="MS Mincho" w:hAnsi="Arial Narrow" w:cs="Arial"/>
          <w:bCs/>
          <w:sz w:val="22"/>
          <w:szCs w:val="22"/>
          <w:lang w:val="es-ES"/>
        </w:rPr>
      </w:pPr>
    </w:p>
    <w:p w14:paraId="32A80C3A" w14:textId="77777777" w:rsidR="00B52F0F" w:rsidRPr="009A3F2E" w:rsidRDefault="00B52F0F" w:rsidP="00B52F0F">
      <w:pPr>
        <w:widowControl w:val="0"/>
        <w:rPr>
          <w:rFonts w:ascii="Arial Narrow" w:eastAsia="MS Mincho" w:hAnsi="Arial Narrow" w:cs="Arial"/>
          <w:bCs/>
          <w:sz w:val="22"/>
          <w:szCs w:val="22"/>
          <w:lang w:val="es-ES"/>
        </w:rPr>
      </w:pPr>
      <w:r w:rsidRPr="009A3F2E">
        <w:rPr>
          <w:rFonts w:ascii="Arial Narrow" w:eastAsia="MS Mincho" w:hAnsi="Arial Narrow" w:cs="Arial"/>
          <w:bCs/>
          <w:sz w:val="22"/>
          <w:szCs w:val="22"/>
          <w:lang w:val="es-ES"/>
        </w:rPr>
        <w:t>En los casos en que el Índice Nacional de Precios al Consumidor del mes anterior al más reciente del  periodo, no haya sido publicado por el Banco de México, la actualización de que se trate se realizará aplicando el último índice mensual publicado.</w:t>
      </w:r>
    </w:p>
    <w:p w14:paraId="73E9E21C" w14:textId="77777777" w:rsidR="00B52F0F" w:rsidRPr="009A3F2E" w:rsidRDefault="00B52F0F" w:rsidP="00B52F0F">
      <w:pPr>
        <w:widowControl w:val="0"/>
        <w:rPr>
          <w:rFonts w:ascii="Arial Narrow" w:eastAsia="MS Mincho" w:hAnsi="Arial Narrow" w:cs="Arial"/>
          <w:bCs/>
          <w:sz w:val="22"/>
          <w:szCs w:val="22"/>
          <w:lang w:val="es-ES"/>
        </w:rPr>
      </w:pPr>
    </w:p>
    <w:p w14:paraId="6E945297" w14:textId="77777777" w:rsidR="00B52F0F" w:rsidRPr="009A3F2E" w:rsidRDefault="00B52F0F" w:rsidP="00B52F0F">
      <w:pPr>
        <w:widowControl w:val="0"/>
        <w:rPr>
          <w:rFonts w:ascii="Arial Narrow" w:eastAsia="MS Mincho" w:hAnsi="Arial Narrow" w:cs="Arial"/>
          <w:bCs/>
          <w:sz w:val="22"/>
          <w:szCs w:val="22"/>
          <w:lang w:val="es-ES"/>
        </w:rPr>
      </w:pPr>
      <w:r w:rsidRPr="009A3F2E">
        <w:rPr>
          <w:rFonts w:ascii="Arial Narrow" w:eastAsia="MS Mincho" w:hAnsi="Arial Narrow" w:cs="Arial"/>
          <w:bCs/>
          <w:sz w:val="22"/>
          <w:szCs w:val="22"/>
          <w:lang w:val="es-ES"/>
        </w:rPr>
        <w:t>Cuando el resultado de la operación a que se refiere el primer párrafo de este artículo sea menor a 1, el factor de actualización que se aplicará al monto de las contribuciones, aprovechamientos y devoluciones a cargo del fisco federal, así como a los valores de bienes u operaciones de que se traten, será 1.</w:t>
      </w:r>
    </w:p>
    <w:p w14:paraId="4B3165F6" w14:textId="77777777" w:rsidR="00B52F0F" w:rsidRPr="009A3F2E" w:rsidRDefault="00B52F0F" w:rsidP="00B52F0F">
      <w:pPr>
        <w:widowControl w:val="0"/>
        <w:rPr>
          <w:rFonts w:ascii="Arial Narrow" w:eastAsia="MS Mincho" w:hAnsi="Arial Narrow" w:cs="Arial"/>
          <w:bCs/>
          <w:sz w:val="22"/>
          <w:szCs w:val="22"/>
          <w:lang w:val="es-ES"/>
        </w:rPr>
      </w:pPr>
    </w:p>
    <w:p w14:paraId="412178FE" w14:textId="77777777" w:rsidR="00B52F0F" w:rsidRPr="009A3F2E" w:rsidRDefault="00B52F0F" w:rsidP="00B52F0F">
      <w:pPr>
        <w:widowControl w:val="0"/>
        <w:rPr>
          <w:rFonts w:ascii="Arial Narrow" w:eastAsia="MS Mincho" w:hAnsi="Arial Narrow" w:cs="Arial"/>
          <w:bCs/>
          <w:sz w:val="22"/>
          <w:szCs w:val="22"/>
          <w:lang w:val="es-ES"/>
        </w:rPr>
      </w:pPr>
      <w:r w:rsidRPr="009A3F2E">
        <w:rPr>
          <w:rFonts w:ascii="Arial Narrow" w:eastAsia="MS Mincho" w:hAnsi="Arial Narrow" w:cs="Arial"/>
          <w:bCs/>
          <w:sz w:val="22"/>
          <w:szCs w:val="22"/>
          <w:lang w:val="es-ES"/>
        </w:rPr>
        <w:t>Cuando de conformidad con las disposiciones fiscales se deban realizar operaciones aritméticas, con el fin de determinar factores o proporciones, las mismas deberán calcularse hasta el diezmilésimo.</w:t>
      </w:r>
    </w:p>
    <w:p w14:paraId="3C2B6DF5" w14:textId="77777777" w:rsidR="00B52F0F" w:rsidRPr="009A3F2E" w:rsidRDefault="00B52F0F" w:rsidP="00B52F0F">
      <w:pPr>
        <w:rPr>
          <w:rFonts w:ascii="Arial Narrow" w:hAnsi="Arial Narrow" w:cs="Arial"/>
          <w:bCs/>
          <w:sz w:val="22"/>
          <w:szCs w:val="22"/>
          <w:lang w:val="es-ES"/>
        </w:rPr>
      </w:pPr>
    </w:p>
    <w:p w14:paraId="692626FE" w14:textId="77777777" w:rsidR="00B52F0F" w:rsidRPr="009A3F2E" w:rsidRDefault="00B52F0F" w:rsidP="00B52F0F">
      <w:pPr>
        <w:widowControl w:val="0"/>
        <w:rPr>
          <w:rFonts w:ascii="Arial Narrow" w:eastAsia="MS Mincho" w:hAnsi="Arial Narrow" w:cs="Arial"/>
          <w:sz w:val="22"/>
          <w:szCs w:val="22"/>
          <w:lang w:val="es-ES"/>
        </w:rPr>
      </w:pPr>
      <w:r w:rsidRPr="009A3F2E">
        <w:rPr>
          <w:rFonts w:ascii="Arial Narrow" w:eastAsia="MS Mincho" w:hAnsi="Arial Narrow" w:cs="Arial"/>
          <w:b/>
          <w:bCs/>
          <w:sz w:val="22"/>
          <w:szCs w:val="22"/>
          <w:lang w:val="es-ES"/>
        </w:rPr>
        <w:t>ARTÍCULO 23.-</w:t>
      </w:r>
      <w:r w:rsidRPr="009A3F2E">
        <w:rPr>
          <w:rFonts w:ascii="Arial Narrow" w:eastAsia="MS Mincho" w:hAnsi="Arial Narrow" w:cs="Arial"/>
          <w:sz w:val="22"/>
          <w:szCs w:val="22"/>
          <w:lang w:val="es-ES"/>
        </w:rPr>
        <w:t xml:space="preserve"> Los créditos fiscales y sus accesorios se causarán y pagarán en moneda nacional. De provenir su pago por situaciones pactadas en moneda extranjera, el tipo de cambio se determinará conforme al valor del día que rija de acuerdo a la determinación del tipo de cambio que publica el Banco de México, en el Diario Oficial de la Federación.</w:t>
      </w:r>
    </w:p>
    <w:p w14:paraId="77B2DA0D" w14:textId="77777777" w:rsidR="00B52F0F" w:rsidRPr="009A3F2E" w:rsidRDefault="00B52F0F" w:rsidP="00B52F0F">
      <w:pPr>
        <w:widowControl w:val="0"/>
        <w:rPr>
          <w:rFonts w:ascii="Arial Narrow" w:eastAsia="MS Mincho" w:hAnsi="Arial Narrow" w:cs="Arial"/>
          <w:sz w:val="22"/>
          <w:szCs w:val="22"/>
          <w:lang w:val="es-ES"/>
        </w:rPr>
      </w:pPr>
    </w:p>
    <w:p w14:paraId="236427A0" w14:textId="77777777" w:rsidR="00B52F0F" w:rsidRPr="009A3F2E" w:rsidRDefault="00B52F0F" w:rsidP="00B52F0F">
      <w:pPr>
        <w:rPr>
          <w:rFonts w:ascii="Arial Narrow" w:eastAsia="MS Mincho" w:hAnsi="Arial Narrow" w:cs="Arial"/>
          <w:b/>
          <w:sz w:val="22"/>
          <w:szCs w:val="22"/>
        </w:rPr>
      </w:pPr>
      <w:r w:rsidRPr="009A3F2E">
        <w:rPr>
          <w:rFonts w:ascii="Arial Narrow" w:eastAsia="MS Mincho" w:hAnsi="Arial Narrow" w:cs="Arial"/>
          <w:sz w:val="22"/>
          <w:szCs w:val="22"/>
        </w:rPr>
        <w:t>Se aceptarán como medios de pago, los cheques certificados, los cheques personales no certificados y las tarjetas electrónicas bancarias de crédito o de débito, así como las transferencias electrónicas de fondos reguladas por el Banco de México. Las tarjetas electrónicas bancarias de crédito o débito, únicamente se aceptarán en los lugares y operaciones que así autoricen las autoridades fiscales. Las transferencias electrónicas de fondos reguladas por el Banco de México, solamente se aceptarán de acuerdo a las reglas generales que fijen las autoridades fiscales. Los créditos fiscales podrán ser cubiertos en especie, previa autorización debiendo sujetarse para su valuación en lo conducente al  procedimiento de remate previsto en el presente Código.</w:t>
      </w:r>
    </w:p>
    <w:p w14:paraId="5450E530" w14:textId="77777777" w:rsidR="00B52F0F" w:rsidRPr="009A3F2E" w:rsidRDefault="00B52F0F" w:rsidP="00B52F0F">
      <w:pPr>
        <w:rPr>
          <w:rFonts w:ascii="Arial Narrow" w:eastAsia="MS Mincho" w:hAnsi="Arial Narrow" w:cs="Arial"/>
          <w:b/>
          <w:sz w:val="22"/>
          <w:szCs w:val="22"/>
        </w:rPr>
      </w:pPr>
    </w:p>
    <w:p w14:paraId="3E7547E4" w14:textId="77777777" w:rsidR="00B52F0F" w:rsidRPr="009A3F2E" w:rsidRDefault="00B52F0F" w:rsidP="00B52F0F">
      <w:pPr>
        <w:rPr>
          <w:rFonts w:ascii="Arial Narrow" w:eastAsia="MS Mincho" w:hAnsi="Arial Narrow" w:cs="Arial"/>
          <w:b/>
          <w:sz w:val="22"/>
          <w:szCs w:val="22"/>
        </w:rPr>
      </w:pPr>
      <w:r w:rsidRPr="009A3F2E">
        <w:rPr>
          <w:rFonts w:ascii="Arial Narrow" w:eastAsia="MS Mincho" w:hAnsi="Arial Narrow" w:cs="Arial"/>
          <w:sz w:val="22"/>
          <w:szCs w:val="22"/>
        </w:rPr>
        <w:t>Los pagos que se hagan se aplicarán a los créditos más antiguos siempre que se trate de la misma contribución y antes de acreditarse al adeudo principal, se hará a los accesorios en el siguiente orden:</w:t>
      </w:r>
    </w:p>
    <w:p w14:paraId="3453CD6C" w14:textId="77777777" w:rsidR="00B52F0F" w:rsidRPr="009A3F2E" w:rsidRDefault="00B52F0F" w:rsidP="00B52F0F">
      <w:pPr>
        <w:widowControl w:val="0"/>
        <w:rPr>
          <w:rFonts w:ascii="Arial Narrow" w:eastAsia="MS Mincho" w:hAnsi="Arial Narrow" w:cs="Arial"/>
          <w:b/>
          <w:bCs/>
          <w:sz w:val="22"/>
          <w:szCs w:val="22"/>
          <w:lang w:val="es-ES"/>
        </w:rPr>
      </w:pPr>
    </w:p>
    <w:p w14:paraId="0DFC68AD"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ab/>
        <w:t>Gastos de Ejecución.</w:t>
      </w:r>
    </w:p>
    <w:p w14:paraId="2748706B" w14:textId="77777777" w:rsidR="00DD44BC" w:rsidRPr="009A3F2E" w:rsidRDefault="00DD44BC" w:rsidP="009A3F2E">
      <w:pPr>
        <w:ind w:left="454" w:hanging="454"/>
        <w:rPr>
          <w:rFonts w:ascii="Arial Narrow" w:hAnsi="Arial Narrow"/>
          <w:sz w:val="22"/>
          <w:szCs w:val="22"/>
        </w:rPr>
      </w:pPr>
    </w:p>
    <w:p w14:paraId="210D7BDC"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DD44BC" w:rsidRPr="009A3F2E">
        <w:rPr>
          <w:rFonts w:ascii="Arial Narrow" w:hAnsi="Arial Narrow"/>
          <w:sz w:val="22"/>
          <w:szCs w:val="22"/>
        </w:rPr>
        <w:tab/>
      </w:r>
      <w:r w:rsidR="00B52F0F" w:rsidRPr="009A3F2E">
        <w:rPr>
          <w:rFonts w:ascii="Arial Narrow" w:hAnsi="Arial Narrow"/>
          <w:sz w:val="22"/>
          <w:szCs w:val="22"/>
        </w:rPr>
        <w:t>Recargos.</w:t>
      </w:r>
    </w:p>
    <w:p w14:paraId="1D55693C" w14:textId="77777777" w:rsidR="00DD44BC" w:rsidRPr="009A3F2E" w:rsidRDefault="00DD44BC" w:rsidP="009A3F2E">
      <w:pPr>
        <w:ind w:left="454" w:hanging="454"/>
        <w:rPr>
          <w:rFonts w:ascii="Arial Narrow" w:hAnsi="Arial Narrow"/>
          <w:sz w:val="22"/>
          <w:szCs w:val="22"/>
        </w:rPr>
      </w:pPr>
    </w:p>
    <w:p w14:paraId="70B2F31E"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ab/>
        <w:t>Multas.</w:t>
      </w:r>
    </w:p>
    <w:p w14:paraId="1C25BB50" w14:textId="77777777" w:rsidR="00B52F0F" w:rsidRPr="009A3F2E" w:rsidRDefault="00B52F0F" w:rsidP="00B52F0F">
      <w:pPr>
        <w:widowControl w:val="0"/>
        <w:ind w:left="397" w:hanging="397"/>
        <w:rPr>
          <w:rFonts w:ascii="Arial Narrow" w:eastAsia="MS Mincho" w:hAnsi="Arial Narrow" w:cs="Arial"/>
          <w:sz w:val="22"/>
          <w:szCs w:val="22"/>
          <w:lang w:val="es-ES"/>
        </w:rPr>
      </w:pPr>
    </w:p>
    <w:p w14:paraId="6E8FB7D0" w14:textId="77777777" w:rsidR="00B52F0F" w:rsidRPr="009A3F2E" w:rsidRDefault="00B52F0F" w:rsidP="00B52F0F">
      <w:pPr>
        <w:widowControl w:val="0"/>
        <w:rPr>
          <w:rFonts w:ascii="Arial Narrow" w:eastAsia="MS Mincho" w:hAnsi="Arial Narrow" w:cs="Arial"/>
          <w:sz w:val="22"/>
          <w:szCs w:val="22"/>
          <w:lang w:val="es-ES"/>
        </w:rPr>
      </w:pPr>
      <w:r w:rsidRPr="009A3F2E">
        <w:rPr>
          <w:rFonts w:ascii="Arial Narrow" w:eastAsia="MS Mincho" w:hAnsi="Arial Narrow" w:cs="Arial"/>
          <w:sz w:val="22"/>
          <w:szCs w:val="22"/>
          <w:lang w:val="es-ES"/>
        </w:rPr>
        <w:t>Cuando el contribuyente interponga algún medio de defensa legal impugnando alguno de los conceptos señalados en el párrafo anterior, el orden señalado en el mismo no será aplicable respecto del concepto impugnado y garantizado.</w:t>
      </w:r>
    </w:p>
    <w:p w14:paraId="1A8B98E8" w14:textId="77777777" w:rsidR="00B52F0F" w:rsidRPr="009A3F2E" w:rsidRDefault="00B52F0F" w:rsidP="00B52F0F">
      <w:pPr>
        <w:widowControl w:val="0"/>
        <w:rPr>
          <w:rFonts w:ascii="Arial Narrow" w:eastAsia="MS Mincho" w:hAnsi="Arial Narrow" w:cs="Arial"/>
          <w:sz w:val="22"/>
          <w:szCs w:val="22"/>
          <w:lang w:val="es-ES"/>
        </w:rPr>
      </w:pPr>
    </w:p>
    <w:p w14:paraId="7875B6F2" w14:textId="77777777" w:rsidR="00B52F0F" w:rsidRPr="009A3F2E" w:rsidRDefault="00B52F0F" w:rsidP="00B52F0F">
      <w:pPr>
        <w:rPr>
          <w:rFonts w:ascii="Arial Narrow" w:hAnsi="Arial Narrow" w:cs="Arial"/>
          <w:bCs/>
          <w:sz w:val="22"/>
          <w:szCs w:val="22"/>
          <w:lang w:val="es-ES"/>
        </w:rPr>
      </w:pPr>
      <w:r w:rsidRPr="009A3F2E">
        <w:rPr>
          <w:rFonts w:ascii="Arial Narrow" w:eastAsia="MS Mincho" w:hAnsi="Arial Narrow" w:cs="Arial"/>
          <w:sz w:val="22"/>
          <w:szCs w:val="22"/>
          <w:lang w:val="es-ES"/>
        </w:rPr>
        <w:t>Para determinar las contribuciones cuyo importe sea o comprenda fracciones en pesos, se efectuarán ajustando su monto a la unidad más próxima. Tratándose de cantidades terminadas en cincuenta centavos, el ajuste se hará a la unidad inmediata inferior.</w:t>
      </w:r>
    </w:p>
    <w:p w14:paraId="56F86ABB" w14:textId="77777777" w:rsidR="00B52F0F" w:rsidRPr="009A3F2E" w:rsidRDefault="00B52F0F" w:rsidP="00B52F0F">
      <w:pPr>
        <w:autoSpaceDE w:val="0"/>
        <w:autoSpaceDN w:val="0"/>
        <w:adjustRightInd w:val="0"/>
        <w:jc w:val="left"/>
        <w:rPr>
          <w:rFonts w:ascii="Arial Narrow" w:hAnsi="Arial Narrow" w:cs="Arial"/>
          <w:b/>
          <w:bCs/>
          <w:color w:val="000000"/>
          <w:sz w:val="22"/>
          <w:szCs w:val="22"/>
          <w:lang w:val="es-ES"/>
        </w:rPr>
      </w:pPr>
    </w:p>
    <w:p w14:paraId="13237BDA" w14:textId="77777777" w:rsidR="00B52F0F" w:rsidRPr="009A3F2E" w:rsidRDefault="00B52F0F" w:rsidP="00B52F0F">
      <w:pPr>
        <w:rPr>
          <w:rFonts w:ascii="Arial Narrow" w:hAnsi="Arial Narrow" w:cs="Arial"/>
          <w:sz w:val="22"/>
          <w:szCs w:val="22"/>
        </w:rPr>
      </w:pPr>
      <w:r w:rsidRPr="009A3F2E">
        <w:rPr>
          <w:rFonts w:ascii="Arial Narrow" w:hAnsi="Arial Narrow" w:cs="Arial"/>
          <w:b/>
          <w:sz w:val="22"/>
          <w:szCs w:val="22"/>
        </w:rPr>
        <w:t xml:space="preserve">ARTÍCULO 24.- </w:t>
      </w:r>
      <w:r w:rsidRPr="009A3F2E">
        <w:rPr>
          <w:rFonts w:ascii="Arial Narrow" w:hAnsi="Arial Narrow" w:cs="Arial"/>
          <w:sz w:val="22"/>
          <w:szCs w:val="22"/>
        </w:rPr>
        <w:t>Las autoridades fiscales municipales podrán autorizar mediante reglas de carácter general expedidas por</w:t>
      </w:r>
      <w:r w:rsidRPr="009A3F2E">
        <w:rPr>
          <w:rFonts w:ascii="Arial Narrow" w:hAnsi="Arial Narrow" w:cs="Arial"/>
          <w:color w:val="000000"/>
          <w:sz w:val="22"/>
          <w:szCs w:val="22"/>
        </w:rPr>
        <w:t xml:space="preserve"> e</w:t>
      </w:r>
      <w:r w:rsidRPr="009A3F2E">
        <w:rPr>
          <w:rFonts w:ascii="Arial Narrow" w:hAnsi="Arial Narrow" w:cs="Arial"/>
          <w:bCs/>
          <w:sz w:val="22"/>
          <w:szCs w:val="22"/>
        </w:rPr>
        <w:t xml:space="preserve">l presidente municipal, y previa autorización del  ayuntamiento, la expedición de </w:t>
      </w:r>
      <w:r w:rsidRPr="009A3F2E">
        <w:rPr>
          <w:rFonts w:ascii="Arial Narrow" w:hAnsi="Arial Narrow" w:cs="Arial"/>
          <w:sz w:val="22"/>
          <w:szCs w:val="22"/>
        </w:rPr>
        <w:t>recibos generados mediante sistemas electrónicos automatizados que amparen el pago de alguna contribución o aprovechamiento; los cuales para tener validez legal como comprobantes, deberán contener una cadena digital de validación.</w:t>
      </w:r>
    </w:p>
    <w:p w14:paraId="53530D98" w14:textId="77777777" w:rsidR="00B52F0F" w:rsidRPr="009A3F2E" w:rsidRDefault="00B52F0F" w:rsidP="00B52F0F">
      <w:pPr>
        <w:autoSpaceDE w:val="0"/>
        <w:autoSpaceDN w:val="0"/>
        <w:adjustRightInd w:val="0"/>
        <w:jc w:val="left"/>
        <w:rPr>
          <w:rFonts w:ascii="Arial Narrow" w:hAnsi="Arial Narrow" w:cs="Arial"/>
          <w:b/>
          <w:bCs/>
          <w:color w:val="000000"/>
          <w:sz w:val="22"/>
          <w:szCs w:val="22"/>
        </w:rPr>
      </w:pPr>
    </w:p>
    <w:p w14:paraId="343D7149" w14:textId="77777777" w:rsidR="00B52F0F" w:rsidRPr="009A3F2E" w:rsidRDefault="00B52F0F" w:rsidP="00B52F0F">
      <w:pPr>
        <w:autoSpaceDE w:val="0"/>
        <w:autoSpaceDN w:val="0"/>
        <w:adjustRightInd w:val="0"/>
        <w:rPr>
          <w:rFonts w:ascii="Arial Narrow" w:hAnsi="Arial Narrow" w:cs="Arial"/>
          <w:color w:val="000000"/>
          <w:sz w:val="22"/>
          <w:szCs w:val="22"/>
          <w:lang w:val="es-ES"/>
        </w:rPr>
      </w:pPr>
      <w:r w:rsidRPr="009A3F2E">
        <w:rPr>
          <w:rFonts w:ascii="Arial Narrow" w:hAnsi="Arial Narrow" w:cs="Arial"/>
          <w:b/>
          <w:bCs/>
          <w:color w:val="000000"/>
          <w:sz w:val="22"/>
          <w:szCs w:val="22"/>
          <w:lang w:val="es-ES"/>
        </w:rPr>
        <w:t xml:space="preserve">ARTÍCULO 25.- </w:t>
      </w:r>
      <w:r w:rsidRPr="009A3F2E">
        <w:rPr>
          <w:rFonts w:ascii="Arial Narrow" w:hAnsi="Arial Narrow" w:cs="Arial"/>
          <w:color w:val="000000"/>
          <w:sz w:val="22"/>
          <w:szCs w:val="22"/>
          <w:lang w:val="es-ES"/>
        </w:rPr>
        <w:t xml:space="preserve">Las Administraciones Pública Municipal y Paramunicipal, en ningún caso contratarán adquisiciones, arrendamientos, servicios u obra pública con particulares que se encuentren en alguno de los siguientes supuestos: </w:t>
      </w:r>
    </w:p>
    <w:p w14:paraId="342FDB08" w14:textId="77777777" w:rsidR="00B52F0F" w:rsidRPr="009A3F2E" w:rsidRDefault="00B52F0F" w:rsidP="00B52F0F">
      <w:pPr>
        <w:autoSpaceDE w:val="0"/>
        <w:autoSpaceDN w:val="0"/>
        <w:adjustRightInd w:val="0"/>
        <w:jc w:val="left"/>
        <w:rPr>
          <w:rFonts w:ascii="Arial Narrow" w:hAnsi="Arial Narrow" w:cs="Arial"/>
          <w:color w:val="000000"/>
          <w:sz w:val="22"/>
          <w:szCs w:val="22"/>
          <w:lang w:val="es-ES"/>
        </w:rPr>
      </w:pPr>
    </w:p>
    <w:p w14:paraId="2AF28FC2"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w:t>
      </w:r>
      <w:r w:rsidR="009A3F2E">
        <w:rPr>
          <w:rFonts w:ascii="Arial Narrow" w:hAnsi="Arial Narrow"/>
          <w:sz w:val="22"/>
          <w:szCs w:val="22"/>
        </w:rPr>
        <w:tab/>
      </w:r>
      <w:r w:rsidR="00B52F0F" w:rsidRPr="009A3F2E">
        <w:rPr>
          <w:rFonts w:ascii="Arial Narrow" w:hAnsi="Arial Narrow"/>
          <w:sz w:val="22"/>
          <w:szCs w:val="22"/>
        </w:rPr>
        <w:t xml:space="preserve">Tengan a su cargo créditos fiscales firmes. </w:t>
      </w:r>
    </w:p>
    <w:p w14:paraId="3681D4C0" w14:textId="77777777" w:rsidR="00B52F0F" w:rsidRPr="009A3F2E" w:rsidRDefault="00B52F0F" w:rsidP="009A3F2E">
      <w:pPr>
        <w:ind w:left="454" w:hanging="454"/>
        <w:rPr>
          <w:rFonts w:ascii="Arial Narrow" w:hAnsi="Arial Narrow"/>
          <w:sz w:val="22"/>
          <w:szCs w:val="22"/>
        </w:rPr>
      </w:pPr>
    </w:p>
    <w:p w14:paraId="2DCBAA56"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 xml:space="preserve">Tengan a su cargo créditos fiscales determinados, firmes o no, que no se encuentren pagados o garantizados en alguna de las formas permitidas por este Código. </w:t>
      </w:r>
    </w:p>
    <w:p w14:paraId="79525DE3" w14:textId="77777777" w:rsidR="00B52F0F" w:rsidRPr="009A3F2E" w:rsidRDefault="00B52F0F" w:rsidP="009A3F2E">
      <w:pPr>
        <w:ind w:left="454" w:hanging="454"/>
        <w:rPr>
          <w:rFonts w:ascii="Arial Narrow" w:hAnsi="Arial Narrow"/>
          <w:sz w:val="22"/>
          <w:szCs w:val="22"/>
        </w:rPr>
      </w:pPr>
    </w:p>
    <w:p w14:paraId="67E8B397"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 xml:space="preserve">No cuenten con los registros, permisos o autorizaciones correspondientes a su giro comercial. </w:t>
      </w:r>
    </w:p>
    <w:p w14:paraId="653E97DF" w14:textId="77777777" w:rsidR="00B52F0F" w:rsidRPr="009A3F2E" w:rsidRDefault="00B52F0F" w:rsidP="009A3F2E">
      <w:pPr>
        <w:ind w:left="454" w:hanging="454"/>
        <w:rPr>
          <w:rFonts w:ascii="Arial Narrow" w:hAnsi="Arial Narrow"/>
          <w:sz w:val="22"/>
          <w:szCs w:val="22"/>
        </w:rPr>
      </w:pPr>
    </w:p>
    <w:p w14:paraId="2D55350F"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IV.</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 xml:space="preserve">Habiendo vencido el plazo para presentar alguna declaración, provisional o no, y con independencia de que en la misma resulte o no cantidad a pagar, ésta no haya sido presentada. </w:t>
      </w:r>
    </w:p>
    <w:p w14:paraId="38E13B45" w14:textId="77777777" w:rsidR="00B52F0F" w:rsidRPr="009A3F2E" w:rsidRDefault="00B52F0F" w:rsidP="00B52F0F">
      <w:pPr>
        <w:autoSpaceDE w:val="0"/>
        <w:autoSpaceDN w:val="0"/>
        <w:adjustRightInd w:val="0"/>
        <w:rPr>
          <w:rFonts w:ascii="Arial Narrow" w:hAnsi="Arial Narrow" w:cs="Arial"/>
          <w:sz w:val="22"/>
          <w:szCs w:val="22"/>
          <w:lang w:val="es-ES"/>
        </w:rPr>
      </w:pPr>
    </w:p>
    <w:p w14:paraId="33AB9019" w14:textId="77777777" w:rsidR="00B52F0F" w:rsidRPr="009A3F2E" w:rsidRDefault="00B52F0F" w:rsidP="00B52F0F">
      <w:pPr>
        <w:autoSpaceDE w:val="0"/>
        <w:autoSpaceDN w:val="0"/>
        <w:adjustRightInd w:val="0"/>
        <w:rPr>
          <w:rFonts w:ascii="Arial Narrow" w:hAnsi="Arial Narrow" w:cs="Arial"/>
          <w:sz w:val="22"/>
          <w:szCs w:val="22"/>
          <w:lang w:val="es-ES"/>
        </w:rPr>
      </w:pPr>
      <w:r w:rsidRPr="009A3F2E">
        <w:rPr>
          <w:rFonts w:ascii="Arial Narrow" w:hAnsi="Arial Narrow" w:cs="Arial"/>
          <w:sz w:val="22"/>
          <w:szCs w:val="22"/>
          <w:lang w:val="es-ES"/>
        </w:rPr>
        <w:t xml:space="preserve">Lo dispuesto en esta fracción no es aplicable tratándose de omisión en la presentación de declaraciones exclusivamente informativas. </w:t>
      </w:r>
    </w:p>
    <w:p w14:paraId="57C3D43D" w14:textId="77777777" w:rsidR="00B52F0F" w:rsidRPr="009A3F2E" w:rsidRDefault="00B52F0F" w:rsidP="00B52F0F">
      <w:pPr>
        <w:autoSpaceDE w:val="0"/>
        <w:autoSpaceDN w:val="0"/>
        <w:adjustRightInd w:val="0"/>
        <w:rPr>
          <w:rFonts w:ascii="Arial Narrow" w:hAnsi="Arial Narrow" w:cs="Arial"/>
          <w:sz w:val="22"/>
          <w:szCs w:val="22"/>
          <w:lang w:val="es-ES"/>
        </w:rPr>
      </w:pPr>
    </w:p>
    <w:p w14:paraId="0EB21B1A" w14:textId="77777777" w:rsidR="00B52F0F" w:rsidRPr="009A3F2E" w:rsidRDefault="00B52F0F" w:rsidP="00B52F0F">
      <w:pPr>
        <w:autoSpaceDE w:val="0"/>
        <w:autoSpaceDN w:val="0"/>
        <w:adjustRightInd w:val="0"/>
        <w:rPr>
          <w:rFonts w:ascii="Arial Narrow" w:hAnsi="Arial Narrow" w:cs="Arial"/>
          <w:sz w:val="22"/>
          <w:szCs w:val="22"/>
          <w:lang w:val="es-ES"/>
        </w:rPr>
      </w:pPr>
      <w:r w:rsidRPr="009A3F2E">
        <w:rPr>
          <w:rFonts w:ascii="Arial Narrow" w:hAnsi="Arial Narrow" w:cs="Arial"/>
          <w:sz w:val="22"/>
          <w:szCs w:val="22"/>
          <w:lang w:val="es-ES"/>
        </w:rPr>
        <w:t xml:space="preserve">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 </w:t>
      </w:r>
    </w:p>
    <w:p w14:paraId="61C68059" w14:textId="77777777" w:rsidR="00B52F0F" w:rsidRPr="009A3F2E" w:rsidRDefault="00B52F0F" w:rsidP="00B52F0F">
      <w:pPr>
        <w:autoSpaceDE w:val="0"/>
        <w:autoSpaceDN w:val="0"/>
        <w:adjustRightInd w:val="0"/>
        <w:rPr>
          <w:rFonts w:ascii="Arial Narrow" w:hAnsi="Arial Narrow" w:cs="Arial"/>
          <w:sz w:val="22"/>
          <w:szCs w:val="22"/>
          <w:lang w:val="es-ES"/>
        </w:rPr>
      </w:pPr>
    </w:p>
    <w:p w14:paraId="1736B040" w14:textId="77777777" w:rsidR="00B52F0F" w:rsidRPr="009A3F2E" w:rsidRDefault="00B52F0F" w:rsidP="00B52F0F">
      <w:pPr>
        <w:autoSpaceDE w:val="0"/>
        <w:autoSpaceDN w:val="0"/>
        <w:adjustRightInd w:val="0"/>
        <w:rPr>
          <w:rFonts w:ascii="Arial Narrow" w:hAnsi="Arial Narrow" w:cs="Arial"/>
          <w:bCs/>
          <w:sz w:val="22"/>
          <w:szCs w:val="22"/>
          <w:lang w:val="es-ES"/>
        </w:rPr>
      </w:pPr>
      <w:r w:rsidRPr="009A3F2E">
        <w:rPr>
          <w:rFonts w:ascii="Arial Narrow" w:hAnsi="Arial Narrow" w:cs="Arial"/>
          <w:sz w:val="22"/>
          <w:szCs w:val="22"/>
          <w:lang w:val="es-ES"/>
        </w:rPr>
        <w:t xml:space="preserve">Para estos efectos, en el convenio se establecerá que las dependencias antes citadas, retengan una parte de la contraprestación para ser enterada a la hacienda municipal para el pago de los adeudos correspondientes. </w:t>
      </w:r>
    </w:p>
    <w:p w14:paraId="28143987" w14:textId="77777777" w:rsidR="00B52F0F" w:rsidRPr="009A3F2E" w:rsidRDefault="00B52F0F" w:rsidP="00B52F0F">
      <w:pPr>
        <w:rPr>
          <w:rFonts w:ascii="Arial Narrow" w:hAnsi="Arial Narrow" w:cs="Arial"/>
          <w:bCs/>
          <w:sz w:val="22"/>
          <w:szCs w:val="22"/>
        </w:rPr>
      </w:pPr>
    </w:p>
    <w:p w14:paraId="2AEFC550" w14:textId="77777777" w:rsidR="00DD44BC" w:rsidRPr="009A3F2E" w:rsidRDefault="00DD44BC" w:rsidP="00B52F0F">
      <w:pPr>
        <w:rPr>
          <w:rFonts w:ascii="Arial Narrow" w:hAnsi="Arial Narrow" w:cs="Arial"/>
          <w:bCs/>
          <w:sz w:val="22"/>
          <w:szCs w:val="22"/>
        </w:rPr>
      </w:pPr>
    </w:p>
    <w:p w14:paraId="4B715CA9"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LIBRO  PRIMERO</w:t>
      </w:r>
    </w:p>
    <w:p w14:paraId="56FCADFD"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INGRESOS MUNICIPALES</w:t>
      </w:r>
    </w:p>
    <w:p w14:paraId="36ABA0A5" w14:textId="77777777" w:rsidR="00B52F0F" w:rsidRPr="009A3F2E" w:rsidRDefault="00B52F0F" w:rsidP="00B52F0F">
      <w:pPr>
        <w:rPr>
          <w:rFonts w:ascii="Arial Narrow" w:hAnsi="Arial Narrow" w:cs="Arial"/>
          <w:b/>
          <w:bCs/>
          <w:sz w:val="22"/>
          <w:szCs w:val="22"/>
        </w:rPr>
      </w:pPr>
    </w:p>
    <w:p w14:paraId="713EBCB2"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TÍTULO PRIMERO</w:t>
      </w:r>
    </w:p>
    <w:p w14:paraId="0ED9E1F1"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PRESUPUESTO DE INGRESOS Y DE LA LEY DE INGRESOS MUNICIPALES</w:t>
      </w:r>
    </w:p>
    <w:p w14:paraId="57BD95F8" w14:textId="77777777" w:rsidR="00B52F0F" w:rsidRPr="009A3F2E" w:rsidRDefault="00B52F0F" w:rsidP="00B52F0F">
      <w:pPr>
        <w:jc w:val="center"/>
        <w:rPr>
          <w:rFonts w:ascii="Arial Narrow" w:hAnsi="Arial Narrow" w:cs="Arial"/>
          <w:b/>
          <w:bCs/>
          <w:sz w:val="22"/>
          <w:szCs w:val="22"/>
        </w:rPr>
      </w:pPr>
    </w:p>
    <w:p w14:paraId="1F2F2682"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ÚNICO</w:t>
      </w:r>
    </w:p>
    <w:p w14:paraId="6EE513C7" w14:textId="77777777" w:rsidR="00B52F0F" w:rsidRPr="009A3F2E" w:rsidRDefault="00B52F0F" w:rsidP="00B52F0F">
      <w:pPr>
        <w:jc w:val="center"/>
        <w:rPr>
          <w:rFonts w:ascii="Arial Narrow" w:hAnsi="Arial Narrow" w:cs="Arial"/>
          <w:b/>
          <w:bCs/>
          <w:sz w:val="22"/>
          <w:szCs w:val="22"/>
        </w:rPr>
      </w:pPr>
    </w:p>
    <w:p w14:paraId="6534AF3A" w14:textId="77777777" w:rsidR="00B52F0F" w:rsidRPr="009A3F2E" w:rsidRDefault="00B52F0F" w:rsidP="00B52F0F">
      <w:pPr>
        <w:tabs>
          <w:tab w:val="left" w:pos="284"/>
        </w:tabs>
        <w:ind w:right="50"/>
        <w:rPr>
          <w:rFonts w:ascii="Arial Narrow" w:hAnsi="Arial Narrow" w:cs="Arial"/>
          <w:bCs/>
          <w:sz w:val="22"/>
          <w:szCs w:val="22"/>
        </w:rPr>
      </w:pPr>
      <w:r w:rsidRPr="009A3F2E">
        <w:rPr>
          <w:rFonts w:ascii="Arial Narrow" w:hAnsi="Arial Narrow" w:cs="Arial"/>
          <w:b/>
          <w:sz w:val="22"/>
          <w:szCs w:val="22"/>
        </w:rPr>
        <w:t>ARTÍCULO 26.-</w:t>
      </w:r>
      <w:r w:rsidRPr="009A3F2E">
        <w:rPr>
          <w:rFonts w:ascii="Arial Narrow" w:hAnsi="Arial Narrow" w:cs="Arial"/>
          <w:bCs/>
          <w:sz w:val="22"/>
          <w:szCs w:val="22"/>
        </w:rPr>
        <w:t xml:space="preserve"> Los Ayuntamientos deberán</w:t>
      </w:r>
      <w:r w:rsidRPr="009A3F2E">
        <w:rPr>
          <w:rFonts w:ascii="Arial Narrow" w:hAnsi="Arial Narrow"/>
          <w:bCs/>
          <w:sz w:val="22"/>
          <w:szCs w:val="22"/>
        </w:rPr>
        <w:t xml:space="preserve"> formular anualmente un presupuesto de los ingresos que estimen percibir durante el ejercicio fiscal siguiente.</w:t>
      </w:r>
    </w:p>
    <w:p w14:paraId="313340AD" w14:textId="77777777" w:rsidR="00B52F0F" w:rsidRPr="009A3F2E" w:rsidRDefault="00B52F0F" w:rsidP="00B52F0F">
      <w:pPr>
        <w:tabs>
          <w:tab w:val="left" w:pos="284"/>
        </w:tabs>
        <w:ind w:right="50"/>
        <w:rPr>
          <w:rFonts w:ascii="Arial Narrow" w:hAnsi="Arial Narrow" w:cs="Arial"/>
          <w:b/>
          <w:sz w:val="22"/>
          <w:szCs w:val="22"/>
        </w:rPr>
      </w:pPr>
    </w:p>
    <w:p w14:paraId="16450950" w14:textId="77777777" w:rsidR="00B52F0F" w:rsidRPr="009A3F2E" w:rsidRDefault="00B52F0F" w:rsidP="00B52F0F">
      <w:pPr>
        <w:tabs>
          <w:tab w:val="left" w:pos="284"/>
        </w:tabs>
        <w:ind w:right="50"/>
        <w:rPr>
          <w:rFonts w:ascii="Arial Narrow" w:hAnsi="Arial Narrow" w:cs="Arial"/>
          <w:bCs/>
          <w:sz w:val="22"/>
          <w:szCs w:val="22"/>
        </w:rPr>
      </w:pPr>
      <w:r w:rsidRPr="009A3F2E">
        <w:rPr>
          <w:rFonts w:ascii="Arial Narrow" w:hAnsi="Arial Narrow" w:cs="Arial"/>
          <w:b/>
          <w:sz w:val="22"/>
          <w:szCs w:val="22"/>
        </w:rPr>
        <w:t>ARTÍCULO 27.-</w:t>
      </w:r>
      <w:r w:rsidRPr="009A3F2E">
        <w:rPr>
          <w:rFonts w:ascii="Arial Narrow" w:hAnsi="Arial Narrow" w:cs="Arial"/>
          <w:bCs/>
          <w:sz w:val="22"/>
          <w:szCs w:val="22"/>
        </w:rPr>
        <w:t xml:space="preserve"> El presupuesto de ingresos a que se refiere el artículo anterior, deberá considerar los ingresos obtenidos en el ejercicio fiscal anterior al ejercicio para el que se formula el presupuesto, las nuevas fuentes de ingreso, las reformas e incrementos que se proponga establecer.</w:t>
      </w:r>
    </w:p>
    <w:p w14:paraId="7182FB15" w14:textId="77777777" w:rsidR="00B52F0F" w:rsidRPr="009A3F2E" w:rsidRDefault="00B52F0F" w:rsidP="00B52F0F">
      <w:pPr>
        <w:tabs>
          <w:tab w:val="left" w:pos="284"/>
        </w:tabs>
        <w:ind w:right="50"/>
        <w:rPr>
          <w:rFonts w:ascii="Arial Narrow" w:hAnsi="Arial Narrow" w:cs="Arial"/>
          <w:b/>
          <w:sz w:val="22"/>
          <w:szCs w:val="22"/>
        </w:rPr>
      </w:pPr>
    </w:p>
    <w:p w14:paraId="48E7373C" w14:textId="77777777" w:rsidR="00E85BC5" w:rsidRPr="00B579AD" w:rsidRDefault="00E85BC5" w:rsidP="00E85BC5">
      <w:pPr>
        <w:rPr>
          <w:rFonts w:ascii="Arial Narrow" w:hAnsi="Arial Narrow"/>
          <w:bCs/>
          <w:i/>
          <w:sz w:val="10"/>
        </w:rPr>
      </w:pPr>
      <w:r w:rsidRPr="00B579AD">
        <w:rPr>
          <w:rFonts w:ascii="Arial Narrow" w:hAnsi="Arial Narrow"/>
          <w:bCs/>
          <w:i/>
          <w:sz w:val="10"/>
        </w:rPr>
        <w:t>(REFORMADO, P.O. 22 DE AGOSTO DE 2017)</w:t>
      </w:r>
    </w:p>
    <w:p w14:paraId="693ED422" w14:textId="77777777" w:rsidR="00B52F0F" w:rsidRPr="00A9704E" w:rsidRDefault="00A9704E" w:rsidP="00A9704E">
      <w:pPr>
        <w:ind w:right="50"/>
        <w:rPr>
          <w:rFonts w:ascii="Arial Narrow" w:hAnsi="Arial Narrow" w:cs="Arial"/>
          <w:bCs/>
          <w:sz w:val="22"/>
          <w:szCs w:val="22"/>
        </w:rPr>
      </w:pPr>
      <w:r w:rsidRPr="00A9704E">
        <w:rPr>
          <w:rFonts w:ascii="Arial Narrow" w:hAnsi="Arial Narrow" w:cs="Arial"/>
          <w:b/>
          <w:bCs/>
          <w:sz w:val="22"/>
          <w:szCs w:val="22"/>
        </w:rPr>
        <w:t>ARTÍCULO 28.-</w:t>
      </w:r>
      <w:r w:rsidRPr="00A9704E">
        <w:rPr>
          <w:rFonts w:ascii="Arial Narrow" w:hAnsi="Arial Narrow" w:cs="Arial"/>
          <w:bCs/>
          <w:sz w:val="22"/>
          <w:szCs w:val="22"/>
        </w:rPr>
        <w:t xml:space="preserve"> Las iniciativas de Leyes de ingresos de los Municipios se formularán de conformidad con éste Código, la Ley General de Contabilidad Gubernamental, los Acuerdos del Consejo Nacional de Armonización Contable, del Consejo de Armonización Contable del Estado de Coahuila de Zaragoza y demás disposiciones aplicables, y serán presentadas al Congreso del Estado a más tardar el 15 de octubre del año anterior al ejercicio fiscal que corresponda, para su discusión, aprobación en su caso y publicación en el Periódico Oficial del Estado.</w:t>
      </w:r>
    </w:p>
    <w:p w14:paraId="2A5D064D" w14:textId="77777777" w:rsidR="00A9704E" w:rsidRDefault="00A9704E" w:rsidP="00B52F0F">
      <w:pPr>
        <w:ind w:right="50"/>
        <w:rPr>
          <w:rFonts w:ascii="Arial Narrow" w:hAnsi="Arial Narrow" w:cs="Arial"/>
          <w:bCs/>
          <w:sz w:val="22"/>
          <w:szCs w:val="22"/>
        </w:rPr>
      </w:pPr>
    </w:p>
    <w:p w14:paraId="4DC78BAB"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Estas iniciativas deberán contener en su texto el presupuesto de ingresos, indicando las contribuciones y el ingreso estimado de cada una de ellas para el ejercicio fiscal de que se trate; así como los demás ingresos que espera recibir el municipio e incorporar las partidas que cada municipio estime como fuente de ingresos para cada ejercicio fiscal, considerando en todo caso el orden establecido en este Código.</w:t>
      </w:r>
    </w:p>
    <w:p w14:paraId="7B45F4D6" w14:textId="77777777" w:rsidR="00B52F0F" w:rsidRPr="009A3F2E" w:rsidRDefault="00B52F0F" w:rsidP="00B52F0F">
      <w:pPr>
        <w:ind w:right="50"/>
        <w:rPr>
          <w:rFonts w:ascii="Arial Narrow" w:hAnsi="Arial Narrow" w:cs="Arial"/>
          <w:i/>
          <w:iCs/>
          <w:sz w:val="22"/>
          <w:szCs w:val="22"/>
        </w:rPr>
      </w:pPr>
    </w:p>
    <w:p w14:paraId="45CEAE27" w14:textId="77777777" w:rsidR="00B52F0F" w:rsidRPr="009A3F2E" w:rsidRDefault="00B52F0F" w:rsidP="00B52F0F">
      <w:pPr>
        <w:ind w:right="50"/>
        <w:rPr>
          <w:rFonts w:ascii="Arial Narrow" w:hAnsi="Arial Narrow" w:cs="Arial"/>
          <w:sz w:val="22"/>
          <w:szCs w:val="22"/>
        </w:rPr>
      </w:pPr>
      <w:r w:rsidRPr="009A3F2E">
        <w:rPr>
          <w:rFonts w:ascii="Arial Narrow" w:hAnsi="Arial Narrow" w:cs="Arial"/>
          <w:b/>
          <w:sz w:val="22"/>
          <w:szCs w:val="22"/>
        </w:rPr>
        <w:t>ARTÍCULO 29.-</w:t>
      </w:r>
      <w:r w:rsidRPr="009A3F2E">
        <w:rPr>
          <w:rFonts w:ascii="Arial Narrow" w:hAnsi="Arial Narrow" w:cs="Arial"/>
          <w:bCs/>
          <w:sz w:val="22"/>
          <w:szCs w:val="22"/>
        </w:rPr>
        <w:t xml:space="preserve"> Las leyes de ingresos regirán en el curso del año para el cual se expidan, pero si por cualquier circunstancia el Congreso no aprobara una o varias leyes de ingresos, o que estando aprobadas no se publicaran continuarán en vigor las del año anterior, actualizadas </w:t>
      </w:r>
      <w:r w:rsidRPr="009A3F2E">
        <w:rPr>
          <w:rFonts w:ascii="Arial Narrow" w:hAnsi="Arial Narrow" w:cs="Arial"/>
          <w:sz w:val="22"/>
          <w:szCs w:val="22"/>
        </w:rPr>
        <w:t>con el factor que resulte de dividir el Índice Nacional de Precios al Consumidor del mes de octubre del año inmediato anterior entre el citado índice del mes de octubre del año anterior al señalado.</w:t>
      </w:r>
    </w:p>
    <w:p w14:paraId="24FBE41D"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 xml:space="preserve"> </w:t>
      </w:r>
    </w:p>
    <w:p w14:paraId="6E6AED1F" w14:textId="77777777" w:rsidR="00B52F0F" w:rsidRPr="009A3F2E" w:rsidRDefault="00B52F0F" w:rsidP="00B52F0F">
      <w:pPr>
        <w:tabs>
          <w:tab w:val="left" w:pos="284"/>
        </w:tabs>
        <w:ind w:right="50"/>
        <w:rPr>
          <w:rFonts w:ascii="Arial Narrow" w:hAnsi="Arial Narrow" w:cs="Arial"/>
          <w:bCs/>
          <w:sz w:val="22"/>
          <w:szCs w:val="22"/>
        </w:rPr>
      </w:pPr>
      <w:r w:rsidRPr="009A3F2E">
        <w:rPr>
          <w:rFonts w:ascii="Arial Narrow" w:hAnsi="Arial Narrow" w:cs="Arial"/>
          <w:b/>
          <w:sz w:val="22"/>
          <w:szCs w:val="22"/>
        </w:rPr>
        <w:t>ARTÍCULO 30.-</w:t>
      </w:r>
      <w:r w:rsidRPr="009A3F2E">
        <w:rPr>
          <w:rFonts w:ascii="Arial Narrow" w:hAnsi="Arial Narrow" w:cs="Arial"/>
          <w:bCs/>
          <w:sz w:val="22"/>
          <w:szCs w:val="22"/>
        </w:rPr>
        <w:t xml:space="preserve"> La Ley de Ingresos de cada Municipio establecerá las cuotas, tasas o tarifas, de aquellas fuentes de ingresos establecidas en este código que percibirá en cada ejercicio fiscal. Asimismo, establecerá aquellas disposiciones de vigencia anual que se consideren necesarias para el ejercicio de las atribuciones fiscales del Municipio y los montos aplicables por concepto de multas por infracciones cometidas a disposiciones fiscales municipales.</w:t>
      </w:r>
    </w:p>
    <w:p w14:paraId="1717AE22" w14:textId="77777777" w:rsidR="00B52F0F" w:rsidRPr="009A3F2E" w:rsidRDefault="00B52F0F" w:rsidP="00B52F0F">
      <w:pPr>
        <w:tabs>
          <w:tab w:val="left" w:pos="284"/>
        </w:tabs>
        <w:ind w:right="50"/>
        <w:rPr>
          <w:rFonts w:ascii="Arial Narrow" w:hAnsi="Arial Narrow" w:cs="Arial"/>
          <w:i/>
          <w:iCs/>
          <w:sz w:val="22"/>
          <w:szCs w:val="22"/>
        </w:rPr>
      </w:pPr>
    </w:p>
    <w:p w14:paraId="0280092D" w14:textId="77777777" w:rsidR="00B52F0F" w:rsidRPr="009A3F2E" w:rsidRDefault="00B52F0F" w:rsidP="00B52F0F">
      <w:pPr>
        <w:tabs>
          <w:tab w:val="left" w:pos="284"/>
        </w:tabs>
        <w:ind w:right="50"/>
        <w:rPr>
          <w:rFonts w:ascii="Arial Narrow" w:hAnsi="Arial Narrow" w:cs="Arial"/>
          <w:sz w:val="22"/>
          <w:szCs w:val="22"/>
        </w:rPr>
      </w:pPr>
      <w:r w:rsidRPr="009A3F2E">
        <w:rPr>
          <w:rFonts w:ascii="Arial Narrow" w:hAnsi="Arial Narrow" w:cs="Arial"/>
          <w:b/>
          <w:bCs/>
          <w:sz w:val="22"/>
          <w:szCs w:val="22"/>
        </w:rPr>
        <w:t>ARTÍCULO 31.-</w:t>
      </w:r>
      <w:r w:rsidRPr="009A3F2E">
        <w:rPr>
          <w:rFonts w:ascii="Arial Narrow" w:hAnsi="Arial Narrow" w:cs="Arial"/>
          <w:sz w:val="22"/>
          <w:szCs w:val="22"/>
        </w:rPr>
        <w:t xml:space="preserve"> El control de la aplicación de la Ley de Ingresos Municipal, corresponderá: al Presidente Municipal y al Ayuntamiento conforme a las atribuciones que al efecto señalen las leyes correspondientes.</w:t>
      </w:r>
    </w:p>
    <w:p w14:paraId="04ECA704" w14:textId="77777777" w:rsidR="00B52F0F" w:rsidRPr="009A3F2E" w:rsidRDefault="00B52F0F" w:rsidP="00B52F0F">
      <w:pPr>
        <w:tabs>
          <w:tab w:val="left" w:pos="284"/>
        </w:tabs>
        <w:ind w:right="50"/>
        <w:rPr>
          <w:rFonts w:ascii="Arial Narrow" w:hAnsi="Arial Narrow" w:cs="Arial"/>
          <w:sz w:val="22"/>
          <w:szCs w:val="22"/>
        </w:rPr>
      </w:pPr>
    </w:p>
    <w:p w14:paraId="05D0099E" w14:textId="77777777" w:rsidR="00B52F0F" w:rsidRPr="009A3F2E" w:rsidRDefault="00B52F0F" w:rsidP="00B52F0F">
      <w:pPr>
        <w:tabs>
          <w:tab w:val="left" w:pos="284"/>
        </w:tabs>
        <w:ind w:right="50"/>
        <w:rPr>
          <w:rFonts w:ascii="Arial Narrow" w:hAnsi="Arial Narrow" w:cs="Arial"/>
          <w:sz w:val="22"/>
          <w:szCs w:val="22"/>
        </w:rPr>
      </w:pPr>
      <w:r w:rsidRPr="009A3F2E">
        <w:rPr>
          <w:rFonts w:ascii="Arial Narrow" w:hAnsi="Arial Narrow" w:cs="Arial"/>
          <w:sz w:val="22"/>
          <w:szCs w:val="22"/>
        </w:rPr>
        <w:t>Corresponderá a la Auditoría Superior del Estado vigilar que las operaciones realizadas por las entidades municipales sean acordes con la Ley de Ingresos Municipal.</w:t>
      </w:r>
    </w:p>
    <w:p w14:paraId="190DAF9C" w14:textId="77777777" w:rsidR="00B52F0F" w:rsidRPr="009A3F2E" w:rsidRDefault="00B52F0F" w:rsidP="00B52F0F">
      <w:pPr>
        <w:tabs>
          <w:tab w:val="left" w:pos="284"/>
        </w:tabs>
        <w:ind w:right="50"/>
        <w:rPr>
          <w:rFonts w:ascii="Arial Narrow" w:hAnsi="Arial Narrow" w:cs="Arial"/>
          <w:sz w:val="22"/>
          <w:szCs w:val="22"/>
        </w:rPr>
      </w:pPr>
    </w:p>
    <w:p w14:paraId="3D16A740" w14:textId="77777777" w:rsidR="00B52F0F" w:rsidRPr="009A3F2E" w:rsidRDefault="00B52F0F" w:rsidP="00B52F0F">
      <w:pPr>
        <w:tabs>
          <w:tab w:val="left" w:pos="284"/>
        </w:tabs>
        <w:ind w:right="50"/>
        <w:rPr>
          <w:rFonts w:ascii="Arial Narrow" w:hAnsi="Arial Narrow" w:cs="Arial"/>
          <w:sz w:val="22"/>
          <w:szCs w:val="22"/>
        </w:rPr>
      </w:pPr>
      <w:r w:rsidRPr="009A3F2E">
        <w:rPr>
          <w:rFonts w:ascii="Arial Narrow" w:hAnsi="Arial Narrow" w:cs="Arial"/>
          <w:b/>
          <w:bCs/>
          <w:sz w:val="22"/>
          <w:szCs w:val="22"/>
        </w:rPr>
        <w:t xml:space="preserve">ARTÍCULO 32.- </w:t>
      </w:r>
      <w:r w:rsidRPr="009A3F2E">
        <w:rPr>
          <w:rFonts w:ascii="Arial Narrow" w:hAnsi="Arial Narrow" w:cs="Arial"/>
          <w:sz w:val="22"/>
          <w:szCs w:val="22"/>
        </w:rPr>
        <w:t xml:space="preserve">No se podrán recaudar contribuciones que no estén establecidas en la Ley de Ingresos Municipal. </w:t>
      </w:r>
    </w:p>
    <w:p w14:paraId="291B224F" w14:textId="77777777" w:rsidR="00B52F0F" w:rsidRPr="009A3F2E" w:rsidRDefault="00B52F0F" w:rsidP="00B52F0F">
      <w:pPr>
        <w:jc w:val="center"/>
        <w:rPr>
          <w:rFonts w:ascii="Arial Narrow" w:hAnsi="Arial Narrow" w:cs="Arial"/>
          <w:b/>
          <w:bCs/>
          <w:sz w:val="22"/>
          <w:szCs w:val="22"/>
        </w:rPr>
      </w:pPr>
    </w:p>
    <w:p w14:paraId="1100054C" w14:textId="77777777" w:rsidR="00DD44BC" w:rsidRPr="009A3F2E" w:rsidRDefault="00DD44BC" w:rsidP="00B52F0F">
      <w:pPr>
        <w:jc w:val="center"/>
        <w:rPr>
          <w:rFonts w:ascii="Arial Narrow" w:hAnsi="Arial Narrow" w:cs="Arial"/>
          <w:b/>
          <w:bCs/>
          <w:sz w:val="22"/>
          <w:szCs w:val="22"/>
        </w:rPr>
      </w:pPr>
    </w:p>
    <w:p w14:paraId="48D7EADB"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TÍTULO SEGUNDO</w:t>
      </w:r>
    </w:p>
    <w:p w14:paraId="1E59C0E2"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LAS CONTRIBUCIONES</w:t>
      </w:r>
    </w:p>
    <w:p w14:paraId="74495219" w14:textId="77777777" w:rsidR="00B52F0F" w:rsidRPr="009A3F2E" w:rsidRDefault="00B52F0F" w:rsidP="00B52F0F">
      <w:pPr>
        <w:jc w:val="center"/>
        <w:rPr>
          <w:rFonts w:ascii="Arial Narrow" w:hAnsi="Arial Narrow" w:cs="Arial"/>
          <w:b/>
          <w:bCs/>
          <w:sz w:val="22"/>
          <w:szCs w:val="22"/>
        </w:rPr>
      </w:pPr>
    </w:p>
    <w:p w14:paraId="3BDF8B88"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PRIMERO</w:t>
      </w:r>
    </w:p>
    <w:p w14:paraId="09F8C364"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IMPUESTO PREDIAL</w:t>
      </w:r>
    </w:p>
    <w:p w14:paraId="276C84C8"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OBJETO DEL IMPUESTO</w:t>
      </w:r>
    </w:p>
    <w:p w14:paraId="092EC201" w14:textId="77777777" w:rsidR="00B52F0F" w:rsidRPr="009A3F2E" w:rsidRDefault="00B52F0F" w:rsidP="00B52F0F">
      <w:pPr>
        <w:jc w:val="center"/>
        <w:rPr>
          <w:rFonts w:ascii="Arial Narrow" w:hAnsi="Arial Narrow" w:cs="Arial"/>
          <w:b/>
          <w:bCs/>
          <w:sz w:val="22"/>
          <w:szCs w:val="22"/>
        </w:rPr>
      </w:pPr>
    </w:p>
    <w:p w14:paraId="61D54F91" w14:textId="77777777" w:rsidR="00B52F0F" w:rsidRPr="009A3F2E" w:rsidRDefault="00B52F0F" w:rsidP="00B52F0F">
      <w:pPr>
        <w:ind w:right="50"/>
        <w:rPr>
          <w:rFonts w:ascii="Arial Narrow" w:hAnsi="Arial Narrow" w:cs="Arial"/>
          <w:sz w:val="22"/>
          <w:szCs w:val="22"/>
        </w:rPr>
      </w:pPr>
      <w:r w:rsidRPr="009A3F2E">
        <w:rPr>
          <w:rFonts w:ascii="Arial Narrow" w:hAnsi="Arial Narrow" w:cs="Arial"/>
          <w:b/>
          <w:bCs/>
          <w:sz w:val="22"/>
          <w:szCs w:val="22"/>
        </w:rPr>
        <w:t>ARTÍCULO 33.-</w:t>
      </w:r>
      <w:r w:rsidRPr="009A3F2E">
        <w:rPr>
          <w:rFonts w:ascii="Arial Narrow" w:hAnsi="Arial Narrow" w:cs="Arial"/>
          <w:sz w:val="22"/>
          <w:szCs w:val="22"/>
        </w:rPr>
        <w:t xml:space="preserve"> Es objeto de este impuesto:</w:t>
      </w:r>
    </w:p>
    <w:p w14:paraId="4F5A5826" w14:textId="77777777" w:rsidR="00B52F0F" w:rsidRPr="009A3F2E" w:rsidRDefault="00B52F0F" w:rsidP="00B52F0F">
      <w:pPr>
        <w:ind w:right="50"/>
        <w:rPr>
          <w:rFonts w:ascii="Arial Narrow" w:hAnsi="Arial Narrow" w:cs="Arial"/>
          <w:sz w:val="22"/>
          <w:szCs w:val="22"/>
        </w:rPr>
      </w:pPr>
    </w:p>
    <w:p w14:paraId="57F487EA"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La propiedad o posesión de predios urbanos o rústicos, plantas de beneficio, establecimientos metalúrgicos y mineros en los términos de la legislación federal en la materia, ubicados dentro del territorio de los Municipios del Estado.</w:t>
      </w:r>
    </w:p>
    <w:p w14:paraId="5B0EFB3E" w14:textId="77777777" w:rsidR="00B52F0F" w:rsidRPr="009A3F2E" w:rsidRDefault="00B52F0F" w:rsidP="009A3F2E">
      <w:pPr>
        <w:ind w:left="454" w:hanging="454"/>
        <w:rPr>
          <w:rFonts w:ascii="Arial Narrow" w:hAnsi="Arial Narrow"/>
          <w:sz w:val="22"/>
          <w:szCs w:val="22"/>
        </w:rPr>
      </w:pPr>
    </w:p>
    <w:p w14:paraId="68C94E31"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La propiedad o posesión de las construcciones permanentes ubicadas en los predios, plantas y establecimientos señalados en la fracción anterior.</w:t>
      </w:r>
    </w:p>
    <w:p w14:paraId="0DC99162" w14:textId="77777777" w:rsidR="00B52F0F" w:rsidRPr="009A3F2E" w:rsidRDefault="00B52F0F" w:rsidP="009A3F2E">
      <w:pPr>
        <w:ind w:left="454" w:hanging="454"/>
        <w:rPr>
          <w:rFonts w:ascii="Arial Narrow" w:hAnsi="Arial Narrow"/>
          <w:sz w:val="22"/>
          <w:szCs w:val="22"/>
        </w:rPr>
      </w:pPr>
    </w:p>
    <w:p w14:paraId="08DB1F71"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 xml:space="preserve">La concesión, uso o goce de predios rústicos de la Federación, del Estado o del Municipio destinados a la explotación agrícola o ganadera. </w:t>
      </w:r>
    </w:p>
    <w:p w14:paraId="5951E66D" w14:textId="77777777" w:rsidR="00B52F0F" w:rsidRPr="009A3F2E" w:rsidRDefault="00B52F0F" w:rsidP="009A3F2E">
      <w:pPr>
        <w:ind w:left="454" w:hanging="454"/>
        <w:rPr>
          <w:rFonts w:ascii="Arial Narrow" w:hAnsi="Arial Narrow"/>
          <w:sz w:val="22"/>
          <w:szCs w:val="22"/>
        </w:rPr>
      </w:pPr>
    </w:p>
    <w:p w14:paraId="3601BC2A"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IV.</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 xml:space="preserve">Los bienes inmuebles del dominio privado de la Federación y del Estado. </w:t>
      </w:r>
    </w:p>
    <w:p w14:paraId="7B9C658E" w14:textId="77777777" w:rsidR="00B52F0F" w:rsidRPr="009A3F2E" w:rsidRDefault="00B52F0F" w:rsidP="009A3F2E">
      <w:pPr>
        <w:ind w:left="454" w:hanging="454"/>
        <w:rPr>
          <w:rFonts w:ascii="Arial Narrow" w:hAnsi="Arial Narrow"/>
          <w:sz w:val="22"/>
          <w:szCs w:val="22"/>
        </w:rPr>
      </w:pPr>
    </w:p>
    <w:p w14:paraId="39F0F1AC"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V.</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 xml:space="preserve">Los demás bienes considerados como inmuebles por las disposiciones legales del derecho común vigente en el Estado. </w:t>
      </w:r>
    </w:p>
    <w:p w14:paraId="6B741B57" w14:textId="77777777" w:rsidR="00B52F0F" w:rsidRPr="009A3F2E" w:rsidRDefault="00B52F0F" w:rsidP="00B52F0F">
      <w:pPr>
        <w:ind w:right="50"/>
        <w:rPr>
          <w:rFonts w:ascii="Arial Narrow" w:hAnsi="Arial Narrow" w:cs="Arial"/>
          <w:bCs/>
          <w:sz w:val="22"/>
          <w:szCs w:val="22"/>
        </w:rPr>
      </w:pPr>
    </w:p>
    <w:p w14:paraId="6049B9DC"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SUJETOS DEL IMPUESTO</w:t>
      </w:r>
    </w:p>
    <w:p w14:paraId="076C2470" w14:textId="77777777" w:rsidR="00B52F0F" w:rsidRPr="009A3F2E" w:rsidRDefault="00B52F0F" w:rsidP="00B52F0F">
      <w:pPr>
        <w:rPr>
          <w:rFonts w:ascii="Arial Narrow" w:hAnsi="Arial Narrow" w:cs="Arial"/>
          <w:bCs/>
          <w:sz w:val="22"/>
          <w:szCs w:val="22"/>
        </w:rPr>
      </w:pPr>
    </w:p>
    <w:p w14:paraId="5ABE854C" w14:textId="77777777" w:rsidR="00B52F0F" w:rsidRPr="009A3F2E" w:rsidRDefault="00B52F0F" w:rsidP="00B52F0F">
      <w:pPr>
        <w:ind w:right="50"/>
        <w:rPr>
          <w:rFonts w:ascii="Arial Narrow" w:hAnsi="Arial Narrow" w:cs="Arial"/>
          <w:sz w:val="22"/>
          <w:szCs w:val="22"/>
        </w:rPr>
      </w:pPr>
      <w:r w:rsidRPr="009A3F2E">
        <w:rPr>
          <w:rFonts w:ascii="Arial Narrow" w:hAnsi="Arial Narrow" w:cs="Arial"/>
          <w:b/>
          <w:bCs/>
          <w:sz w:val="22"/>
          <w:szCs w:val="22"/>
        </w:rPr>
        <w:t xml:space="preserve">ARTÍCULO 34.-  </w:t>
      </w:r>
      <w:r w:rsidRPr="009A3F2E">
        <w:rPr>
          <w:rFonts w:ascii="Arial Narrow" w:hAnsi="Arial Narrow" w:cs="Arial"/>
          <w:sz w:val="22"/>
          <w:szCs w:val="22"/>
        </w:rPr>
        <w:t>Son sujetos de este impuesto:</w:t>
      </w:r>
    </w:p>
    <w:p w14:paraId="5A0C9FAE" w14:textId="77777777" w:rsidR="00B52F0F" w:rsidRPr="009A3F2E" w:rsidRDefault="00B52F0F" w:rsidP="00B52F0F">
      <w:pPr>
        <w:ind w:right="50"/>
        <w:rPr>
          <w:rFonts w:ascii="Arial Narrow" w:hAnsi="Arial Narrow" w:cs="Arial"/>
          <w:sz w:val="22"/>
          <w:szCs w:val="22"/>
        </w:rPr>
      </w:pPr>
    </w:p>
    <w:p w14:paraId="3156C5B5"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Por responsabilidad directa:</w:t>
      </w:r>
    </w:p>
    <w:p w14:paraId="68EB6F04" w14:textId="77777777" w:rsidR="00B52F0F" w:rsidRPr="009A3F2E" w:rsidRDefault="00B52F0F" w:rsidP="00B52F0F">
      <w:pPr>
        <w:ind w:left="708" w:right="50"/>
        <w:rPr>
          <w:rFonts w:ascii="Arial Narrow" w:hAnsi="Arial Narrow" w:cs="Arial"/>
          <w:sz w:val="22"/>
          <w:szCs w:val="22"/>
        </w:rPr>
      </w:pPr>
    </w:p>
    <w:p w14:paraId="2B0EEA7C" w14:textId="77777777" w:rsidR="00B52F0F" w:rsidRPr="009A3F2E" w:rsidRDefault="00B52F0F" w:rsidP="009A3F2E">
      <w:pPr>
        <w:ind w:left="908" w:hanging="454"/>
        <w:rPr>
          <w:rFonts w:ascii="Arial Narrow" w:hAnsi="Arial Narrow" w:cs="Arial"/>
          <w:bCs/>
          <w:sz w:val="22"/>
          <w:szCs w:val="22"/>
        </w:rPr>
      </w:pPr>
      <w:r w:rsidRPr="002648B8">
        <w:rPr>
          <w:rFonts w:ascii="Arial Narrow" w:hAnsi="Arial Narrow" w:cs="Arial"/>
          <w:b/>
          <w:bCs/>
          <w:sz w:val="22"/>
          <w:szCs w:val="22"/>
        </w:rPr>
        <w:t>a)</w:t>
      </w:r>
      <w:r w:rsidR="009A3F2E" w:rsidRPr="002648B8">
        <w:rPr>
          <w:rFonts w:ascii="Arial Narrow" w:hAnsi="Arial Narrow" w:cs="Arial"/>
          <w:b/>
          <w:bCs/>
          <w:sz w:val="22"/>
          <w:szCs w:val="22"/>
        </w:rPr>
        <w:t>.</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Los propietarios, los poseedores y los usufructuarios de predios urbanos, rústicos, plantas de beneficio, establecimientos metalúrgicos y mineros; y las construcciones permanentes adheridas a ellos.</w:t>
      </w:r>
    </w:p>
    <w:p w14:paraId="76465E73" w14:textId="77777777" w:rsidR="00B52F0F" w:rsidRPr="009A3F2E" w:rsidRDefault="00B52F0F" w:rsidP="009A3F2E">
      <w:pPr>
        <w:ind w:left="908" w:hanging="454"/>
        <w:rPr>
          <w:rFonts w:ascii="Arial Narrow" w:hAnsi="Arial Narrow" w:cs="Arial"/>
          <w:bCs/>
          <w:sz w:val="22"/>
          <w:szCs w:val="22"/>
        </w:rPr>
      </w:pPr>
    </w:p>
    <w:p w14:paraId="04A265F4" w14:textId="77777777" w:rsidR="00B52F0F" w:rsidRPr="009A3F2E" w:rsidRDefault="00B52F0F" w:rsidP="009A3F2E">
      <w:pPr>
        <w:ind w:left="908" w:hanging="454"/>
        <w:rPr>
          <w:rFonts w:ascii="Arial Narrow" w:hAnsi="Arial Narrow" w:cs="Arial"/>
          <w:bCs/>
          <w:sz w:val="22"/>
          <w:szCs w:val="22"/>
        </w:rPr>
      </w:pPr>
      <w:r w:rsidRPr="002648B8">
        <w:rPr>
          <w:rFonts w:ascii="Arial Narrow" w:hAnsi="Arial Narrow" w:cs="Arial"/>
          <w:b/>
          <w:bCs/>
          <w:sz w:val="22"/>
          <w:szCs w:val="22"/>
        </w:rPr>
        <w:t>b).</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Los copropietarios y los coposeedores de bienes inmuebles sujetos a régimen de copropiedad o condominio y los titulares de certificados de participación inmobiliaria;</w:t>
      </w:r>
    </w:p>
    <w:p w14:paraId="652E0500" w14:textId="77777777" w:rsidR="00B52F0F" w:rsidRPr="009A3F2E" w:rsidRDefault="00B52F0F" w:rsidP="009A3F2E">
      <w:pPr>
        <w:ind w:left="908" w:hanging="454"/>
        <w:rPr>
          <w:rFonts w:ascii="Arial Narrow" w:hAnsi="Arial Narrow" w:cs="Arial"/>
          <w:bCs/>
          <w:sz w:val="22"/>
          <w:szCs w:val="22"/>
        </w:rPr>
      </w:pPr>
    </w:p>
    <w:p w14:paraId="3182B628" w14:textId="77777777" w:rsidR="00B52F0F" w:rsidRPr="009A3F2E" w:rsidRDefault="00B52F0F" w:rsidP="009A3F2E">
      <w:pPr>
        <w:ind w:left="908" w:hanging="454"/>
        <w:rPr>
          <w:rFonts w:ascii="Arial Narrow" w:hAnsi="Arial Narrow" w:cs="Arial"/>
          <w:bCs/>
          <w:sz w:val="22"/>
          <w:szCs w:val="22"/>
        </w:rPr>
      </w:pPr>
      <w:r w:rsidRPr="002648B8">
        <w:rPr>
          <w:rFonts w:ascii="Arial Narrow" w:hAnsi="Arial Narrow" w:cs="Arial"/>
          <w:b/>
          <w:bCs/>
          <w:sz w:val="22"/>
          <w:szCs w:val="22"/>
        </w:rPr>
        <w:t>c)</w:t>
      </w:r>
      <w:r w:rsidR="009A3F2E" w:rsidRPr="002648B8">
        <w:rPr>
          <w:rFonts w:ascii="Arial Narrow" w:hAnsi="Arial Narrow" w:cs="Arial"/>
          <w:b/>
          <w:bCs/>
          <w:sz w:val="22"/>
          <w:szCs w:val="22"/>
        </w:rPr>
        <w:t>.</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Los fideicomitentes mientras sean poseedores de los inmuebles objeto del fideicomiso. Los fideicomisarios que estén en posesión del inmueble en cumplimiento del fideicomiso</w:t>
      </w:r>
    </w:p>
    <w:p w14:paraId="7E92D83F" w14:textId="77777777" w:rsidR="00B52F0F" w:rsidRPr="009A3F2E" w:rsidRDefault="00B52F0F" w:rsidP="009A3F2E">
      <w:pPr>
        <w:ind w:left="908" w:hanging="454"/>
        <w:rPr>
          <w:rFonts w:ascii="Arial Narrow" w:hAnsi="Arial Narrow" w:cs="Arial"/>
          <w:bCs/>
          <w:sz w:val="22"/>
          <w:szCs w:val="22"/>
        </w:rPr>
      </w:pPr>
    </w:p>
    <w:p w14:paraId="627EE02C" w14:textId="77777777" w:rsidR="00B52F0F" w:rsidRPr="009A3F2E" w:rsidRDefault="00B52F0F" w:rsidP="009A3F2E">
      <w:pPr>
        <w:ind w:left="908" w:hanging="454"/>
        <w:rPr>
          <w:rFonts w:ascii="Arial Narrow" w:hAnsi="Arial Narrow" w:cs="Arial"/>
          <w:bCs/>
          <w:sz w:val="22"/>
          <w:szCs w:val="22"/>
        </w:rPr>
      </w:pPr>
      <w:r w:rsidRPr="002648B8">
        <w:rPr>
          <w:rFonts w:ascii="Arial Narrow" w:hAnsi="Arial Narrow" w:cs="Arial"/>
          <w:b/>
          <w:bCs/>
          <w:sz w:val="22"/>
          <w:szCs w:val="22"/>
        </w:rPr>
        <w:t>d)</w:t>
      </w:r>
      <w:r w:rsidR="009A3F2E" w:rsidRPr="002648B8">
        <w:rPr>
          <w:rFonts w:ascii="Arial Narrow" w:hAnsi="Arial Narrow" w:cs="Arial"/>
          <w:b/>
          <w:bCs/>
          <w:sz w:val="22"/>
          <w:szCs w:val="22"/>
        </w:rPr>
        <w:t>.</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Los titulares de los derechos agrarios sobre la propiedad ejidal o comunal, de conformidad con lo establecido en la Ley Agraria.</w:t>
      </w:r>
    </w:p>
    <w:p w14:paraId="386AD86B" w14:textId="77777777" w:rsidR="00B52F0F" w:rsidRPr="009A3F2E" w:rsidRDefault="00B52F0F" w:rsidP="009A3F2E">
      <w:pPr>
        <w:ind w:left="908" w:hanging="454"/>
        <w:rPr>
          <w:rFonts w:ascii="Arial Narrow" w:hAnsi="Arial Narrow" w:cs="Arial"/>
          <w:bCs/>
          <w:sz w:val="22"/>
          <w:szCs w:val="22"/>
        </w:rPr>
      </w:pPr>
    </w:p>
    <w:p w14:paraId="75FD51F1" w14:textId="77777777" w:rsidR="00B52F0F" w:rsidRPr="009A3F2E" w:rsidRDefault="00B52F0F" w:rsidP="009A3F2E">
      <w:pPr>
        <w:ind w:left="908" w:hanging="454"/>
        <w:rPr>
          <w:rFonts w:ascii="Arial Narrow" w:hAnsi="Arial Narrow" w:cs="Arial"/>
          <w:bCs/>
          <w:sz w:val="22"/>
          <w:szCs w:val="22"/>
        </w:rPr>
      </w:pPr>
      <w:r w:rsidRPr="002648B8">
        <w:rPr>
          <w:rFonts w:ascii="Arial Narrow" w:hAnsi="Arial Narrow" w:cs="Arial"/>
          <w:b/>
          <w:bCs/>
          <w:sz w:val="22"/>
          <w:szCs w:val="22"/>
        </w:rPr>
        <w:t>e)</w:t>
      </w:r>
      <w:r w:rsidR="009A3F2E" w:rsidRPr="002648B8">
        <w:rPr>
          <w:rFonts w:ascii="Arial Narrow" w:hAnsi="Arial Narrow" w:cs="Arial"/>
          <w:b/>
          <w:bCs/>
          <w:sz w:val="22"/>
          <w:szCs w:val="22"/>
        </w:rPr>
        <w:t>.</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El Gobierno Federal, Estatal y Municipales respecto de la propiedad o posesión de bienes inmuebles que se empleen para actividades distintas a la prestación de un servicio público.</w:t>
      </w:r>
    </w:p>
    <w:p w14:paraId="123D78EC" w14:textId="77777777" w:rsidR="00B52F0F" w:rsidRPr="009A3F2E" w:rsidRDefault="00B52F0F" w:rsidP="00B52F0F">
      <w:pPr>
        <w:ind w:right="50"/>
        <w:rPr>
          <w:rFonts w:ascii="Arial Narrow" w:hAnsi="Arial Narrow" w:cs="Arial"/>
          <w:sz w:val="22"/>
          <w:szCs w:val="22"/>
        </w:rPr>
      </w:pPr>
    </w:p>
    <w:p w14:paraId="5B54BEA3"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Por responsabilidad objetiva:</w:t>
      </w:r>
    </w:p>
    <w:p w14:paraId="5D22694D" w14:textId="77777777" w:rsidR="00B52F0F" w:rsidRPr="009A3F2E" w:rsidRDefault="00B52F0F" w:rsidP="00B52F0F">
      <w:pPr>
        <w:ind w:left="708" w:right="50"/>
        <w:rPr>
          <w:rFonts w:ascii="Arial Narrow" w:hAnsi="Arial Narrow" w:cs="Arial"/>
          <w:sz w:val="22"/>
          <w:szCs w:val="22"/>
        </w:rPr>
      </w:pPr>
    </w:p>
    <w:p w14:paraId="0C2E9301" w14:textId="77777777" w:rsidR="00B52F0F" w:rsidRPr="009A3F2E" w:rsidRDefault="00B52F0F" w:rsidP="00B52F0F">
      <w:pPr>
        <w:ind w:right="50"/>
        <w:rPr>
          <w:rFonts w:ascii="Arial Narrow" w:hAnsi="Arial Narrow" w:cs="Arial"/>
          <w:sz w:val="22"/>
          <w:szCs w:val="22"/>
        </w:rPr>
      </w:pPr>
      <w:r w:rsidRPr="009A3F2E">
        <w:rPr>
          <w:rFonts w:ascii="Arial Narrow" w:hAnsi="Arial Narrow" w:cs="Arial"/>
          <w:sz w:val="22"/>
          <w:szCs w:val="22"/>
        </w:rPr>
        <w:t>Los adquirentes por cualquier título de predios urbanos, rústicos, ejidales, comunales, plantas de beneficio y establecimientos metalúrgicos o mineros, y las construcciones permanentes adheridas a ellos, así como el fiduciario mientras no transmita la propiedad en cumplimiento del fideicomiso.</w:t>
      </w:r>
    </w:p>
    <w:p w14:paraId="71CA53A5" w14:textId="77777777" w:rsidR="00B52F0F" w:rsidRPr="009A3F2E" w:rsidRDefault="00B52F0F" w:rsidP="00B52F0F">
      <w:pPr>
        <w:ind w:right="50"/>
        <w:rPr>
          <w:rFonts w:ascii="Arial Narrow" w:hAnsi="Arial Narrow" w:cs="Arial"/>
          <w:sz w:val="22"/>
          <w:szCs w:val="22"/>
        </w:rPr>
      </w:pPr>
    </w:p>
    <w:p w14:paraId="79F7C950"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Por responsabilidad solidaria:</w:t>
      </w:r>
    </w:p>
    <w:p w14:paraId="31F30351" w14:textId="77777777" w:rsidR="00B52F0F" w:rsidRPr="009A3F2E" w:rsidRDefault="00B52F0F" w:rsidP="00B52F0F">
      <w:pPr>
        <w:rPr>
          <w:rFonts w:ascii="Arial Narrow" w:hAnsi="Arial Narrow" w:cs="Arial"/>
          <w:sz w:val="22"/>
          <w:szCs w:val="22"/>
        </w:rPr>
      </w:pPr>
    </w:p>
    <w:p w14:paraId="52D2FAA3" w14:textId="77777777" w:rsidR="00B52F0F" w:rsidRPr="009A3F2E" w:rsidRDefault="00B52F0F" w:rsidP="009A3F2E">
      <w:pPr>
        <w:ind w:left="908" w:hanging="454"/>
        <w:rPr>
          <w:rFonts w:ascii="Arial Narrow" w:hAnsi="Arial Narrow" w:cs="Arial"/>
          <w:bCs/>
          <w:sz w:val="22"/>
          <w:szCs w:val="22"/>
        </w:rPr>
      </w:pPr>
      <w:r w:rsidRPr="002648B8">
        <w:rPr>
          <w:rFonts w:ascii="Arial Narrow" w:hAnsi="Arial Narrow" w:cs="Arial"/>
          <w:b/>
          <w:bCs/>
          <w:sz w:val="22"/>
          <w:szCs w:val="22"/>
        </w:rPr>
        <w:t>a).</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Los propietarios que hubiesen prometido en venta o hubieren vendido con reserva de dominio, mientras estos contratos estén en vigor y no se traslade el dominio del predio y sus construcciones.</w:t>
      </w:r>
    </w:p>
    <w:p w14:paraId="02E6329C" w14:textId="77777777" w:rsidR="00B52F0F" w:rsidRPr="009A3F2E" w:rsidRDefault="00B52F0F" w:rsidP="009A3F2E">
      <w:pPr>
        <w:ind w:left="908" w:hanging="454"/>
        <w:rPr>
          <w:rFonts w:ascii="Arial Narrow" w:hAnsi="Arial Narrow" w:cs="Arial"/>
          <w:bCs/>
          <w:sz w:val="22"/>
          <w:szCs w:val="22"/>
        </w:rPr>
      </w:pPr>
    </w:p>
    <w:p w14:paraId="543033A8" w14:textId="77777777" w:rsidR="00B52F0F" w:rsidRPr="009A3F2E" w:rsidRDefault="00B52F0F" w:rsidP="009A3F2E">
      <w:pPr>
        <w:ind w:left="908" w:hanging="454"/>
        <w:rPr>
          <w:rFonts w:ascii="Arial Narrow" w:hAnsi="Arial Narrow" w:cs="Arial"/>
          <w:bCs/>
          <w:sz w:val="22"/>
          <w:szCs w:val="22"/>
        </w:rPr>
      </w:pPr>
      <w:r w:rsidRPr="002648B8">
        <w:rPr>
          <w:rFonts w:ascii="Arial Narrow" w:hAnsi="Arial Narrow" w:cs="Arial"/>
          <w:b/>
          <w:bCs/>
          <w:sz w:val="22"/>
          <w:szCs w:val="22"/>
        </w:rPr>
        <w:t>b).</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Los comisariados ejidales en los términos de la Ley Agraria.</w:t>
      </w:r>
    </w:p>
    <w:p w14:paraId="583A9B95" w14:textId="77777777" w:rsidR="00B52F0F" w:rsidRPr="009A3F2E" w:rsidRDefault="00B52F0F" w:rsidP="009A3F2E">
      <w:pPr>
        <w:ind w:left="908" w:hanging="454"/>
        <w:rPr>
          <w:rFonts w:ascii="Arial Narrow" w:hAnsi="Arial Narrow" w:cs="Arial"/>
          <w:bCs/>
          <w:sz w:val="22"/>
          <w:szCs w:val="22"/>
        </w:rPr>
      </w:pPr>
    </w:p>
    <w:p w14:paraId="5B6F9505" w14:textId="77777777" w:rsidR="00B52F0F" w:rsidRPr="009A3F2E" w:rsidRDefault="00B52F0F" w:rsidP="009A3F2E">
      <w:pPr>
        <w:ind w:left="908" w:hanging="454"/>
        <w:rPr>
          <w:rFonts w:ascii="Arial Narrow" w:hAnsi="Arial Narrow" w:cs="Arial"/>
          <w:bCs/>
          <w:sz w:val="22"/>
          <w:szCs w:val="22"/>
        </w:rPr>
      </w:pPr>
      <w:r w:rsidRPr="002648B8">
        <w:rPr>
          <w:rFonts w:ascii="Arial Narrow" w:hAnsi="Arial Narrow" w:cs="Arial"/>
          <w:b/>
          <w:bCs/>
          <w:sz w:val="22"/>
          <w:szCs w:val="22"/>
        </w:rPr>
        <w:t>c).</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Los empleados públicos que expidan constancias de no adeudo del impuesto predial, existiendo dicho adeudo.</w:t>
      </w:r>
    </w:p>
    <w:p w14:paraId="62B4BE40" w14:textId="77777777" w:rsidR="00B52F0F" w:rsidRPr="009A3F2E" w:rsidRDefault="00B52F0F" w:rsidP="009A3F2E">
      <w:pPr>
        <w:ind w:left="908" w:hanging="454"/>
        <w:rPr>
          <w:rFonts w:ascii="Arial Narrow" w:hAnsi="Arial Narrow" w:cs="Arial"/>
          <w:bCs/>
          <w:sz w:val="22"/>
          <w:szCs w:val="22"/>
        </w:rPr>
      </w:pPr>
    </w:p>
    <w:p w14:paraId="4AF38A7F" w14:textId="77777777" w:rsidR="00B52F0F" w:rsidRPr="009A3F2E" w:rsidRDefault="00B52F0F" w:rsidP="009A3F2E">
      <w:pPr>
        <w:ind w:left="908" w:hanging="454"/>
        <w:rPr>
          <w:rFonts w:ascii="Arial Narrow" w:hAnsi="Arial Narrow" w:cs="Arial"/>
          <w:bCs/>
          <w:sz w:val="22"/>
          <w:szCs w:val="22"/>
        </w:rPr>
      </w:pPr>
      <w:r w:rsidRPr="002648B8">
        <w:rPr>
          <w:rFonts w:ascii="Arial Narrow" w:hAnsi="Arial Narrow" w:cs="Arial"/>
          <w:b/>
          <w:bCs/>
          <w:sz w:val="22"/>
          <w:szCs w:val="22"/>
        </w:rPr>
        <w:t>d).</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Los propietarios, copropietarios, coposeedores, respecto de los créditos fiscales derivados del bien o derecho en común o individual y hasta por el monto del valor de éste, respecto de las prestaciones fiscales que en cualquier tiempo se hubieren causado.</w:t>
      </w:r>
    </w:p>
    <w:p w14:paraId="7C14FD87" w14:textId="77777777" w:rsidR="00B52F0F" w:rsidRPr="009A3F2E" w:rsidRDefault="00B52F0F" w:rsidP="009A3F2E">
      <w:pPr>
        <w:ind w:left="908" w:hanging="454"/>
        <w:rPr>
          <w:rFonts w:ascii="Arial Narrow" w:hAnsi="Arial Narrow" w:cs="Arial"/>
          <w:bCs/>
          <w:sz w:val="22"/>
          <w:szCs w:val="22"/>
        </w:rPr>
      </w:pPr>
    </w:p>
    <w:p w14:paraId="4C4F2A9D" w14:textId="77777777" w:rsidR="00B52F0F" w:rsidRPr="009A3F2E" w:rsidRDefault="00B52F0F" w:rsidP="009A3F2E">
      <w:pPr>
        <w:ind w:left="908" w:hanging="454"/>
        <w:rPr>
          <w:rFonts w:ascii="Arial Narrow" w:hAnsi="Arial Narrow" w:cs="Arial"/>
          <w:bCs/>
          <w:sz w:val="22"/>
          <w:szCs w:val="22"/>
        </w:rPr>
      </w:pPr>
      <w:r w:rsidRPr="002648B8">
        <w:rPr>
          <w:rFonts w:ascii="Arial Narrow" w:hAnsi="Arial Narrow" w:cs="Arial"/>
          <w:b/>
          <w:bCs/>
          <w:sz w:val="22"/>
          <w:szCs w:val="22"/>
        </w:rPr>
        <w:t>e).</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Los nudopropietarios, usuarios y habituarios.</w:t>
      </w:r>
    </w:p>
    <w:p w14:paraId="1422AB92" w14:textId="77777777" w:rsidR="00B52F0F" w:rsidRPr="009A3F2E" w:rsidRDefault="00B52F0F" w:rsidP="009A3F2E">
      <w:pPr>
        <w:ind w:left="908" w:hanging="454"/>
        <w:rPr>
          <w:rFonts w:ascii="Arial Narrow" w:hAnsi="Arial Narrow" w:cs="Arial"/>
          <w:bCs/>
          <w:sz w:val="22"/>
          <w:szCs w:val="22"/>
        </w:rPr>
      </w:pPr>
    </w:p>
    <w:p w14:paraId="111CAE0C" w14:textId="77777777" w:rsidR="00B52F0F" w:rsidRPr="009A3F2E" w:rsidRDefault="00B52F0F" w:rsidP="009A3F2E">
      <w:pPr>
        <w:ind w:left="908" w:hanging="454"/>
        <w:rPr>
          <w:rFonts w:ascii="Arial Narrow" w:hAnsi="Arial Narrow" w:cs="Arial"/>
          <w:bCs/>
          <w:sz w:val="22"/>
          <w:szCs w:val="22"/>
        </w:rPr>
      </w:pPr>
      <w:r w:rsidRPr="002648B8">
        <w:rPr>
          <w:rFonts w:ascii="Arial Narrow" w:hAnsi="Arial Narrow" w:cs="Arial"/>
          <w:b/>
          <w:bCs/>
          <w:sz w:val="22"/>
          <w:szCs w:val="22"/>
        </w:rPr>
        <w:t>f).</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Los notarios públicos, corredores y registradores que no se cercioren del cumplimiento del pago del impuesto predial, antes de intervenir, autorizar y registrar operaciones que se realicen sobre predios.</w:t>
      </w:r>
    </w:p>
    <w:p w14:paraId="144DCA12" w14:textId="77777777" w:rsidR="00B52F0F" w:rsidRPr="009A3F2E" w:rsidRDefault="00B52F0F" w:rsidP="009A3F2E">
      <w:pPr>
        <w:ind w:left="908" w:hanging="454"/>
        <w:rPr>
          <w:rFonts w:ascii="Arial Narrow" w:hAnsi="Arial Narrow" w:cs="Arial"/>
          <w:bCs/>
          <w:sz w:val="22"/>
          <w:szCs w:val="22"/>
        </w:rPr>
      </w:pPr>
    </w:p>
    <w:p w14:paraId="074DC180" w14:textId="77777777" w:rsidR="00B52F0F" w:rsidRPr="009A3F2E" w:rsidRDefault="00B52F0F" w:rsidP="009A3F2E">
      <w:pPr>
        <w:ind w:left="908" w:hanging="454"/>
        <w:rPr>
          <w:rFonts w:ascii="Arial Narrow" w:hAnsi="Arial Narrow" w:cs="Arial"/>
          <w:bCs/>
          <w:sz w:val="22"/>
          <w:szCs w:val="22"/>
        </w:rPr>
      </w:pPr>
      <w:r w:rsidRPr="002648B8">
        <w:rPr>
          <w:rFonts w:ascii="Arial Narrow" w:hAnsi="Arial Narrow" w:cs="Arial"/>
          <w:b/>
          <w:bCs/>
          <w:sz w:val="22"/>
          <w:szCs w:val="22"/>
        </w:rPr>
        <w:t xml:space="preserve">g). </w:t>
      </w:r>
      <w:r w:rsidR="009A3F2E" w:rsidRPr="002648B8">
        <w:rPr>
          <w:rFonts w:ascii="Arial Narrow" w:hAnsi="Arial Narrow" w:cs="Arial"/>
          <w:b/>
          <w:bCs/>
          <w:sz w:val="22"/>
          <w:szCs w:val="22"/>
        </w:rPr>
        <w:tab/>
      </w:r>
      <w:r w:rsidRPr="009A3F2E">
        <w:rPr>
          <w:rFonts w:ascii="Arial Narrow" w:hAnsi="Arial Narrow" w:cs="Arial"/>
          <w:bCs/>
          <w:sz w:val="22"/>
          <w:szCs w:val="22"/>
        </w:rPr>
        <w:t>Los fiduciarios respecto de los bienes sujetos a fideicomiso.</w:t>
      </w:r>
    </w:p>
    <w:p w14:paraId="4D04FE60" w14:textId="77777777" w:rsidR="00B52F0F" w:rsidRPr="009A3F2E" w:rsidRDefault="00B52F0F" w:rsidP="009A3F2E">
      <w:pPr>
        <w:ind w:left="908" w:hanging="454"/>
        <w:rPr>
          <w:rFonts w:ascii="Arial Narrow" w:hAnsi="Arial Narrow" w:cs="Arial"/>
          <w:bCs/>
          <w:sz w:val="22"/>
          <w:szCs w:val="22"/>
        </w:rPr>
      </w:pPr>
    </w:p>
    <w:p w14:paraId="539F8F87" w14:textId="77777777" w:rsidR="00B52F0F" w:rsidRPr="009A3F2E" w:rsidRDefault="00B52F0F" w:rsidP="009A3F2E">
      <w:pPr>
        <w:ind w:left="908" w:hanging="454"/>
        <w:rPr>
          <w:rFonts w:ascii="Arial Narrow" w:hAnsi="Arial Narrow" w:cs="Arial"/>
          <w:bCs/>
          <w:sz w:val="22"/>
          <w:szCs w:val="22"/>
        </w:rPr>
      </w:pPr>
      <w:r w:rsidRPr="002648B8">
        <w:rPr>
          <w:rFonts w:ascii="Arial Narrow" w:hAnsi="Arial Narrow" w:cs="Arial"/>
          <w:b/>
          <w:bCs/>
          <w:sz w:val="22"/>
          <w:szCs w:val="22"/>
        </w:rPr>
        <w:t>h).</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Los representantes legales, directores, administradores y gerentes de personas físicas o morales, respecto de los predios y sus construcciones que por cualquier título posean éstas y que tengan a su cargo el cumplimiento de las obligaciones fiscales por dichos bienes.</w:t>
      </w:r>
    </w:p>
    <w:p w14:paraId="2B52020A" w14:textId="77777777" w:rsidR="00B52F0F" w:rsidRPr="009A3F2E" w:rsidRDefault="00B52F0F" w:rsidP="00B52F0F">
      <w:pPr>
        <w:ind w:right="50"/>
        <w:rPr>
          <w:rFonts w:ascii="Arial Narrow" w:hAnsi="Arial Narrow" w:cs="Arial"/>
          <w:bCs/>
          <w:sz w:val="22"/>
          <w:szCs w:val="22"/>
        </w:rPr>
      </w:pPr>
    </w:p>
    <w:p w14:paraId="042504DD"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BASE DEL IMPUESTO</w:t>
      </w:r>
    </w:p>
    <w:p w14:paraId="1B3853DA" w14:textId="77777777" w:rsidR="00B52F0F" w:rsidRPr="009A3F2E" w:rsidRDefault="00B52F0F" w:rsidP="00B52F0F">
      <w:pPr>
        <w:rPr>
          <w:rFonts w:ascii="Arial Narrow" w:hAnsi="Arial Narrow" w:cs="Arial"/>
          <w:bCs/>
          <w:sz w:val="22"/>
          <w:szCs w:val="22"/>
        </w:rPr>
      </w:pPr>
    </w:p>
    <w:p w14:paraId="5AF58332"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35.-</w:t>
      </w:r>
      <w:r w:rsidRPr="009A3F2E">
        <w:rPr>
          <w:rFonts w:ascii="Arial Narrow" w:hAnsi="Arial Narrow" w:cs="Arial"/>
          <w:bCs/>
          <w:sz w:val="22"/>
          <w:szCs w:val="22"/>
        </w:rPr>
        <w:t xml:space="preserve"> Servirá de base para el cálculo de este impuesto el valor catastral de los predios. Se entiende por valor catastral el asignado a los inmuebles, en los términos de la Ley General de Catastro y la Información Territorial para el Estado de Coahuila de Zaragoza.</w:t>
      </w:r>
    </w:p>
    <w:p w14:paraId="17B70D6D" w14:textId="77777777" w:rsidR="00B52F0F" w:rsidRPr="009A3F2E" w:rsidRDefault="00B52F0F" w:rsidP="00B52F0F">
      <w:pPr>
        <w:ind w:right="50"/>
        <w:rPr>
          <w:rFonts w:ascii="Arial Narrow" w:hAnsi="Arial Narrow" w:cs="Arial"/>
          <w:bCs/>
          <w:sz w:val="22"/>
          <w:szCs w:val="22"/>
        </w:rPr>
      </w:pPr>
    </w:p>
    <w:p w14:paraId="648AD687"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Cuando no exista valor catastral y se trate de predios rústicos, ejidales, comunales, federales, estatales o municipales destinados a la agricultura, explotación de productos forestales, ganadería, minería y otros afines, la base será el valor de la producción anual comercializada.</w:t>
      </w:r>
    </w:p>
    <w:p w14:paraId="3D54E145" w14:textId="77777777" w:rsidR="00B52F0F" w:rsidRPr="009A3F2E" w:rsidRDefault="00B52F0F" w:rsidP="00B52F0F">
      <w:pPr>
        <w:ind w:right="50"/>
        <w:jc w:val="center"/>
        <w:rPr>
          <w:rFonts w:ascii="Arial Narrow" w:hAnsi="Arial Narrow" w:cs="Arial"/>
          <w:b/>
          <w:bCs/>
          <w:sz w:val="22"/>
          <w:szCs w:val="22"/>
        </w:rPr>
      </w:pPr>
    </w:p>
    <w:p w14:paraId="7C52E0F1" w14:textId="77777777" w:rsidR="00B52F0F" w:rsidRPr="009A3F2E" w:rsidRDefault="00B52F0F" w:rsidP="00B52F0F">
      <w:pPr>
        <w:ind w:right="50"/>
        <w:jc w:val="center"/>
        <w:rPr>
          <w:rFonts w:ascii="Arial Narrow" w:hAnsi="Arial Narrow" w:cs="Arial"/>
          <w:bCs/>
          <w:sz w:val="22"/>
          <w:szCs w:val="22"/>
        </w:rPr>
      </w:pPr>
      <w:r w:rsidRPr="009A3F2E">
        <w:rPr>
          <w:rFonts w:ascii="Arial Narrow" w:hAnsi="Arial Narrow" w:cs="Arial"/>
          <w:b/>
          <w:bCs/>
          <w:sz w:val="22"/>
          <w:szCs w:val="22"/>
        </w:rPr>
        <w:t>DE LA TASA DEL IMPUESTO</w:t>
      </w:r>
    </w:p>
    <w:p w14:paraId="128C6554" w14:textId="77777777" w:rsidR="00B52F0F" w:rsidRPr="009A3F2E" w:rsidRDefault="00B52F0F" w:rsidP="00B52F0F">
      <w:pPr>
        <w:rPr>
          <w:rFonts w:ascii="Arial Narrow" w:hAnsi="Arial Narrow" w:cs="Arial"/>
          <w:bCs/>
          <w:sz w:val="22"/>
          <w:szCs w:val="22"/>
        </w:rPr>
      </w:pPr>
    </w:p>
    <w:p w14:paraId="2F18110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36.-</w:t>
      </w:r>
      <w:r w:rsidRPr="009A3F2E">
        <w:rPr>
          <w:rFonts w:ascii="Arial Narrow" w:hAnsi="Arial Narrow" w:cs="Arial"/>
          <w:bCs/>
          <w:sz w:val="22"/>
          <w:szCs w:val="22"/>
        </w:rPr>
        <w:t xml:space="preserve"> La tasa o tarifa aplicable a este impuesto será la que al efecto establezca la Ley de Ingresos Municipal.</w:t>
      </w:r>
    </w:p>
    <w:p w14:paraId="4951CDEC" w14:textId="77777777" w:rsidR="00B52F0F" w:rsidRPr="009A3F2E" w:rsidRDefault="00B52F0F" w:rsidP="00B52F0F">
      <w:pPr>
        <w:ind w:right="50"/>
        <w:rPr>
          <w:rFonts w:ascii="Arial Narrow" w:hAnsi="Arial Narrow" w:cs="Arial"/>
          <w:bCs/>
          <w:sz w:val="22"/>
          <w:szCs w:val="22"/>
        </w:rPr>
      </w:pPr>
    </w:p>
    <w:p w14:paraId="6255C028"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LAS EXENCIONES DEL IMPUESTO</w:t>
      </w:r>
    </w:p>
    <w:p w14:paraId="0EB9AE2E" w14:textId="77777777" w:rsidR="00B52F0F" w:rsidRPr="009A3F2E" w:rsidRDefault="00B52F0F" w:rsidP="00B52F0F">
      <w:pPr>
        <w:ind w:right="50"/>
        <w:rPr>
          <w:rFonts w:ascii="Arial Narrow" w:hAnsi="Arial Narrow" w:cs="Arial"/>
          <w:bCs/>
          <w:sz w:val="22"/>
          <w:szCs w:val="22"/>
        </w:rPr>
      </w:pPr>
    </w:p>
    <w:p w14:paraId="045BC08E"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 xml:space="preserve">ARTÍCULO 37.- </w:t>
      </w:r>
      <w:r w:rsidRPr="009A3F2E">
        <w:rPr>
          <w:rFonts w:ascii="Arial Narrow" w:hAnsi="Arial Narrow" w:cs="Arial"/>
          <w:sz w:val="22"/>
          <w:szCs w:val="22"/>
        </w:rPr>
        <w:t>Sólo los bienes del dominio público de la Federación, de los Estados o los Municipios estarán exentos del pago del impuesto predial, salvo que tales bienes sean utilizados para actividades distintas a la prestación de un servicio público, como almacenes, bodegas, oficinas administrativas y demás de naturaleza análoga.</w:t>
      </w:r>
    </w:p>
    <w:p w14:paraId="4EF6B0A5" w14:textId="77777777" w:rsidR="00B52F0F" w:rsidRPr="009A3F2E" w:rsidRDefault="00B52F0F" w:rsidP="00B52F0F">
      <w:pPr>
        <w:ind w:right="50"/>
        <w:rPr>
          <w:rFonts w:ascii="Arial Narrow" w:hAnsi="Arial Narrow" w:cs="Arial"/>
          <w:bCs/>
          <w:sz w:val="22"/>
          <w:szCs w:val="22"/>
        </w:rPr>
      </w:pPr>
    </w:p>
    <w:p w14:paraId="68E39875"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DETERMINACIÓN Y PAGO DEL IMPUESTO</w:t>
      </w:r>
    </w:p>
    <w:p w14:paraId="7E5CBDA1" w14:textId="77777777" w:rsidR="00B52F0F" w:rsidRPr="009A3F2E" w:rsidRDefault="00B52F0F" w:rsidP="00B52F0F">
      <w:pPr>
        <w:ind w:right="50"/>
        <w:rPr>
          <w:rFonts w:ascii="Arial Narrow" w:hAnsi="Arial Narrow" w:cs="Arial"/>
          <w:bCs/>
          <w:sz w:val="22"/>
          <w:szCs w:val="22"/>
        </w:rPr>
      </w:pPr>
    </w:p>
    <w:p w14:paraId="46E3D6BA"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38.-</w:t>
      </w:r>
      <w:r w:rsidRPr="009A3F2E">
        <w:rPr>
          <w:rFonts w:ascii="Arial Narrow" w:hAnsi="Arial Narrow" w:cs="Arial"/>
          <w:bCs/>
          <w:sz w:val="22"/>
          <w:szCs w:val="22"/>
        </w:rPr>
        <w:t xml:space="preserve"> Las autoridades fiscales determinarán el monto del impuesto a pagar por cada inmueble, de conformidad con las bases y tasas que al efecto establecen, este código y las Leyes de Ingresos Municipales.</w:t>
      </w:r>
    </w:p>
    <w:p w14:paraId="2DB1868C" w14:textId="77777777" w:rsidR="00B52F0F" w:rsidRPr="009A3F2E" w:rsidRDefault="00B52F0F" w:rsidP="00B52F0F">
      <w:pPr>
        <w:ind w:right="50"/>
        <w:rPr>
          <w:rFonts w:ascii="Arial Narrow" w:hAnsi="Arial Narrow" w:cs="Arial"/>
          <w:bCs/>
          <w:sz w:val="22"/>
          <w:szCs w:val="22"/>
        </w:rPr>
      </w:pPr>
    </w:p>
    <w:p w14:paraId="0E836EB2"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39.-</w:t>
      </w:r>
      <w:r w:rsidRPr="009A3F2E">
        <w:rPr>
          <w:rFonts w:ascii="Arial Narrow" w:hAnsi="Arial Narrow" w:cs="Arial"/>
          <w:bCs/>
          <w:sz w:val="22"/>
          <w:szCs w:val="22"/>
        </w:rPr>
        <w:t xml:space="preserve"> Este impuesto es anual y se pagará bimestralmente; los pagos deberán hacerse dentro de los primeros quince días de cada bimestre en las oficinas recaudadoras que determine la autoridad fiscal.</w:t>
      </w:r>
    </w:p>
    <w:p w14:paraId="633A613A" w14:textId="77777777" w:rsidR="00B52F0F" w:rsidRPr="009A3F2E" w:rsidRDefault="00B52F0F" w:rsidP="00B52F0F">
      <w:pPr>
        <w:ind w:right="50"/>
        <w:rPr>
          <w:rFonts w:ascii="Arial Narrow" w:hAnsi="Arial Narrow" w:cs="Arial"/>
          <w:bCs/>
          <w:sz w:val="22"/>
          <w:szCs w:val="22"/>
        </w:rPr>
      </w:pPr>
    </w:p>
    <w:p w14:paraId="51B0E19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Para los efectos del párrafo anterior los bimestres serán los siguientes: Enero</w:t>
      </w:r>
      <w:r w:rsidRPr="009A3F2E">
        <w:rPr>
          <w:rFonts w:ascii="Arial Narrow" w:hAnsi="Arial Narrow" w:cs="Arial"/>
          <w:bCs/>
          <w:sz w:val="22"/>
          <w:szCs w:val="22"/>
        </w:rPr>
        <w:noBreakHyphen/>
        <w:t>Febrero; Marzo</w:t>
      </w:r>
      <w:r w:rsidRPr="009A3F2E">
        <w:rPr>
          <w:rFonts w:ascii="Arial Narrow" w:hAnsi="Arial Narrow" w:cs="Arial"/>
          <w:bCs/>
          <w:sz w:val="22"/>
          <w:szCs w:val="22"/>
        </w:rPr>
        <w:noBreakHyphen/>
        <w:t>Abril; Mayo</w:t>
      </w:r>
      <w:r w:rsidRPr="009A3F2E">
        <w:rPr>
          <w:rFonts w:ascii="Arial Narrow" w:hAnsi="Arial Narrow" w:cs="Arial"/>
          <w:bCs/>
          <w:sz w:val="22"/>
          <w:szCs w:val="22"/>
        </w:rPr>
        <w:noBreakHyphen/>
        <w:t>Junio; Julio</w:t>
      </w:r>
      <w:r w:rsidRPr="009A3F2E">
        <w:rPr>
          <w:rFonts w:ascii="Arial Narrow" w:hAnsi="Arial Narrow" w:cs="Arial"/>
          <w:bCs/>
          <w:sz w:val="22"/>
          <w:szCs w:val="22"/>
        </w:rPr>
        <w:noBreakHyphen/>
        <w:t>Agosto; Septiembre</w:t>
      </w:r>
      <w:r w:rsidRPr="009A3F2E">
        <w:rPr>
          <w:rFonts w:ascii="Arial Narrow" w:hAnsi="Arial Narrow" w:cs="Arial"/>
          <w:bCs/>
          <w:sz w:val="22"/>
          <w:szCs w:val="22"/>
        </w:rPr>
        <w:noBreakHyphen/>
        <w:t>Octubre; y Noviembre</w:t>
      </w:r>
      <w:r w:rsidRPr="009A3F2E">
        <w:rPr>
          <w:rFonts w:ascii="Arial Narrow" w:hAnsi="Arial Narrow" w:cs="Arial"/>
          <w:bCs/>
          <w:sz w:val="22"/>
          <w:szCs w:val="22"/>
        </w:rPr>
        <w:noBreakHyphen/>
        <w:t>Diciembre.</w:t>
      </w:r>
    </w:p>
    <w:p w14:paraId="09CBFAF6" w14:textId="77777777" w:rsidR="00B52F0F" w:rsidRPr="009A3F2E" w:rsidRDefault="00B52F0F" w:rsidP="00B52F0F">
      <w:pPr>
        <w:ind w:right="50"/>
        <w:rPr>
          <w:rFonts w:ascii="Arial Narrow" w:hAnsi="Arial Narrow" w:cs="Arial"/>
          <w:bCs/>
          <w:sz w:val="22"/>
          <w:szCs w:val="22"/>
        </w:rPr>
      </w:pPr>
    </w:p>
    <w:p w14:paraId="7167684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40.-</w:t>
      </w:r>
      <w:r w:rsidRPr="009A3F2E">
        <w:rPr>
          <w:rFonts w:ascii="Arial Narrow" w:hAnsi="Arial Narrow" w:cs="Arial"/>
          <w:bCs/>
          <w:sz w:val="22"/>
          <w:szCs w:val="22"/>
        </w:rPr>
        <w:t xml:space="preserve"> El pago del impuesto correspondiente a los seis bimestres, podrá efectuarse dentro del plazo establecido para el pago del primer bimestre. Este pago anticipado no libera al contribuyente del pago de las diferencias que resulten con motivo del cambio del valor catastral durante el año correspondiente.</w:t>
      </w:r>
    </w:p>
    <w:p w14:paraId="2719A0B4" w14:textId="77777777" w:rsidR="00B52F0F" w:rsidRPr="009A3F2E" w:rsidRDefault="00B52F0F" w:rsidP="00B52F0F">
      <w:pPr>
        <w:ind w:right="50"/>
        <w:rPr>
          <w:rFonts w:ascii="Arial Narrow" w:hAnsi="Arial Narrow" w:cs="Arial"/>
          <w:bCs/>
          <w:sz w:val="22"/>
          <w:szCs w:val="22"/>
        </w:rPr>
      </w:pPr>
    </w:p>
    <w:p w14:paraId="1D36D290"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41.-</w:t>
      </w:r>
      <w:r w:rsidRPr="009A3F2E">
        <w:rPr>
          <w:rFonts w:ascii="Arial Narrow" w:hAnsi="Arial Narrow" w:cs="Arial"/>
          <w:bCs/>
          <w:sz w:val="22"/>
          <w:szCs w:val="22"/>
        </w:rPr>
        <w:t xml:space="preserve"> El pago del impuesto correspondiente a predios, ejidales, comunales, federales, estatales o municipales concesionados destinados a la agricultura o explotación de productos forestales, ganadería, minería y otros afines, se hará en las oficinas recaudadoras que determine la autoridad fiscal, al momento de obtenerse el permiso de movilización de los productos. </w:t>
      </w:r>
    </w:p>
    <w:p w14:paraId="5B38A87D" w14:textId="77777777" w:rsidR="00B52F0F" w:rsidRPr="009A3F2E" w:rsidRDefault="00B52F0F" w:rsidP="00B52F0F">
      <w:pPr>
        <w:ind w:right="50"/>
        <w:rPr>
          <w:rFonts w:ascii="Arial Narrow" w:hAnsi="Arial Narrow" w:cs="Arial"/>
          <w:bCs/>
          <w:sz w:val="22"/>
          <w:szCs w:val="22"/>
        </w:rPr>
      </w:pPr>
    </w:p>
    <w:p w14:paraId="27A4BCD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Los contribuyentes obligados al pago conforme al párrafo anterior, podrán optar por efectuar el mismo conforme a la determinación que resulte de aplicar al valor catastral del inmueble la tasa que establezca la Ley de Ingresos del Municipio o el 5% de la producción anual comercializada.</w:t>
      </w:r>
    </w:p>
    <w:p w14:paraId="75EE7B58" w14:textId="77777777" w:rsidR="00B52F0F" w:rsidRPr="009A3F2E" w:rsidRDefault="00B52F0F" w:rsidP="00B52F0F">
      <w:pPr>
        <w:ind w:right="50"/>
        <w:rPr>
          <w:rFonts w:ascii="Arial Narrow" w:hAnsi="Arial Narrow" w:cs="Arial"/>
          <w:bCs/>
          <w:sz w:val="22"/>
          <w:szCs w:val="22"/>
        </w:rPr>
      </w:pPr>
    </w:p>
    <w:p w14:paraId="58FED1F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42.-</w:t>
      </w:r>
      <w:r w:rsidRPr="009A3F2E">
        <w:rPr>
          <w:rFonts w:ascii="Arial Narrow" w:hAnsi="Arial Narrow" w:cs="Arial"/>
          <w:bCs/>
          <w:sz w:val="22"/>
          <w:szCs w:val="22"/>
        </w:rPr>
        <w:t xml:space="preserve"> En lo referente a predios ejidales y comunales el pago de este impuesto se sujetará además a las siguientes reglas:</w:t>
      </w:r>
    </w:p>
    <w:p w14:paraId="42CA837E" w14:textId="77777777" w:rsidR="00B52F0F" w:rsidRPr="009A3F2E" w:rsidRDefault="00B52F0F" w:rsidP="00B52F0F">
      <w:pPr>
        <w:ind w:right="50"/>
        <w:rPr>
          <w:rFonts w:ascii="Arial Narrow" w:hAnsi="Arial Narrow" w:cs="Arial"/>
          <w:bCs/>
          <w:sz w:val="22"/>
          <w:szCs w:val="22"/>
        </w:rPr>
      </w:pPr>
    </w:p>
    <w:p w14:paraId="6E235588"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Cuando haya parcelamiento ejidal de la tierra, provisional o definitivo, el impuesto lo cubrirá individualmente cada ejidatario; y</w:t>
      </w:r>
    </w:p>
    <w:p w14:paraId="5C953DA9" w14:textId="77777777" w:rsidR="00B52F0F" w:rsidRPr="009A3F2E" w:rsidRDefault="00B52F0F" w:rsidP="009A3F2E">
      <w:pPr>
        <w:ind w:left="454" w:hanging="454"/>
        <w:rPr>
          <w:rFonts w:ascii="Arial Narrow" w:hAnsi="Arial Narrow"/>
          <w:sz w:val="22"/>
          <w:szCs w:val="22"/>
        </w:rPr>
      </w:pPr>
    </w:p>
    <w:p w14:paraId="646B74F4"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Si no hay parcelamiento, el impuesto será pagado por el núcleo de población, y por lo mismo obliga a todos los ejidatarios que lo forman.</w:t>
      </w:r>
    </w:p>
    <w:p w14:paraId="09729873" w14:textId="77777777" w:rsidR="00B52F0F" w:rsidRPr="009A3F2E" w:rsidRDefault="00B52F0F" w:rsidP="00B52F0F">
      <w:pPr>
        <w:pStyle w:val="Ttulo1"/>
        <w:keepNext w:val="0"/>
        <w:ind w:right="50"/>
        <w:rPr>
          <w:rFonts w:ascii="Arial Narrow" w:hAnsi="Arial Narrow" w:cs="Arial"/>
          <w:b w:val="0"/>
          <w:szCs w:val="22"/>
        </w:rPr>
      </w:pPr>
    </w:p>
    <w:p w14:paraId="0C4F2529"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LAS OBLIGACIONES</w:t>
      </w:r>
    </w:p>
    <w:p w14:paraId="53513DE8" w14:textId="77777777" w:rsidR="00B52F0F" w:rsidRPr="009A3F2E" w:rsidRDefault="00B52F0F" w:rsidP="00B52F0F">
      <w:pPr>
        <w:ind w:right="50"/>
        <w:rPr>
          <w:rFonts w:ascii="Arial Narrow" w:hAnsi="Arial Narrow" w:cs="Arial"/>
          <w:bCs/>
          <w:sz w:val="22"/>
          <w:szCs w:val="22"/>
        </w:rPr>
      </w:pPr>
    </w:p>
    <w:p w14:paraId="6EC0C6F8"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43.-</w:t>
      </w:r>
      <w:r w:rsidRPr="009A3F2E">
        <w:rPr>
          <w:rFonts w:ascii="Arial Narrow" w:hAnsi="Arial Narrow" w:cs="Arial"/>
          <w:bCs/>
          <w:sz w:val="22"/>
          <w:szCs w:val="22"/>
        </w:rPr>
        <w:t xml:space="preserve"> Los sujetos de este impuesto, los notarios y demás autoridades que intervengan en operaciones relacionadas en el mismo estarán obligados a presentar los avisos y manifestaciones de acuerdo con lo dispuesto por la Ley General de Catastro y la Información Territorial para el Estado de Coahuila de Zaragoza y su Reglamento.</w:t>
      </w:r>
    </w:p>
    <w:p w14:paraId="749E0230" w14:textId="77777777" w:rsidR="00B52F0F" w:rsidRPr="009A3F2E" w:rsidRDefault="00B52F0F" w:rsidP="00B52F0F">
      <w:pPr>
        <w:ind w:right="50"/>
        <w:rPr>
          <w:rFonts w:ascii="Arial Narrow" w:hAnsi="Arial Narrow" w:cs="Arial"/>
          <w:bCs/>
          <w:sz w:val="22"/>
          <w:szCs w:val="22"/>
        </w:rPr>
      </w:pPr>
    </w:p>
    <w:p w14:paraId="6CC6F36E"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44.-</w:t>
      </w:r>
      <w:r w:rsidRPr="009A3F2E">
        <w:rPr>
          <w:rFonts w:ascii="Arial Narrow" w:hAnsi="Arial Narrow" w:cs="Arial"/>
          <w:bCs/>
          <w:sz w:val="22"/>
          <w:szCs w:val="22"/>
        </w:rPr>
        <w:t xml:space="preserve"> En los casos de predios, construcciones o ampliaciones no empadronados y que sean manifestados por el contribuyente en forma espontánea, sólo procederá el pago del impuesto que se cause a partir del bimestre en que se haya efectuado la manifestación, quedando el contribuyente liberado de pagar las diferencias correspondientes a bimestres anteriores.</w:t>
      </w:r>
    </w:p>
    <w:p w14:paraId="2775B6E0" w14:textId="77777777" w:rsidR="00B52F0F" w:rsidRPr="009A3F2E" w:rsidRDefault="00B52F0F" w:rsidP="00B52F0F">
      <w:pPr>
        <w:ind w:right="50"/>
        <w:rPr>
          <w:rFonts w:ascii="Arial Narrow" w:hAnsi="Arial Narrow" w:cs="Arial"/>
          <w:bCs/>
          <w:sz w:val="22"/>
          <w:szCs w:val="22"/>
        </w:rPr>
      </w:pPr>
    </w:p>
    <w:p w14:paraId="69F5893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45.-</w:t>
      </w:r>
      <w:r w:rsidRPr="009A3F2E">
        <w:rPr>
          <w:rFonts w:ascii="Arial Narrow" w:hAnsi="Arial Narrow" w:cs="Arial"/>
          <w:bCs/>
          <w:sz w:val="22"/>
          <w:szCs w:val="22"/>
        </w:rPr>
        <w:t xml:space="preserve"> Los titulares de derechos agrarios sobre la propiedad ejidal o comunal y los que por cualquier título tengan la posesión uso o goce de predios de la Federación, del Estado o del Municipio destinados a la agricultura, dentro del mes siguiente a aquél en que se siembre, deberán presentar ante las autoridades fiscales, una manifestación que deberá contener:</w:t>
      </w:r>
    </w:p>
    <w:p w14:paraId="0B9DD4A8" w14:textId="77777777" w:rsidR="00B52F0F" w:rsidRPr="009A3F2E" w:rsidRDefault="00B52F0F" w:rsidP="00B52F0F">
      <w:pPr>
        <w:ind w:right="50"/>
        <w:rPr>
          <w:rFonts w:ascii="Arial Narrow" w:hAnsi="Arial Narrow" w:cs="Arial"/>
          <w:b/>
          <w:bCs/>
          <w:sz w:val="22"/>
          <w:szCs w:val="22"/>
        </w:rPr>
      </w:pPr>
    </w:p>
    <w:p w14:paraId="40F3E40F"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Nombre y domicilio del manifestante.</w:t>
      </w:r>
    </w:p>
    <w:p w14:paraId="6780E1AC" w14:textId="77777777" w:rsidR="00B52F0F" w:rsidRPr="009A3F2E" w:rsidRDefault="00B52F0F" w:rsidP="009A3F2E">
      <w:pPr>
        <w:ind w:left="454" w:hanging="454"/>
        <w:rPr>
          <w:rFonts w:ascii="Arial Narrow" w:hAnsi="Arial Narrow"/>
          <w:sz w:val="22"/>
          <w:szCs w:val="22"/>
        </w:rPr>
      </w:pPr>
    </w:p>
    <w:p w14:paraId="565E7599"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Nombre del predio, ubicación y tipo de tierra.</w:t>
      </w:r>
    </w:p>
    <w:p w14:paraId="00D260ED" w14:textId="77777777" w:rsidR="00B52F0F" w:rsidRPr="009A3F2E" w:rsidRDefault="00B52F0F" w:rsidP="009A3F2E">
      <w:pPr>
        <w:ind w:left="454" w:hanging="454"/>
        <w:rPr>
          <w:rFonts w:ascii="Arial Narrow" w:hAnsi="Arial Narrow"/>
          <w:sz w:val="22"/>
          <w:szCs w:val="22"/>
        </w:rPr>
      </w:pPr>
    </w:p>
    <w:p w14:paraId="21DD1E9E"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Cultivo y superficie sembrada.</w:t>
      </w:r>
    </w:p>
    <w:p w14:paraId="3AEC67EB" w14:textId="77777777" w:rsidR="00B52F0F" w:rsidRPr="009A3F2E" w:rsidRDefault="00B52F0F" w:rsidP="009A3F2E">
      <w:pPr>
        <w:ind w:left="454" w:hanging="454"/>
        <w:rPr>
          <w:rFonts w:ascii="Arial Narrow" w:hAnsi="Arial Narrow"/>
          <w:sz w:val="22"/>
          <w:szCs w:val="22"/>
        </w:rPr>
      </w:pPr>
    </w:p>
    <w:p w14:paraId="1A5B8385"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IV.</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Nombre o razón social y domicilio del habilitador, cuando lo haya.</w:t>
      </w:r>
    </w:p>
    <w:p w14:paraId="43D138B8" w14:textId="77777777" w:rsidR="00B52F0F" w:rsidRPr="009A3F2E" w:rsidRDefault="00B52F0F" w:rsidP="00B52F0F">
      <w:pPr>
        <w:ind w:right="50"/>
        <w:rPr>
          <w:rFonts w:ascii="Arial Narrow" w:hAnsi="Arial Narrow" w:cs="Arial"/>
          <w:bCs/>
          <w:sz w:val="22"/>
          <w:szCs w:val="22"/>
        </w:rPr>
      </w:pPr>
    </w:p>
    <w:p w14:paraId="4C79B58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46.-</w:t>
      </w:r>
      <w:r w:rsidRPr="009A3F2E">
        <w:rPr>
          <w:rFonts w:ascii="Arial Narrow" w:hAnsi="Arial Narrow" w:cs="Arial"/>
          <w:bCs/>
          <w:sz w:val="22"/>
          <w:szCs w:val="22"/>
        </w:rPr>
        <w:t xml:space="preserve"> Los sujetos de este impuesto están obligados a solicitar ante las autoridades fiscales, el permiso de movilización de sus productos.</w:t>
      </w:r>
    </w:p>
    <w:p w14:paraId="7436995E" w14:textId="77777777" w:rsidR="00B52F0F" w:rsidRPr="009A3F2E" w:rsidRDefault="00B52F0F" w:rsidP="00B52F0F">
      <w:pPr>
        <w:ind w:right="50"/>
        <w:rPr>
          <w:rFonts w:ascii="Arial Narrow" w:hAnsi="Arial Narrow" w:cs="Arial"/>
          <w:bCs/>
          <w:sz w:val="22"/>
          <w:szCs w:val="22"/>
        </w:rPr>
      </w:pPr>
    </w:p>
    <w:p w14:paraId="6DA69F5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Las autoridades fiscales, podrán embargar precautoriamente los productos que se encuentren en tránsito que no cuenten con el permiso de movilización correspondiente.</w:t>
      </w:r>
    </w:p>
    <w:p w14:paraId="2C3C8223" w14:textId="77777777" w:rsidR="00B52F0F" w:rsidRPr="009A3F2E" w:rsidRDefault="00B52F0F" w:rsidP="00B52F0F">
      <w:pPr>
        <w:ind w:right="50"/>
        <w:rPr>
          <w:rFonts w:ascii="Arial Narrow" w:hAnsi="Arial Narrow" w:cs="Arial"/>
          <w:bCs/>
          <w:sz w:val="22"/>
          <w:szCs w:val="22"/>
        </w:rPr>
      </w:pPr>
    </w:p>
    <w:p w14:paraId="285939FB"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47.-</w:t>
      </w:r>
      <w:r w:rsidRPr="009A3F2E">
        <w:rPr>
          <w:rFonts w:ascii="Arial Narrow" w:hAnsi="Arial Narrow" w:cs="Arial"/>
          <w:bCs/>
          <w:sz w:val="22"/>
          <w:szCs w:val="22"/>
        </w:rPr>
        <w:t xml:space="preserve"> Las personas físicas y morales que procesen o almacenen productos cuya movilización requiera de permiso, están obligadas a conservar la copia del mismo, durante el tiempo que determina el presente código.</w:t>
      </w:r>
    </w:p>
    <w:p w14:paraId="02120DAE" w14:textId="77777777" w:rsidR="00B52F0F" w:rsidRPr="009A3F2E" w:rsidRDefault="00B52F0F" w:rsidP="00B52F0F">
      <w:pPr>
        <w:ind w:right="50"/>
        <w:rPr>
          <w:rFonts w:ascii="Arial Narrow" w:hAnsi="Arial Narrow" w:cs="Arial"/>
          <w:bCs/>
          <w:sz w:val="22"/>
          <w:szCs w:val="22"/>
        </w:rPr>
      </w:pPr>
    </w:p>
    <w:p w14:paraId="09A3883B" w14:textId="77777777" w:rsidR="00B52F0F" w:rsidRPr="009A3F2E" w:rsidRDefault="00B52F0F" w:rsidP="00B52F0F">
      <w:pPr>
        <w:rPr>
          <w:rFonts w:ascii="Arial Narrow" w:hAnsi="Arial Narrow" w:cs="Arial"/>
          <w:sz w:val="22"/>
          <w:szCs w:val="22"/>
        </w:rPr>
      </w:pPr>
      <w:r w:rsidRPr="009A3F2E">
        <w:rPr>
          <w:rFonts w:ascii="Arial Narrow" w:hAnsi="Arial Narrow" w:cs="Arial"/>
          <w:b/>
          <w:sz w:val="22"/>
          <w:szCs w:val="22"/>
        </w:rPr>
        <w:t xml:space="preserve">ARTÍCULO 48.- </w:t>
      </w:r>
      <w:r w:rsidRPr="009A3F2E">
        <w:rPr>
          <w:rFonts w:ascii="Arial Narrow" w:hAnsi="Arial Narrow" w:cs="Arial"/>
          <w:sz w:val="22"/>
          <w:szCs w:val="22"/>
        </w:rPr>
        <w:t xml:space="preserve">Las autoridades fiscales municipales podrán solicitar de los contribuyentes, datos, informes y documentos para verificar las medidas de los predios. No se considera que las autoridades fiscales inicien el ejercicio de sus facultades de comprobación cuando únicamente soliciten información, datos, informes y documentos a que se refiere este artículo, pudiéndolas ejercer en cualquier momento. </w:t>
      </w:r>
    </w:p>
    <w:p w14:paraId="61AE05DE" w14:textId="77777777" w:rsidR="00B52F0F" w:rsidRPr="009A3F2E" w:rsidRDefault="00B52F0F" w:rsidP="00B52F0F">
      <w:pPr>
        <w:rPr>
          <w:rFonts w:ascii="Arial Narrow" w:hAnsi="Arial Narrow" w:cs="Arial"/>
          <w:sz w:val="22"/>
          <w:szCs w:val="22"/>
        </w:rPr>
      </w:pPr>
    </w:p>
    <w:p w14:paraId="6C23FC97" w14:textId="77777777" w:rsidR="00B52F0F" w:rsidRPr="009A3F2E" w:rsidRDefault="00B52F0F" w:rsidP="00B52F0F">
      <w:pPr>
        <w:rPr>
          <w:rFonts w:ascii="Arial Narrow" w:hAnsi="Arial Narrow" w:cs="Arial"/>
          <w:sz w:val="22"/>
          <w:szCs w:val="22"/>
        </w:rPr>
      </w:pPr>
      <w:r w:rsidRPr="009A3F2E">
        <w:rPr>
          <w:rFonts w:ascii="Arial Narrow" w:hAnsi="Arial Narrow" w:cs="Arial"/>
          <w:sz w:val="22"/>
          <w:szCs w:val="22"/>
        </w:rPr>
        <w:t xml:space="preserve">Las autoridades fiscales municipales podrán hacer uso de la tecnología, de imágenes satelitales o vuelos fotogramétricos y mapas digitales para verificar las medidas de los predios. </w:t>
      </w:r>
    </w:p>
    <w:p w14:paraId="3B9E0D70" w14:textId="77777777" w:rsidR="00B52F0F" w:rsidRPr="009A3F2E" w:rsidRDefault="00B52F0F" w:rsidP="00B52F0F">
      <w:pPr>
        <w:rPr>
          <w:rFonts w:ascii="Arial Narrow" w:hAnsi="Arial Narrow" w:cs="Arial"/>
          <w:sz w:val="22"/>
          <w:szCs w:val="22"/>
        </w:rPr>
      </w:pPr>
    </w:p>
    <w:p w14:paraId="397660C6" w14:textId="77777777" w:rsidR="00B52F0F" w:rsidRPr="009A3F2E" w:rsidRDefault="00B52F0F" w:rsidP="00B52F0F">
      <w:pPr>
        <w:rPr>
          <w:rFonts w:ascii="Arial Narrow" w:hAnsi="Arial Narrow" w:cs="Arial"/>
          <w:sz w:val="22"/>
          <w:szCs w:val="22"/>
        </w:rPr>
      </w:pPr>
      <w:r w:rsidRPr="009A3F2E">
        <w:rPr>
          <w:rFonts w:ascii="Arial Narrow" w:hAnsi="Arial Narrow" w:cs="Arial"/>
          <w:sz w:val="22"/>
          <w:szCs w:val="22"/>
        </w:rPr>
        <w:t xml:space="preserve">En caso de que las autoridades fiscales determinen diferencias en las medidas de los predios, procederán a solicitar información al contribuyente o iniciar, en su caso, el ejercicio de las facultades de comprobación. </w:t>
      </w:r>
    </w:p>
    <w:p w14:paraId="0D6B52AA" w14:textId="77777777" w:rsidR="00B52F0F" w:rsidRPr="009A3F2E" w:rsidRDefault="00B52F0F" w:rsidP="00B52F0F">
      <w:pPr>
        <w:ind w:right="50"/>
        <w:rPr>
          <w:rFonts w:ascii="Arial Narrow" w:hAnsi="Arial Narrow" w:cs="Arial"/>
          <w:bCs/>
          <w:sz w:val="22"/>
          <w:szCs w:val="22"/>
        </w:rPr>
      </w:pPr>
    </w:p>
    <w:p w14:paraId="694F0937" w14:textId="77777777" w:rsidR="00DD44BC" w:rsidRPr="009A3F2E" w:rsidRDefault="00DD44BC" w:rsidP="00B52F0F">
      <w:pPr>
        <w:ind w:right="50"/>
        <w:rPr>
          <w:rFonts w:ascii="Arial Narrow" w:hAnsi="Arial Narrow" w:cs="Arial"/>
          <w:bCs/>
          <w:sz w:val="22"/>
          <w:szCs w:val="22"/>
        </w:rPr>
      </w:pPr>
    </w:p>
    <w:p w14:paraId="18216B6F"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SEGUNDO</w:t>
      </w:r>
    </w:p>
    <w:p w14:paraId="55233CB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IMPUESTO SOBRE ADQUISICIÓN DE INMUEBLES</w:t>
      </w:r>
    </w:p>
    <w:p w14:paraId="43DE2070" w14:textId="77777777" w:rsidR="00B52F0F" w:rsidRPr="009A3F2E" w:rsidRDefault="00B52F0F" w:rsidP="00B52F0F">
      <w:pPr>
        <w:rPr>
          <w:rFonts w:ascii="Arial Narrow" w:hAnsi="Arial Narrow" w:cs="Arial"/>
          <w:b/>
          <w:bCs/>
          <w:sz w:val="22"/>
          <w:szCs w:val="22"/>
        </w:rPr>
      </w:pPr>
    </w:p>
    <w:p w14:paraId="3B8F333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OBJETO DEL IMPUESTO</w:t>
      </w:r>
    </w:p>
    <w:p w14:paraId="7FADA118" w14:textId="77777777" w:rsidR="00B52F0F" w:rsidRPr="009A3F2E" w:rsidRDefault="00B52F0F" w:rsidP="00B52F0F">
      <w:pPr>
        <w:rPr>
          <w:rFonts w:ascii="Arial Narrow" w:hAnsi="Arial Narrow" w:cs="Arial"/>
          <w:b/>
          <w:bCs/>
          <w:sz w:val="22"/>
          <w:szCs w:val="22"/>
        </w:rPr>
      </w:pPr>
    </w:p>
    <w:p w14:paraId="430A122D"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ARTÍCULO 49.-</w:t>
      </w:r>
      <w:r w:rsidRPr="009A3F2E">
        <w:rPr>
          <w:rFonts w:ascii="Arial Narrow" w:hAnsi="Arial Narrow" w:cs="Arial"/>
          <w:sz w:val="22"/>
          <w:szCs w:val="22"/>
        </w:rPr>
        <w:t xml:space="preserve"> Es objeto de este impuesto, la adquisición de inmuebles que consistan en el suelo, en las construcciones o en el suelo y las construcciones adheridas a él, ubicados en los Municipios del Estado de Coahuila, así como los derechos relacionados con los mismos a que a este capítulo se refiere.</w:t>
      </w:r>
    </w:p>
    <w:p w14:paraId="746816F2" w14:textId="77777777" w:rsidR="00B52F0F" w:rsidRPr="009A3F2E" w:rsidRDefault="00B52F0F" w:rsidP="00B52F0F">
      <w:pPr>
        <w:ind w:right="50"/>
        <w:rPr>
          <w:rFonts w:ascii="Arial Narrow" w:hAnsi="Arial Narrow" w:cs="Arial"/>
          <w:bCs/>
          <w:sz w:val="22"/>
          <w:szCs w:val="22"/>
        </w:rPr>
      </w:pPr>
    </w:p>
    <w:p w14:paraId="58453082"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50.-</w:t>
      </w:r>
      <w:r w:rsidRPr="009A3F2E">
        <w:rPr>
          <w:rFonts w:ascii="Arial Narrow" w:hAnsi="Arial Narrow" w:cs="Arial"/>
          <w:bCs/>
          <w:sz w:val="22"/>
          <w:szCs w:val="22"/>
        </w:rPr>
        <w:t xml:space="preserve"> Para los efectos de este capítulo, se entiende por adquisición la que derive de:</w:t>
      </w:r>
    </w:p>
    <w:p w14:paraId="7162C8F6" w14:textId="77777777" w:rsidR="00B52F0F" w:rsidRPr="009A3F2E" w:rsidRDefault="00B52F0F" w:rsidP="00B52F0F">
      <w:pPr>
        <w:ind w:right="50"/>
        <w:rPr>
          <w:rFonts w:ascii="Arial Narrow" w:hAnsi="Arial Narrow" w:cs="Arial"/>
          <w:b/>
          <w:bCs/>
          <w:sz w:val="22"/>
          <w:szCs w:val="22"/>
        </w:rPr>
      </w:pPr>
    </w:p>
    <w:p w14:paraId="75C4681F"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w:t>
      </w:r>
      <w:r w:rsidR="009A3F2E">
        <w:rPr>
          <w:rFonts w:ascii="Arial Narrow" w:hAnsi="Arial Narrow"/>
          <w:sz w:val="22"/>
          <w:szCs w:val="22"/>
        </w:rPr>
        <w:tab/>
      </w:r>
      <w:r w:rsidR="00B52F0F" w:rsidRPr="009A3F2E">
        <w:rPr>
          <w:rFonts w:ascii="Arial Narrow" w:hAnsi="Arial Narrow"/>
          <w:sz w:val="22"/>
          <w:szCs w:val="22"/>
        </w:rPr>
        <w:t>Todo acto por el que se transmita la propiedad, incluyendo las adjudicaciones por remate judicial o administrativo, la donación, la que ocurra por causa de muerte y la aportación a toda clase de asociaciones o sociedades, a excepción de las que se realicen al constituir la copropiedad o la sociedad conyugal, siempre que sean inmuebles propiedad de los copropietarios o de los cónyuges.</w:t>
      </w:r>
    </w:p>
    <w:p w14:paraId="0ADB56B0" w14:textId="77777777" w:rsidR="00B52F0F" w:rsidRPr="009A3F2E" w:rsidRDefault="00B52F0F" w:rsidP="009A3F2E">
      <w:pPr>
        <w:ind w:left="454" w:hanging="454"/>
        <w:rPr>
          <w:rFonts w:ascii="Arial Narrow" w:hAnsi="Arial Narrow"/>
          <w:sz w:val="22"/>
          <w:szCs w:val="22"/>
        </w:rPr>
      </w:pPr>
    </w:p>
    <w:p w14:paraId="1B99674B"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w:t>
      </w:r>
      <w:r w:rsidR="009A3F2E">
        <w:rPr>
          <w:rFonts w:ascii="Arial Narrow" w:hAnsi="Arial Narrow"/>
          <w:sz w:val="22"/>
          <w:szCs w:val="22"/>
        </w:rPr>
        <w:tab/>
      </w:r>
      <w:r w:rsidR="00B52F0F" w:rsidRPr="009A3F2E">
        <w:rPr>
          <w:rFonts w:ascii="Arial Narrow" w:hAnsi="Arial Narrow"/>
          <w:sz w:val="22"/>
          <w:szCs w:val="22"/>
        </w:rPr>
        <w:t>El  otorgamiento ante notario público de poderes para realizar actos de dominio sobre bienes inmuebles, cuando se otorguen con el carácter de irrevocables.</w:t>
      </w:r>
    </w:p>
    <w:p w14:paraId="671C7B6A" w14:textId="77777777" w:rsidR="00B52F0F" w:rsidRPr="009A3F2E" w:rsidRDefault="00B52F0F" w:rsidP="009A3F2E">
      <w:pPr>
        <w:ind w:left="454" w:hanging="454"/>
        <w:rPr>
          <w:rFonts w:ascii="Arial Narrow" w:hAnsi="Arial Narrow"/>
          <w:sz w:val="22"/>
          <w:szCs w:val="22"/>
        </w:rPr>
      </w:pPr>
    </w:p>
    <w:p w14:paraId="4AB7832C"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III.</w:t>
      </w:r>
      <w:r w:rsidR="009A3F2E">
        <w:rPr>
          <w:rFonts w:ascii="Arial Narrow" w:hAnsi="Arial Narrow"/>
          <w:sz w:val="22"/>
          <w:szCs w:val="22"/>
        </w:rPr>
        <w:tab/>
      </w:r>
      <w:r w:rsidR="00B52F0F" w:rsidRPr="009A3F2E">
        <w:rPr>
          <w:rFonts w:ascii="Arial Narrow" w:hAnsi="Arial Narrow"/>
          <w:sz w:val="22"/>
          <w:szCs w:val="22"/>
        </w:rPr>
        <w:t>La compraventa en la que el vendedor se reserve el dominio, aún cuando la transferencia de la propiedad opere con posterioridad.</w:t>
      </w:r>
    </w:p>
    <w:p w14:paraId="7D301DE0" w14:textId="77777777" w:rsidR="00B52F0F" w:rsidRPr="009A3F2E" w:rsidRDefault="00B52F0F" w:rsidP="009A3F2E">
      <w:pPr>
        <w:ind w:left="454" w:hanging="454"/>
        <w:rPr>
          <w:rFonts w:ascii="Arial Narrow" w:hAnsi="Arial Narrow"/>
          <w:sz w:val="22"/>
          <w:szCs w:val="22"/>
        </w:rPr>
      </w:pPr>
    </w:p>
    <w:p w14:paraId="39F713FC"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IV.</w:t>
      </w:r>
      <w:r w:rsidR="009A3F2E">
        <w:rPr>
          <w:rFonts w:ascii="Arial Narrow" w:hAnsi="Arial Narrow"/>
          <w:sz w:val="22"/>
          <w:szCs w:val="22"/>
        </w:rPr>
        <w:tab/>
      </w:r>
      <w:r w:rsidR="00B52F0F" w:rsidRPr="009A3F2E">
        <w:rPr>
          <w:rFonts w:ascii="Arial Narrow" w:hAnsi="Arial Narrow"/>
          <w:sz w:val="22"/>
          <w:szCs w:val="22"/>
        </w:rPr>
        <w:t>La promesa de compra venta, en la que se  pacte que el futuro comprador entrará en posesión de los bienes o que el futuro vendedor recibirá el precio de la venta o parte de él, antes de que se celebre el contrato prometido.</w:t>
      </w:r>
    </w:p>
    <w:p w14:paraId="56C67CE4" w14:textId="77777777" w:rsidR="00B52F0F" w:rsidRPr="009A3F2E" w:rsidRDefault="00B52F0F" w:rsidP="009A3F2E">
      <w:pPr>
        <w:ind w:left="454" w:hanging="454"/>
        <w:rPr>
          <w:rFonts w:ascii="Arial Narrow" w:hAnsi="Arial Narrow"/>
          <w:sz w:val="22"/>
          <w:szCs w:val="22"/>
        </w:rPr>
      </w:pPr>
    </w:p>
    <w:p w14:paraId="17B22892"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V.</w:t>
      </w:r>
      <w:r w:rsidR="009A3F2E">
        <w:rPr>
          <w:rFonts w:ascii="Arial Narrow" w:hAnsi="Arial Narrow"/>
          <w:sz w:val="22"/>
          <w:szCs w:val="22"/>
        </w:rPr>
        <w:tab/>
      </w:r>
      <w:r w:rsidR="00B52F0F" w:rsidRPr="009A3F2E">
        <w:rPr>
          <w:rFonts w:ascii="Arial Narrow" w:hAnsi="Arial Narrow"/>
          <w:sz w:val="22"/>
          <w:szCs w:val="22"/>
        </w:rPr>
        <w:t>La cesión de derechos del comprador o del futuro comprador, en los casos de las fracciones II y III que anteceden, respectivamente.</w:t>
      </w:r>
    </w:p>
    <w:p w14:paraId="28CB388A" w14:textId="77777777" w:rsidR="009A3F2E" w:rsidRDefault="009A3F2E" w:rsidP="009A3F2E">
      <w:pPr>
        <w:ind w:left="454" w:hanging="454"/>
        <w:rPr>
          <w:rFonts w:ascii="Arial Narrow" w:hAnsi="Arial Narrow"/>
          <w:sz w:val="22"/>
          <w:szCs w:val="22"/>
        </w:rPr>
      </w:pPr>
    </w:p>
    <w:p w14:paraId="1744D543"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VI.</w:t>
      </w:r>
      <w:r w:rsidR="009A3F2E">
        <w:rPr>
          <w:rFonts w:ascii="Arial Narrow" w:hAnsi="Arial Narrow"/>
          <w:sz w:val="22"/>
          <w:szCs w:val="22"/>
        </w:rPr>
        <w:tab/>
      </w:r>
      <w:r w:rsidR="00B52F0F" w:rsidRPr="009A3F2E">
        <w:rPr>
          <w:rFonts w:ascii="Arial Narrow" w:hAnsi="Arial Narrow"/>
          <w:sz w:val="22"/>
          <w:szCs w:val="22"/>
        </w:rPr>
        <w:t>Fusión y Escisión de sociedades.</w:t>
      </w:r>
    </w:p>
    <w:p w14:paraId="46B6179F" w14:textId="77777777" w:rsidR="00B52F0F" w:rsidRPr="009A3F2E" w:rsidRDefault="00B52F0F" w:rsidP="009A3F2E">
      <w:pPr>
        <w:ind w:left="454" w:hanging="454"/>
        <w:rPr>
          <w:rFonts w:ascii="Arial Narrow" w:hAnsi="Arial Narrow"/>
          <w:sz w:val="22"/>
          <w:szCs w:val="22"/>
        </w:rPr>
      </w:pPr>
    </w:p>
    <w:p w14:paraId="52B51603"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VII.</w:t>
      </w:r>
      <w:r w:rsidR="009A3F2E">
        <w:rPr>
          <w:rFonts w:ascii="Arial Narrow" w:hAnsi="Arial Narrow"/>
          <w:sz w:val="22"/>
          <w:szCs w:val="22"/>
        </w:rPr>
        <w:tab/>
      </w:r>
      <w:r w:rsidR="00B52F0F" w:rsidRPr="009A3F2E">
        <w:rPr>
          <w:rFonts w:ascii="Arial Narrow" w:hAnsi="Arial Narrow"/>
          <w:sz w:val="22"/>
          <w:szCs w:val="22"/>
        </w:rPr>
        <w:t>La dación en pago y la liquidación, reducción de capital, pago en especie de remanentes, utilidades o dividendos de asociaciones o sociedades civiles o mercantiles.</w:t>
      </w:r>
    </w:p>
    <w:p w14:paraId="081A5679" w14:textId="77777777" w:rsidR="00B52F0F" w:rsidRPr="009A3F2E" w:rsidRDefault="00B52F0F" w:rsidP="009A3F2E">
      <w:pPr>
        <w:ind w:left="454" w:hanging="454"/>
        <w:rPr>
          <w:rFonts w:ascii="Arial Narrow" w:hAnsi="Arial Narrow"/>
          <w:sz w:val="22"/>
          <w:szCs w:val="22"/>
        </w:rPr>
      </w:pPr>
    </w:p>
    <w:p w14:paraId="75740A37"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VIII.</w:t>
      </w:r>
      <w:r w:rsidR="009A3F2E">
        <w:rPr>
          <w:rFonts w:ascii="Arial Narrow" w:hAnsi="Arial Narrow"/>
          <w:sz w:val="22"/>
          <w:szCs w:val="22"/>
        </w:rPr>
        <w:tab/>
      </w:r>
      <w:r w:rsidR="00B52F0F" w:rsidRPr="009A3F2E">
        <w:rPr>
          <w:rFonts w:ascii="Arial Narrow" w:hAnsi="Arial Narrow"/>
          <w:sz w:val="22"/>
          <w:szCs w:val="22"/>
        </w:rPr>
        <w:t>Constitución de usufructo, transmisión de éste o de la nuda propiedad, así como la extinción del usufructo temporal.</w:t>
      </w:r>
    </w:p>
    <w:p w14:paraId="7FB8CAE6" w14:textId="77777777" w:rsidR="00B52F0F" w:rsidRPr="009A3F2E" w:rsidRDefault="00B52F0F" w:rsidP="009A3F2E">
      <w:pPr>
        <w:ind w:left="454" w:hanging="454"/>
        <w:rPr>
          <w:rFonts w:ascii="Arial Narrow" w:hAnsi="Arial Narrow"/>
          <w:sz w:val="22"/>
          <w:szCs w:val="22"/>
        </w:rPr>
      </w:pPr>
    </w:p>
    <w:p w14:paraId="6F4CE18C"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IX.</w:t>
      </w:r>
      <w:r w:rsidR="009A3F2E">
        <w:rPr>
          <w:rFonts w:ascii="Arial Narrow" w:hAnsi="Arial Narrow"/>
          <w:sz w:val="22"/>
          <w:szCs w:val="22"/>
        </w:rPr>
        <w:tab/>
      </w:r>
      <w:r w:rsidR="00B52F0F" w:rsidRPr="009A3F2E">
        <w:rPr>
          <w:rFonts w:ascii="Arial Narrow" w:hAnsi="Arial Narrow"/>
          <w:sz w:val="22"/>
          <w:szCs w:val="22"/>
        </w:rPr>
        <w:t>Prescripción adquisitiva o usucapión.</w:t>
      </w:r>
    </w:p>
    <w:p w14:paraId="7375ABC5" w14:textId="77777777" w:rsidR="00B52F0F" w:rsidRPr="009A3F2E" w:rsidRDefault="00B52F0F" w:rsidP="009A3F2E">
      <w:pPr>
        <w:ind w:left="454" w:hanging="454"/>
        <w:rPr>
          <w:rFonts w:ascii="Arial Narrow" w:hAnsi="Arial Narrow"/>
          <w:sz w:val="22"/>
          <w:szCs w:val="22"/>
        </w:rPr>
      </w:pPr>
    </w:p>
    <w:p w14:paraId="044BA4C6"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X.</w:t>
      </w:r>
      <w:r w:rsidR="009A3F2E">
        <w:rPr>
          <w:rFonts w:ascii="Arial Narrow" w:hAnsi="Arial Narrow"/>
          <w:sz w:val="22"/>
          <w:szCs w:val="22"/>
        </w:rPr>
        <w:tab/>
      </w:r>
      <w:r w:rsidR="00B52F0F" w:rsidRPr="009A3F2E">
        <w:rPr>
          <w:rFonts w:ascii="Arial Narrow" w:hAnsi="Arial Narrow"/>
          <w:sz w:val="22"/>
          <w:szCs w:val="22"/>
        </w:rPr>
        <w:t>La cesión de derechos del heredero, legatario o copropietario, en la parte relativa y en proporción a los inmuebles. Se entenderá como cesión de derechos la renuncia de la herencia o legado efectuada después de la declaración de herederos o legatarios;</w:t>
      </w:r>
    </w:p>
    <w:p w14:paraId="64FCEB50" w14:textId="77777777" w:rsidR="00B52F0F" w:rsidRPr="009A3F2E" w:rsidRDefault="00B52F0F" w:rsidP="009A3F2E">
      <w:pPr>
        <w:ind w:left="454" w:hanging="454"/>
        <w:rPr>
          <w:rFonts w:ascii="Arial Narrow" w:hAnsi="Arial Narrow"/>
          <w:sz w:val="22"/>
          <w:szCs w:val="22"/>
        </w:rPr>
      </w:pPr>
    </w:p>
    <w:p w14:paraId="55DC3C6B"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XI.</w:t>
      </w:r>
      <w:r w:rsidR="009A3F2E">
        <w:rPr>
          <w:rFonts w:ascii="Arial Narrow" w:hAnsi="Arial Narrow"/>
          <w:sz w:val="22"/>
          <w:szCs w:val="22"/>
        </w:rPr>
        <w:tab/>
      </w:r>
      <w:r w:rsidR="00B52F0F" w:rsidRPr="009A3F2E">
        <w:rPr>
          <w:rFonts w:ascii="Arial Narrow" w:hAnsi="Arial Narrow"/>
          <w:sz w:val="22"/>
          <w:szCs w:val="22"/>
        </w:rPr>
        <w:t>Enajenación a través de fideicomiso, en los términos de este código;</w:t>
      </w:r>
    </w:p>
    <w:p w14:paraId="7D06C556" w14:textId="77777777" w:rsidR="00B52F0F" w:rsidRPr="009A3F2E" w:rsidRDefault="00B52F0F" w:rsidP="009A3F2E">
      <w:pPr>
        <w:ind w:left="454" w:hanging="454"/>
        <w:rPr>
          <w:rFonts w:ascii="Arial Narrow" w:hAnsi="Arial Narrow"/>
          <w:sz w:val="22"/>
          <w:szCs w:val="22"/>
        </w:rPr>
      </w:pPr>
    </w:p>
    <w:p w14:paraId="07CD66BD"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XII.</w:t>
      </w:r>
      <w:r w:rsidR="009A3F2E">
        <w:rPr>
          <w:rFonts w:ascii="Arial Narrow" w:hAnsi="Arial Narrow"/>
          <w:sz w:val="22"/>
          <w:szCs w:val="22"/>
        </w:rPr>
        <w:tab/>
      </w:r>
      <w:r w:rsidR="00B52F0F" w:rsidRPr="009A3F2E">
        <w:rPr>
          <w:rFonts w:ascii="Arial Narrow" w:hAnsi="Arial Narrow"/>
          <w:sz w:val="22"/>
          <w:szCs w:val="22"/>
        </w:rPr>
        <w:t>La división de la copropiedad y la disolución de la sociedad conyugal, por la parte que se adquiera en demasía del porciento que le corresponda al copropietario o cónyuge, por cada inmueble.</w:t>
      </w:r>
    </w:p>
    <w:p w14:paraId="6DEB02C0" w14:textId="77777777" w:rsidR="00B52F0F" w:rsidRPr="009A3F2E" w:rsidRDefault="00B52F0F" w:rsidP="009A3F2E">
      <w:pPr>
        <w:ind w:left="454" w:hanging="454"/>
        <w:rPr>
          <w:rFonts w:ascii="Arial Narrow" w:hAnsi="Arial Narrow"/>
          <w:sz w:val="22"/>
          <w:szCs w:val="22"/>
        </w:rPr>
      </w:pPr>
    </w:p>
    <w:p w14:paraId="6BD57263"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XIII.</w:t>
      </w:r>
      <w:r w:rsidR="009A3F2E">
        <w:rPr>
          <w:rFonts w:ascii="Arial Narrow" w:hAnsi="Arial Narrow"/>
          <w:sz w:val="22"/>
          <w:szCs w:val="22"/>
        </w:rPr>
        <w:tab/>
      </w:r>
      <w:r w:rsidR="00B52F0F" w:rsidRPr="009A3F2E">
        <w:rPr>
          <w:rFonts w:ascii="Arial Narrow" w:hAnsi="Arial Narrow"/>
          <w:sz w:val="22"/>
          <w:szCs w:val="22"/>
        </w:rPr>
        <w:t>En las permutas se considerará que se efectúan dos adquisiciones.</w:t>
      </w:r>
    </w:p>
    <w:p w14:paraId="76923CDE" w14:textId="77777777" w:rsidR="00B52F0F" w:rsidRPr="009A3F2E" w:rsidRDefault="00B52F0F" w:rsidP="00B52F0F">
      <w:pPr>
        <w:ind w:right="50"/>
        <w:rPr>
          <w:rFonts w:ascii="Arial Narrow" w:hAnsi="Arial Narrow" w:cs="Arial"/>
          <w:sz w:val="22"/>
          <w:szCs w:val="22"/>
        </w:rPr>
      </w:pPr>
    </w:p>
    <w:p w14:paraId="6336090E" w14:textId="77777777" w:rsidR="00B52F0F" w:rsidRPr="009A3F2E" w:rsidRDefault="00B52F0F" w:rsidP="00B52F0F">
      <w:pPr>
        <w:rPr>
          <w:rFonts w:ascii="Arial Narrow" w:hAnsi="Arial Narrow" w:cs="Arial"/>
          <w:sz w:val="22"/>
          <w:szCs w:val="22"/>
        </w:rPr>
      </w:pPr>
      <w:r w:rsidRPr="009A3F2E">
        <w:rPr>
          <w:rFonts w:ascii="Arial Narrow" w:hAnsi="Arial Narrow" w:cs="Arial"/>
          <w:b/>
          <w:sz w:val="22"/>
          <w:szCs w:val="22"/>
        </w:rPr>
        <w:t xml:space="preserve">ARTÍCULO 51.- </w:t>
      </w:r>
      <w:r w:rsidRPr="009A3F2E">
        <w:rPr>
          <w:rFonts w:ascii="Arial Narrow" w:hAnsi="Arial Narrow" w:cs="Arial"/>
          <w:sz w:val="22"/>
          <w:szCs w:val="22"/>
        </w:rPr>
        <w:t>Se entiende que no hay adquisición en los siguientes casos:</w:t>
      </w:r>
    </w:p>
    <w:p w14:paraId="2B065A65" w14:textId="77777777" w:rsidR="00B52F0F" w:rsidRPr="009A3F2E" w:rsidRDefault="00B52F0F" w:rsidP="00B52F0F">
      <w:pPr>
        <w:rPr>
          <w:rFonts w:ascii="Arial Narrow" w:hAnsi="Arial Narrow" w:cs="Arial"/>
          <w:sz w:val="22"/>
          <w:szCs w:val="22"/>
        </w:rPr>
      </w:pPr>
    </w:p>
    <w:p w14:paraId="2DC69548"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En escisión, siempre que se cumpla con los requisitos siguientes:</w:t>
      </w:r>
    </w:p>
    <w:p w14:paraId="3659B4A9" w14:textId="77777777" w:rsidR="00B52F0F" w:rsidRPr="009A3F2E" w:rsidRDefault="00B52F0F" w:rsidP="00B52F0F">
      <w:pPr>
        <w:rPr>
          <w:rFonts w:ascii="Arial Narrow" w:hAnsi="Arial Narrow" w:cs="Arial"/>
          <w:sz w:val="22"/>
          <w:szCs w:val="22"/>
        </w:rPr>
      </w:pPr>
    </w:p>
    <w:p w14:paraId="2A749881" w14:textId="77777777" w:rsidR="00B52F0F" w:rsidRPr="009A3F2E" w:rsidRDefault="00B52F0F" w:rsidP="009A3F2E">
      <w:pPr>
        <w:ind w:left="908" w:hanging="454"/>
        <w:rPr>
          <w:rFonts w:ascii="Arial Narrow" w:hAnsi="Arial Narrow" w:cs="Arial"/>
          <w:bCs/>
          <w:sz w:val="22"/>
          <w:szCs w:val="22"/>
        </w:rPr>
      </w:pPr>
      <w:r w:rsidRPr="002648B8">
        <w:rPr>
          <w:rFonts w:ascii="Arial Narrow" w:hAnsi="Arial Narrow" w:cs="Arial"/>
          <w:b/>
          <w:bCs/>
          <w:sz w:val="22"/>
          <w:szCs w:val="22"/>
        </w:rPr>
        <w:t>a)</w:t>
      </w:r>
      <w:r w:rsidR="009A3F2E" w:rsidRPr="002648B8">
        <w:rPr>
          <w:rFonts w:ascii="Arial Narrow" w:hAnsi="Arial Narrow" w:cs="Arial"/>
          <w:b/>
          <w:bCs/>
          <w:sz w:val="22"/>
          <w:szCs w:val="22"/>
        </w:rPr>
        <w:t>.</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 xml:space="preserve">Que los accionistas propietarios de por lo menos el 51 % de las acciones con derecho a voto, de la sociedad escindente y de las escindidas, sean los mismos durante un período de dos años contados a partir del año inmediato anterior a la fecha en que se realice la escisión; siempre y cuando se protocolice la escisión de que se trate, dentro de un período de un año a partir de la fecha en que se llevó a cabo. </w:t>
      </w:r>
    </w:p>
    <w:p w14:paraId="560B4FEC" w14:textId="77777777" w:rsidR="00B52F0F" w:rsidRPr="009A3F2E" w:rsidRDefault="00B52F0F" w:rsidP="00B52F0F">
      <w:pPr>
        <w:rPr>
          <w:rFonts w:ascii="Arial Narrow" w:hAnsi="Arial Narrow" w:cs="Arial"/>
          <w:sz w:val="22"/>
          <w:szCs w:val="22"/>
        </w:rPr>
      </w:pPr>
    </w:p>
    <w:p w14:paraId="0B060062" w14:textId="77777777" w:rsidR="00B52F0F" w:rsidRPr="009A3F2E" w:rsidRDefault="00B52F0F" w:rsidP="009A3F2E">
      <w:pPr>
        <w:ind w:left="454"/>
        <w:rPr>
          <w:rFonts w:ascii="Arial Narrow" w:hAnsi="Arial Narrow" w:cs="Arial"/>
          <w:bCs/>
          <w:sz w:val="22"/>
          <w:szCs w:val="22"/>
        </w:rPr>
      </w:pPr>
      <w:r w:rsidRPr="009A3F2E">
        <w:rPr>
          <w:rFonts w:ascii="Arial Narrow" w:hAnsi="Arial Narrow" w:cs="Arial"/>
          <w:bCs/>
          <w:sz w:val="22"/>
          <w:szCs w:val="22"/>
        </w:rPr>
        <w:t>Para determinar el porcentaje del 51% se deberá considerar el total de las acciones con derecho a voto emitidas por la sociedad a la fecha de inicio del periodo, excluyendo las que se consideran colocadas entre el gran público inversionista y que hayan sido enajenadas a través de bolsa de valores autorizada o mercados reconocidos. No se consideran como acciones con derecho a voto, aquéllas que lo tengan limitado y las que en los términos de la legislación Mercantil se denominen acciones de goce; tratándose de sociedades que no sean por acciones se considerarán las partes sociales en vez de" las acciones con derecho a voto, siempre que no lo tengan limitado.</w:t>
      </w:r>
    </w:p>
    <w:p w14:paraId="00495572" w14:textId="77777777" w:rsidR="00B52F0F" w:rsidRPr="009A3F2E" w:rsidRDefault="00B52F0F" w:rsidP="00B52F0F">
      <w:pPr>
        <w:rPr>
          <w:rFonts w:ascii="Arial Narrow" w:hAnsi="Arial Narrow" w:cs="Arial"/>
          <w:sz w:val="22"/>
          <w:szCs w:val="22"/>
        </w:rPr>
      </w:pPr>
    </w:p>
    <w:p w14:paraId="185F9F7A" w14:textId="77777777" w:rsidR="00B52F0F" w:rsidRPr="009A3F2E" w:rsidRDefault="00B52F0F" w:rsidP="009A3F2E">
      <w:pPr>
        <w:ind w:left="908" w:hanging="454"/>
        <w:rPr>
          <w:rFonts w:ascii="Arial Narrow" w:hAnsi="Arial Narrow" w:cs="Arial"/>
          <w:bCs/>
          <w:sz w:val="22"/>
          <w:szCs w:val="22"/>
        </w:rPr>
      </w:pPr>
      <w:r w:rsidRPr="002648B8">
        <w:rPr>
          <w:rFonts w:ascii="Arial Narrow" w:hAnsi="Arial Narrow" w:cs="Arial"/>
          <w:b/>
          <w:bCs/>
          <w:sz w:val="22"/>
          <w:szCs w:val="22"/>
        </w:rPr>
        <w:t>b)</w:t>
      </w:r>
      <w:r w:rsidR="009A3F2E" w:rsidRPr="002648B8">
        <w:rPr>
          <w:rFonts w:ascii="Arial Narrow" w:hAnsi="Arial Narrow" w:cs="Arial"/>
          <w:b/>
          <w:bCs/>
          <w:sz w:val="22"/>
          <w:szCs w:val="22"/>
        </w:rPr>
        <w:t>.</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 xml:space="preserve">Que cuando desaparezca una sociedad con motivo de escisión, la sociedad escindente designe a la sociedad que asuma la obligación de registrarse en los padrones que para el propósito establezcan la Tesorería Municipal respectiva. </w:t>
      </w:r>
    </w:p>
    <w:p w14:paraId="2775D37B" w14:textId="77777777" w:rsidR="00B52F0F" w:rsidRPr="009A3F2E" w:rsidRDefault="00B52F0F" w:rsidP="00B52F0F">
      <w:pPr>
        <w:rPr>
          <w:rFonts w:ascii="Arial Narrow" w:hAnsi="Arial Narrow" w:cs="Arial"/>
          <w:sz w:val="22"/>
          <w:szCs w:val="22"/>
        </w:rPr>
      </w:pPr>
    </w:p>
    <w:p w14:paraId="6E3ED474" w14:textId="77777777" w:rsidR="00B52F0F" w:rsidRPr="009A3F2E" w:rsidRDefault="00B52F0F" w:rsidP="009A3F2E">
      <w:pPr>
        <w:ind w:left="454"/>
        <w:rPr>
          <w:rFonts w:ascii="Arial Narrow" w:hAnsi="Arial Narrow" w:cs="Arial"/>
          <w:bCs/>
          <w:sz w:val="22"/>
          <w:szCs w:val="22"/>
        </w:rPr>
      </w:pPr>
      <w:r w:rsidRPr="009A3F2E">
        <w:rPr>
          <w:rFonts w:ascii="Arial Narrow" w:hAnsi="Arial Narrow" w:cs="Arial"/>
          <w:bCs/>
          <w:sz w:val="22"/>
          <w:szCs w:val="22"/>
        </w:rPr>
        <w:t xml:space="preserve">Cuando no se cumpla con el requisito a que se refiere el inciso b) que antecede, los fedatarios públicos, dentro del mes siguiente a la fecha de autorización de la escritura correspondiente, deberán informar de esta circunstancia a la Tesorería Municipal. En estos casos, la autoridad podrá exigir el registro correspondiente a cualquiera de las sociedades escindidas. </w:t>
      </w:r>
    </w:p>
    <w:p w14:paraId="7B695016" w14:textId="77777777" w:rsidR="00B52F0F" w:rsidRPr="009A3F2E" w:rsidRDefault="00B52F0F" w:rsidP="009A3F2E">
      <w:pPr>
        <w:ind w:left="454"/>
        <w:rPr>
          <w:rFonts w:ascii="Arial Narrow" w:hAnsi="Arial Narrow" w:cs="Arial"/>
          <w:bCs/>
          <w:sz w:val="22"/>
          <w:szCs w:val="22"/>
        </w:rPr>
      </w:pPr>
    </w:p>
    <w:p w14:paraId="12325634" w14:textId="77777777" w:rsidR="00B52F0F" w:rsidRPr="009A3F2E" w:rsidRDefault="00B52F0F" w:rsidP="009A3F2E">
      <w:pPr>
        <w:ind w:left="454"/>
        <w:rPr>
          <w:rFonts w:ascii="Arial Narrow" w:hAnsi="Arial Narrow" w:cs="Arial"/>
          <w:bCs/>
          <w:sz w:val="22"/>
          <w:szCs w:val="22"/>
        </w:rPr>
      </w:pPr>
      <w:r w:rsidRPr="009A3F2E">
        <w:rPr>
          <w:rFonts w:ascii="Arial Narrow" w:hAnsi="Arial Narrow" w:cs="Arial"/>
          <w:bCs/>
          <w:sz w:val="22"/>
          <w:szCs w:val="22"/>
        </w:rPr>
        <w:t xml:space="preserve">No se incumple con el requisito de permanencia accionaría previsto en esta fracción, cuando la transmisión de propiedad de acciones sea por causa de muerte, liquidación, adjudicación judicial o donación. </w:t>
      </w:r>
    </w:p>
    <w:p w14:paraId="3021C642" w14:textId="77777777" w:rsidR="00B52F0F" w:rsidRPr="009A3F2E" w:rsidRDefault="00B52F0F" w:rsidP="009A3F2E">
      <w:pPr>
        <w:ind w:left="454"/>
        <w:rPr>
          <w:rFonts w:ascii="Arial Narrow" w:hAnsi="Arial Narrow" w:cs="Arial"/>
          <w:bCs/>
          <w:sz w:val="22"/>
          <w:szCs w:val="22"/>
        </w:rPr>
      </w:pPr>
    </w:p>
    <w:p w14:paraId="1ABFA2C0" w14:textId="77777777" w:rsidR="00B52F0F" w:rsidRPr="009A3F2E" w:rsidRDefault="00B52F0F" w:rsidP="009A3F2E">
      <w:pPr>
        <w:ind w:left="454"/>
        <w:rPr>
          <w:rFonts w:ascii="Arial Narrow" w:hAnsi="Arial Narrow" w:cs="Arial"/>
          <w:bCs/>
          <w:sz w:val="22"/>
          <w:szCs w:val="22"/>
        </w:rPr>
      </w:pPr>
      <w:r w:rsidRPr="009A3F2E">
        <w:rPr>
          <w:rFonts w:ascii="Arial Narrow" w:hAnsi="Arial Narrow" w:cs="Arial"/>
          <w:bCs/>
          <w:sz w:val="22"/>
          <w:szCs w:val="22"/>
        </w:rPr>
        <w:t xml:space="preserve">En el caso de donación se deberá de cumplir con los requisitos establecidos en la fracción XIX del artículo 109 de la Ley del Impuesto sobre la Renta, relacionado con el tercer párrafo del artículo 14-B del Código Fiscal de la Federación. </w:t>
      </w:r>
    </w:p>
    <w:p w14:paraId="44D3723F" w14:textId="77777777" w:rsidR="00B52F0F" w:rsidRPr="009A3F2E" w:rsidRDefault="00B52F0F" w:rsidP="009A3F2E">
      <w:pPr>
        <w:ind w:left="454"/>
        <w:rPr>
          <w:rFonts w:ascii="Arial Narrow" w:hAnsi="Arial Narrow" w:cs="Arial"/>
          <w:bCs/>
          <w:sz w:val="22"/>
          <w:szCs w:val="22"/>
        </w:rPr>
      </w:pPr>
    </w:p>
    <w:p w14:paraId="7ED2B433" w14:textId="77777777" w:rsidR="00B52F0F" w:rsidRPr="009A3F2E" w:rsidRDefault="00B52F0F" w:rsidP="009A3F2E">
      <w:pPr>
        <w:ind w:left="454"/>
        <w:rPr>
          <w:rFonts w:ascii="Arial Narrow" w:hAnsi="Arial Narrow" w:cs="Arial"/>
          <w:bCs/>
          <w:sz w:val="22"/>
          <w:szCs w:val="22"/>
        </w:rPr>
      </w:pPr>
      <w:r w:rsidRPr="009A3F2E">
        <w:rPr>
          <w:rFonts w:ascii="Arial Narrow" w:hAnsi="Arial Narrow" w:cs="Arial"/>
          <w:bCs/>
          <w:sz w:val="22"/>
          <w:szCs w:val="22"/>
        </w:rPr>
        <w:t>No será aplicable lo dispuesto en esta fracción, cuando en los términos de la Ley del Impuesto sobre la Renta se le otorgue a la escisión, el tratamiento de reducción de capital.</w:t>
      </w:r>
    </w:p>
    <w:p w14:paraId="7457F625" w14:textId="77777777" w:rsidR="00B52F0F" w:rsidRPr="009A3F2E" w:rsidRDefault="00B52F0F" w:rsidP="009A3F2E">
      <w:pPr>
        <w:ind w:left="454"/>
        <w:rPr>
          <w:rFonts w:ascii="Arial Narrow" w:hAnsi="Arial Narrow" w:cs="Arial"/>
          <w:bCs/>
          <w:sz w:val="22"/>
          <w:szCs w:val="22"/>
        </w:rPr>
      </w:pPr>
    </w:p>
    <w:p w14:paraId="6D8ADFC0" w14:textId="77777777" w:rsidR="00B52F0F" w:rsidRPr="009A3F2E" w:rsidRDefault="00B52F0F" w:rsidP="009A3F2E">
      <w:pPr>
        <w:ind w:left="454"/>
        <w:rPr>
          <w:rFonts w:ascii="Arial Narrow" w:hAnsi="Arial Narrow" w:cs="Arial"/>
          <w:bCs/>
          <w:sz w:val="22"/>
          <w:szCs w:val="22"/>
        </w:rPr>
      </w:pPr>
      <w:r w:rsidRPr="009A3F2E">
        <w:rPr>
          <w:rFonts w:ascii="Arial Narrow" w:hAnsi="Arial Narrow" w:cs="Arial"/>
          <w:bCs/>
          <w:sz w:val="22"/>
          <w:szCs w:val="22"/>
        </w:rPr>
        <w:t>En todo caso de Escisión, se deberán satisfacer, además, los requisitos previstos que para el caso de Escisión establece el artículo 14-B del Código Fiscal de la Federación en su fracción II.</w:t>
      </w:r>
    </w:p>
    <w:p w14:paraId="03B6C1C3" w14:textId="77777777" w:rsidR="00B52F0F" w:rsidRPr="009A3F2E" w:rsidRDefault="00B52F0F" w:rsidP="00B52F0F">
      <w:pPr>
        <w:rPr>
          <w:rFonts w:ascii="Arial Narrow" w:hAnsi="Arial Narrow" w:cs="Arial"/>
          <w:sz w:val="22"/>
          <w:szCs w:val="22"/>
        </w:rPr>
      </w:pPr>
    </w:p>
    <w:p w14:paraId="153416CE"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w:t>
      </w:r>
      <w:r w:rsidR="009A3F2E">
        <w:rPr>
          <w:rFonts w:ascii="Arial Narrow" w:hAnsi="Arial Narrow"/>
          <w:sz w:val="22"/>
          <w:szCs w:val="22"/>
        </w:rPr>
        <w:tab/>
      </w:r>
      <w:r w:rsidR="00B52F0F" w:rsidRPr="009A3F2E">
        <w:rPr>
          <w:rFonts w:ascii="Arial Narrow" w:hAnsi="Arial Narrow"/>
          <w:sz w:val="22"/>
          <w:szCs w:val="22"/>
        </w:rPr>
        <w:t xml:space="preserve">En fusión, siempre que la sociedad que subsista o la que surja con motivo de la fusión, se encuentre al corriente en el pago de los Impuestos estatales y municipales en el ejercicio que terminó por fusión. </w:t>
      </w:r>
    </w:p>
    <w:p w14:paraId="0A5BA2D3" w14:textId="77777777" w:rsidR="00B52F0F" w:rsidRPr="009A3F2E" w:rsidRDefault="00B52F0F" w:rsidP="00B52F0F">
      <w:pPr>
        <w:jc w:val="center"/>
        <w:rPr>
          <w:rFonts w:ascii="Arial Narrow" w:hAnsi="Arial Narrow" w:cs="Arial"/>
          <w:b/>
          <w:bCs/>
          <w:sz w:val="22"/>
          <w:szCs w:val="22"/>
        </w:rPr>
      </w:pPr>
    </w:p>
    <w:p w14:paraId="78821ECA"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SUJETOS DEL IMPUESTO</w:t>
      </w:r>
    </w:p>
    <w:p w14:paraId="32E416AE" w14:textId="77777777" w:rsidR="00B52F0F" w:rsidRPr="009A3F2E" w:rsidRDefault="00B52F0F" w:rsidP="00B52F0F">
      <w:pPr>
        <w:ind w:right="50"/>
        <w:rPr>
          <w:rFonts w:ascii="Arial Narrow" w:hAnsi="Arial Narrow" w:cs="Arial"/>
          <w:bCs/>
          <w:sz w:val="22"/>
          <w:szCs w:val="22"/>
        </w:rPr>
      </w:pPr>
    </w:p>
    <w:p w14:paraId="7346EF3E"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52.-</w:t>
      </w:r>
      <w:r w:rsidRPr="009A3F2E">
        <w:rPr>
          <w:rFonts w:ascii="Arial Narrow" w:hAnsi="Arial Narrow" w:cs="Arial"/>
          <w:bCs/>
          <w:sz w:val="22"/>
          <w:szCs w:val="22"/>
        </w:rPr>
        <w:t xml:space="preserve"> Están obligados al pago de este Impuesto, las personas físicas o morales que adquieran los inmuebles y derechos sobre los mismos a que se refiere la Sección anterior. </w:t>
      </w:r>
    </w:p>
    <w:p w14:paraId="03551C28" w14:textId="77777777" w:rsidR="00B52F0F" w:rsidRPr="009A3F2E" w:rsidRDefault="00B52F0F" w:rsidP="00B52F0F">
      <w:pPr>
        <w:ind w:right="50"/>
        <w:rPr>
          <w:rFonts w:ascii="Arial Narrow" w:hAnsi="Arial Narrow" w:cs="Arial"/>
          <w:bCs/>
          <w:sz w:val="22"/>
          <w:szCs w:val="22"/>
        </w:rPr>
      </w:pPr>
    </w:p>
    <w:p w14:paraId="7325DD1B" w14:textId="77777777" w:rsidR="00B52F0F" w:rsidRPr="009A3F2E" w:rsidRDefault="00B52F0F" w:rsidP="00B52F0F">
      <w:pPr>
        <w:ind w:right="50"/>
        <w:rPr>
          <w:rFonts w:ascii="Arial Narrow" w:hAnsi="Arial Narrow" w:cs="Arial"/>
          <w:sz w:val="22"/>
          <w:szCs w:val="22"/>
        </w:rPr>
      </w:pPr>
      <w:r w:rsidRPr="009A3F2E">
        <w:rPr>
          <w:rFonts w:ascii="Arial Narrow" w:hAnsi="Arial Narrow" w:cs="Arial"/>
          <w:sz w:val="22"/>
          <w:szCs w:val="22"/>
        </w:rPr>
        <w:t>El enajenante responde solidariamente del impuesto que deba pagar el adquirente.</w:t>
      </w:r>
    </w:p>
    <w:p w14:paraId="0EA045F5" w14:textId="77777777" w:rsidR="00B52F0F" w:rsidRPr="009A3F2E" w:rsidRDefault="00B52F0F" w:rsidP="00B52F0F">
      <w:pPr>
        <w:jc w:val="center"/>
        <w:rPr>
          <w:rFonts w:ascii="Arial Narrow" w:hAnsi="Arial Narrow" w:cs="Arial"/>
          <w:b/>
          <w:bCs/>
          <w:sz w:val="22"/>
          <w:szCs w:val="22"/>
        </w:rPr>
      </w:pPr>
    </w:p>
    <w:p w14:paraId="35A876D6"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BASE DEL IMPUESTO</w:t>
      </w:r>
    </w:p>
    <w:p w14:paraId="1AE3B760" w14:textId="77777777" w:rsidR="00B52F0F" w:rsidRPr="009A3F2E" w:rsidRDefault="00B52F0F" w:rsidP="00B52F0F">
      <w:pPr>
        <w:ind w:right="50"/>
        <w:rPr>
          <w:rFonts w:ascii="Arial Narrow" w:hAnsi="Arial Narrow" w:cs="Arial"/>
          <w:bCs/>
          <w:sz w:val="22"/>
          <w:szCs w:val="22"/>
        </w:rPr>
      </w:pPr>
    </w:p>
    <w:p w14:paraId="2CFEAA3A"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53.-</w:t>
      </w:r>
      <w:r w:rsidRPr="009A3F2E">
        <w:rPr>
          <w:rFonts w:ascii="Arial Narrow" w:hAnsi="Arial Narrow" w:cs="Arial"/>
          <w:bCs/>
          <w:sz w:val="22"/>
          <w:szCs w:val="22"/>
        </w:rPr>
        <w:t xml:space="preserve"> Para el pago de este impuesto se considerará como valor gravable, el valor más alto entre el declarado en la operación o contrato respectivo y el resultado del avalúo practicado por la autoridad catastral municipal. </w:t>
      </w:r>
    </w:p>
    <w:p w14:paraId="40D5506E" w14:textId="77777777" w:rsidR="00B52F0F" w:rsidRPr="009A3F2E" w:rsidRDefault="00B52F0F" w:rsidP="00B52F0F">
      <w:pPr>
        <w:ind w:right="50"/>
        <w:rPr>
          <w:rFonts w:ascii="Arial Narrow" w:hAnsi="Arial Narrow" w:cs="Arial"/>
          <w:bCs/>
          <w:sz w:val="22"/>
          <w:szCs w:val="22"/>
        </w:rPr>
      </w:pPr>
    </w:p>
    <w:p w14:paraId="527B723D"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Los avalúos que se practiquen para efectos de este impuesto tendrán vigencia durante dos meses, contados a partir de la fecha en que se efectúen. En aquellos casos en que después de realizado el avalúo se lleven a cabo por el enajenante, construcciones, instalaciones o mejoras permanentes al bien de que se trate, los valores consignados en dicho avalúo quedarán sin efecto, aun cuando no haya transcurrido el plazo señalado anteriormente.</w:t>
      </w:r>
    </w:p>
    <w:p w14:paraId="64DA65AD" w14:textId="77777777" w:rsidR="00B52F0F" w:rsidRPr="009A3F2E" w:rsidRDefault="00B52F0F" w:rsidP="00B52F0F">
      <w:pPr>
        <w:ind w:right="50"/>
        <w:rPr>
          <w:rFonts w:ascii="Arial Narrow" w:hAnsi="Arial Narrow" w:cs="Arial"/>
          <w:bCs/>
          <w:sz w:val="22"/>
          <w:szCs w:val="22"/>
        </w:rPr>
      </w:pPr>
    </w:p>
    <w:p w14:paraId="297B7DA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Cuando con motivo de la adquisición, el adquirente asuma la obligación de pagar una o más deudas o de perdonarlas, el importe de ellas se considerará como parte del precio estipulado en la operación o contrato respectivo.</w:t>
      </w:r>
    </w:p>
    <w:p w14:paraId="01916244" w14:textId="77777777" w:rsidR="00B52F0F" w:rsidRPr="009A3F2E" w:rsidRDefault="00B52F0F" w:rsidP="00B52F0F">
      <w:pPr>
        <w:ind w:right="50"/>
        <w:rPr>
          <w:rFonts w:ascii="Arial Narrow" w:hAnsi="Arial Narrow" w:cs="Arial"/>
          <w:bCs/>
          <w:sz w:val="22"/>
          <w:szCs w:val="22"/>
        </w:rPr>
      </w:pPr>
    </w:p>
    <w:p w14:paraId="41738D51"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 xml:space="preserve">Para los fines de este capítulo, se considera que el usufructo y la nuda propiedad tienen un valor, cada uno de ellos del 50% del valor de la propiedad. </w:t>
      </w:r>
    </w:p>
    <w:p w14:paraId="09012244" w14:textId="77777777" w:rsidR="00B52F0F" w:rsidRPr="009A3F2E" w:rsidRDefault="00B52F0F" w:rsidP="00B52F0F">
      <w:pPr>
        <w:ind w:right="50"/>
        <w:rPr>
          <w:rFonts w:ascii="Arial Narrow" w:hAnsi="Arial Narrow" w:cs="Arial"/>
          <w:bCs/>
          <w:sz w:val="22"/>
          <w:szCs w:val="22"/>
        </w:rPr>
      </w:pPr>
    </w:p>
    <w:p w14:paraId="0B8C2E5F"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TASA DEL IMPUESTO</w:t>
      </w:r>
    </w:p>
    <w:p w14:paraId="1BDBB7AC" w14:textId="77777777" w:rsidR="00B52F0F" w:rsidRPr="009A3F2E" w:rsidRDefault="00B52F0F" w:rsidP="00B52F0F">
      <w:pPr>
        <w:ind w:right="50"/>
        <w:rPr>
          <w:rFonts w:ascii="Arial Narrow" w:hAnsi="Arial Narrow" w:cs="Arial"/>
          <w:bCs/>
          <w:sz w:val="22"/>
          <w:szCs w:val="22"/>
        </w:rPr>
      </w:pPr>
    </w:p>
    <w:p w14:paraId="57220E0F" w14:textId="77777777" w:rsidR="00B52F0F" w:rsidRPr="009A3F2E" w:rsidRDefault="00B52F0F" w:rsidP="00B52F0F">
      <w:pPr>
        <w:ind w:right="50"/>
        <w:rPr>
          <w:rFonts w:ascii="Arial Narrow" w:hAnsi="Arial Narrow"/>
          <w:bCs/>
          <w:sz w:val="22"/>
          <w:szCs w:val="22"/>
        </w:rPr>
      </w:pPr>
      <w:r w:rsidRPr="009A3F2E">
        <w:rPr>
          <w:rFonts w:ascii="Arial Narrow" w:hAnsi="Arial Narrow" w:cs="Arial"/>
          <w:b/>
          <w:sz w:val="22"/>
          <w:szCs w:val="22"/>
        </w:rPr>
        <w:t>ARTÍCULO 54.-</w:t>
      </w:r>
      <w:r w:rsidRPr="009A3F2E">
        <w:rPr>
          <w:rFonts w:ascii="Arial Narrow" w:hAnsi="Arial Narrow" w:cs="Arial"/>
          <w:bCs/>
          <w:sz w:val="22"/>
          <w:szCs w:val="22"/>
        </w:rPr>
        <w:t xml:space="preserve"> </w:t>
      </w:r>
      <w:r w:rsidRPr="009A3F2E">
        <w:rPr>
          <w:rFonts w:ascii="Arial Narrow" w:hAnsi="Arial Narrow"/>
          <w:bCs/>
          <w:sz w:val="22"/>
          <w:szCs w:val="22"/>
        </w:rPr>
        <w:t>Serán tasas de este impuesto, las que establezcan las Leyes de Ingresos Municipales.</w:t>
      </w:r>
    </w:p>
    <w:p w14:paraId="508247B7" w14:textId="77777777" w:rsidR="00B52F0F" w:rsidRPr="009A3F2E" w:rsidRDefault="00B52F0F" w:rsidP="00B52F0F">
      <w:pPr>
        <w:ind w:right="50"/>
        <w:rPr>
          <w:rFonts w:ascii="Arial Narrow" w:hAnsi="Arial Narrow"/>
          <w:bCs/>
          <w:sz w:val="22"/>
          <w:szCs w:val="22"/>
        </w:rPr>
      </w:pPr>
    </w:p>
    <w:p w14:paraId="31061165" w14:textId="77777777" w:rsidR="00B52F0F" w:rsidRPr="009A3F2E" w:rsidRDefault="00B52F0F" w:rsidP="00B52F0F">
      <w:pPr>
        <w:ind w:right="50"/>
        <w:rPr>
          <w:rFonts w:ascii="Arial Narrow" w:hAnsi="Arial Narrow"/>
          <w:bCs/>
          <w:sz w:val="22"/>
          <w:szCs w:val="22"/>
        </w:rPr>
      </w:pPr>
      <w:r w:rsidRPr="009A3F2E">
        <w:rPr>
          <w:rFonts w:ascii="Arial Narrow" w:hAnsi="Arial Narrow"/>
          <w:bCs/>
          <w:sz w:val="22"/>
          <w:szCs w:val="22"/>
        </w:rPr>
        <w:t xml:space="preserve">En las adquisiciones de inmuebles que realicen las dependencias y entidades de la Administración Pública del Estado y los Municipios, que tengan por objeto promover, construir y enajenar unidades habitacionales o lotes de terreno tipo popular, para satisfacer las necesidades de vivienda de personas de bajos ingresos económicos, se aplicará la tasa del 0%. </w:t>
      </w:r>
    </w:p>
    <w:p w14:paraId="50D62855" w14:textId="77777777" w:rsidR="00B52F0F" w:rsidRPr="009A3F2E" w:rsidRDefault="00B52F0F" w:rsidP="00B52F0F">
      <w:pPr>
        <w:ind w:right="50"/>
        <w:rPr>
          <w:rFonts w:ascii="Arial Narrow" w:hAnsi="Arial Narrow" w:cs="Arial"/>
          <w:bCs/>
          <w:sz w:val="22"/>
          <w:szCs w:val="22"/>
        </w:rPr>
      </w:pPr>
    </w:p>
    <w:p w14:paraId="42D61A26" w14:textId="77777777" w:rsidR="00B52F0F" w:rsidRPr="009A3F2E" w:rsidRDefault="00B52F0F" w:rsidP="00B52F0F">
      <w:pPr>
        <w:ind w:right="50"/>
        <w:rPr>
          <w:rFonts w:ascii="Arial Narrow" w:hAnsi="Arial Narrow"/>
          <w:bCs/>
          <w:sz w:val="22"/>
          <w:szCs w:val="22"/>
        </w:rPr>
      </w:pPr>
      <w:r w:rsidRPr="009A3F2E">
        <w:rPr>
          <w:rFonts w:ascii="Arial Narrow" w:hAnsi="Arial Narrow" w:cs="Arial"/>
          <w:bCs/>
          <w:sz w:val="22"/>
          <w:szCs w:val="22"/>
        </w:rPr>
        <w:t>En las adquisiciones de inmuebles</w:t>
      </w:r>
      <w:r w:rsidRPr="009A3F2E">
        <w:rPr>
          <w:rFonts w:ascii="Arial Narrow" w:hAnsi="Arial Narrow" w:cs="Arial"/>
          <w:bCs/>
          <w:color w:val="00B050"/>
          <w:sz w:val="22"/>
          <w:szCs w:val="22"/>
        </w:rPr>
        <w:t xml:space="preserve"> </w:t>
      </w:r>
      <w:r w:rsidRPr="009A3F2E">
        <w:rPr>
          <w:rFonts w:ascii="Arial Narrow" w:hAnsi="Arial Narrow" w:cs="Arial"/>
          <w:bCs/>
          <w:sz w:val="22"/>
          <w:szCs w:val="22"/>
        </w:rPr>
        <w:t xml:space="preserve">en zonas urbana y rústica, que realicen los adquirentes o posesionarios, tratándose de los programas habitacionales y de regularización de la tenencia de la tierra promovidos por las dependencias y entidades a que se refiere el párrafo anterior, la tasa aplicable será el 0%. </w:t>
      </w:r>
    </w:p>
    <w:p w14:paraId="2AB5F268" w14:textId="77777777" w:rsidR="00B52F0F" w:rsidRPr="009A3F2E" w:rsidRDefault="00B52F0F" w:rsidP="00B52F0F">
      <w:pPr>
        <w:ind w:right="50"/>
        <w:rPr>
          <w:rFonts w:ascii="Arial Narrow" w:hAnsi="Arial Narrow" w:cs="Arial"/>
          <w:bCs/>
          <w:sz w:val="22"/>
          <w:szCs w:val="22"/>
        </w:rPr>
      </w:pPr>
    </w:p>
    <w:p w14:paraId="21214804"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Tratándose de los programas de regularización de la tenencia de la tierra que promueva la Comisión Estatal para la Regularización de la Tenencia de la Tierra Urbana y Rústica en Coahuila de Zaragoza, se requerirá la aprobación del consejo directivo de dicho organismo.</w:t>
      </w:r>
    </w:p>
    <w:p w14:paraId="14D478D4" w14:textId="77777777" w:rsidR="00B52F0F" w:rsidRPr="009A3F2E" w:rsidRDefault="00B52F0F" w:rsidP="00B52F0F">
      <w:pPr>
        <w:ind w:right="50"/>
        <w:rPr>
          <w:rFonts w:ascii="Arial Narrow" w:hAnsi="Arial Narrow" w:cs="Arial"/>
          <w:bCs/>
          <w:sz w:val="22"/>
          <w:szCs w:val="22"/>
        </w:rPr>
      </w:pPr>
    </w:p>
    <w:p w14:paraId="362C1969" w14:textId="77777777" w:rsidR="00B52F0F" w:rsidRPr="009A3F2E" w:rsidRDefault="00B52F0F" w:rsidP="00B52F0F">
      <w:pPr>
        <w:ind w:right="50"/>
        <w:rPr>
          <w:rFonts w:ascii="Arial Narrow" w:hAnsi="Arial Narrow"/>
          <w:bCs/>
          <w:sz w:val="22"/>
          <w:szCs w:val="22"/>
        </w:rPr>
      </w:pPr>
      <w:r w:rsidRPr="009A3F2E">
        <w:rPr>
          <w:rFonts w:ascii="Arial Narrow" w:hAnsi="Arial Narrow"/>
          <w:bCs/>
          <w:sz w:val="22"/>
          <w:szCs w:val="22"/>
        </w:rPr>
        <w:t>Estas adquisiciones no estarán sujetas a las disposiciones previstas por el artículo 55 del presente Código.</w:t>
      </w:r>
    </w:p>
    <w:p w14:paraId="54D7940E" w14:textId="77777777" w:rsidR="00B52F0F" w:rsidRPr="009A3F2E" w:rsidRDefault="00B52F0F" w:rsidP="00B52F0F">
      <w:pPr>
        <w:ind w:right="50"/>
        <w:rPr>
          <w:rFonts w:ascii="Arial Narrow" w:hAnsi="Arial Narrow" w:cs="Arial"/>
          <w:bCs/>
          <w:sz w:val="22"/>
          <w:szCs w:val="22"/>
        </w:rPr>
      </w:pPr>
    </w:p>
    <w:p w14:paraId="6D57BECA"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55.-</w:t>
      </w:r>
      <w:r w:rsidRPr="009A3F2E">
        <w:rPr>
          <w:rFonts w:ascii="Arial Narrow" w:hAnsi="Arial Narrow" w:cs="Arial"/>
          <w:bCs/>
          <w:sz w:val="22"/>
          <w:szCs w:val="22"/>
        </w:rPr>
        <w:t xml:space="preserve"> Para los efectos de esta sección, se considera como unidad habitacional tipo popular, aquélla en que el terreno no exceda de 200 metros cuadrados y tenga una construcción inferior a 105 metros cuadrados. </w:t>
      </w:r>
    </w:p>
    <w:p w14:paraId="5A3F4630" w14:textId="77777777" w:rsidR="00B52F0F" w:rsidRPr="009A3F2E" w:rsidRDefault="00B52F0F" w:rsidP="00B52F0F">
      <w:pPr>
        <w:ind w:right="50"/>
        <w:rPr>
          <w:rFonts w:ascii="Arial Narrow" w:hAnsi="Arial Narrow" w:cs="Arial"/>
          <w:bCs/>
          <w:sz w:val="22"/>
          <w:szCs w:val="22"/>
        </w:rPr>
      </w:pPr>
    </w:p>
    <w:p w14:paraId="4874948D" w14:textId="77777777" w:rsidR="00EC6083" w:rsidRPr="00F51D85" w:rsidRDefault="00EC6083" w:rsidP="00EC6083">
      <w:pPr>
        <w:rPr>
          <w:bCs/>
          <w:i/>
          <w:sz w:val="10"/>
        </w:rPr>
      </w:pPr>
      <w:r w:rsidRPr="00F51D85">
        <w:rPr>
          <w:bCs/>
          <w:i/>
          <w:sz w:val="10"/>
        </w:rPr>
        <w:t>(REFORMAD</w:t>
      </w:r>
      <w:r>
        <w:rPr>
          <w:bCs/>
          <w:i/>
          <w:sz w:val="10"/>
        </w:rPr>
        <w:t>A</w:t>
      </w:r>
      <w:r w:rsidRPr="00F51D85">
        <w:rPr>
          <w:bCs/>
          <w:i/>
          <w:sz w:val="10"/>
        </w:rPr>
        <w:t xml:space="preserve">, P.O. </w:t>
      </w:r>
      <w:r>
        <w:rPr>
          <w:bCs/>
          <w:i/>
          <w:sz w:val="10"/>
        </w:rPr>
        <w:t>17</w:t>
      </w:r>
      <w:r w:rsidRPr="00F51D85">
        <w:rPr>
          <w:bCs/>
          <w:i/>
          <w:sz w:val="10"/>
        </w:rPr>
        <w:t xml:space="preserve"> DE </w:t>
      </w:r>
      <w:r>
        <w:rPr>
          <w:bCs/>
          <w:i/>
          <w:sz w:val="10"/>
        </w:rPr>
        <w:t xml:space="preserve">MARZO </w:t>
      </w:r>
      <w:r w:rsidRPr="00F51D85">
        <w:rPr>
          <w:bCs/>
          <w:i/>
          <w:sz w:val="10"/>
        </w:rPr>
        <w:t>DE 201</w:t>
      </w:r>
      <w:r>
        <w:rPr>
          <w:bCs/>
          <w:i/>
          <w:sz w:val="10"/>
        </w:rPr>
        <w:t>7</w:t>
      </w:r>
      <w:r w:rsidRPr="00F51D85">
        <w:rPr>
          <w:bCs/>
          <w:i/>
          <w:sz w:val="10"/>
        </w:rPr>
        <w:t>)</w:t>
      </w:r>
    </w:p>
    <w:p w14:paraId="3B73BB64" w14:textId="77777777" w:rsidR="00EC6083" w:rsidRPr="00EC6083" w:rsidRDefault="00EC6083" w:rsidP="00EC6083">
      <w:pPr>
        <w:ind w:left="454" w:hanging="454"/>
        <w:rPr>
          <w:rFonts w:ascii="Arial Narrow" w:hAnsi="Arial Narrow"/>
          <w:sz w:val="22"/>
          <w:szCs w:val="22"/>
        </w:rPr>
      </w:pPr>
      <w:r w:rsidRPr="00EC6083">
        <w:rPr>
          <w:rFonts w:ascii="Arial Narrow" w:hAnsi="Arial Narrow"/>
          <w:b/>
          <w:sz w:val="22"/>
          <w:szCs w:val="22"/>
        </w:rPr>
        <w:t xml:space="preserve">I.  </w:t>
      </w:r>
      <w:r>
        <w:rPr>
          <w:rFonts w:ascii="Arial Narrow" w:hAnsi="Arial Narrow"/>
          <w:b/>
          <w:sz w:val="22"/>
          <w:szCs w:val="22"/>
        </w:rPr>
        <w:tab/>
      </w:r>
      <w:r w:rsidRPr="00EC6083">
        <w:rPr>
          <w:rFonts w:ascii="Arial Narrow" w:hAnsi="Arial Narrow"/>
          <w:sz w:val="22"/>
          <w:szCs w:val="22"/>
        </w:rPr>
        <w:t xml:space="preserve">Por vivienda nueva de interés social, aquélla cuyo valor, al término de su edificación, no exceda de la suma que resulte de multiplicar por 15 el valor de una unidad de medida y actualización elevada al año.  </w:t>
      </w:r>
    </w:p>
    <w:p w14:paraId="61E8C0D2" w14:textId="77777777" w:rsidR="00EC6083" w:rsidRPr="00EC6083" w:rsidRDefault="00EC6083" w:rsidP="00EC6083">
      <w:pPr>
        <w:ind w:left="454" w:hanging="454"/>
        <w:rPr>
          <w:rFonts w:ascii="Arial Narrow" w:hAnsi="Arial Narrow"/>
          <w:sz w:val="22"/>
          <w:szCs w:val="22"/>
        </w:rPr>
      </w:pPr>
    </w:p>
    <w:p w14:paraId="393A1BCB" w14:textId="77777777" w:rsidR="00EC6083" w:rsidRPr="00F51D85" w:rsidRDefault="00EC6083" w:rsidP="00EC6083">
      <w:pPr>
        <w:rPr>
          <w:bCs/>
          <w:i/>
          <w:sz w:val="10"/>
        </w:rPr>
      </w:pPr>
      <w:r w:rsidRPr="00F51D85">
        <w:rPr>
          <w:bCs/>
          <w:i/>
          <w:sz w:val="10"/>
        </w:rPr>
        <w:t>(REFORMAD</w:t>
      </w:r>
      <w:r>
        <w:rPr>
          <w:bCs/>
          <w:i/>
          <w:sz w:val="10"/>
        </w:rPr>
        <w:t>A</w:t>
      </w:r>
      <w:r w:rsidRPr="00F51D85">
        <w:rPr>
          <w:bCs/>
          <w:i/>
          <w:sz w:val="10"/>
        </w:rPr>
        <w:t xml:space="preserve">, P.O. </w:t>
      </w:r>
      <w:r>
        <w:rPr>
          <w:bCs/>
          <w:i/>
          <w:sz w:val="10"/>
        </w:rPr>
        <w:t>17</w:t>
      </w:r>
      <w:r w:rsidRPr="00F51D85">
        <w:rPr>
          <w:bCs/>
          <w:i/>
          <w:sz w:val="10"/>
        </w:rPr>
        <w:t xml:space="preserve"> DE </w:t>
      </w:r>
      <w:r>
        <w:rPr>
          <w:bCs/>
          <w:i/>
          <w:sz w:val="10"/>
        </w:rPr>
        <w:t xml:space="preserve">MARZO </w:t>
      </w:r>
      <w:r w:rsidRPr="00F51D85">
        <w:rPr>
          <w:bCs/>
          <w:i/>
          <w:sz w:val="10"/>
        </w:rPr>
        <w:t>DE 201</w:t>
      </w:r>
      <w:r>
        <w:rPr>
          <w:bCs/>
          <w:i/>
          <w:sz w:val="10"/>
        </w:rPr>
        <w:t>7</w:t>
      </w:r>
      <w:r w:rsidRPr="00F51D85">
        <w:rPr>
          <w:bCs/>
          <w:i/>
          <w:sz w:val="10"/>
        </w:rPr>
        <w:t>)</w:t>
      </w:r>
    </w:p>
    <w:p w14:paraId="05491CFB" w14:textId="77777777" w:rsidR="00EC6083" w:rsidRPr="00EC6083" w:rsidRDefault="00EC6083" w:rsidP="00EC6083">
      <w:pPr>
        <w:ind w:left="454" w:hanging="454"/>
        <w:rPr>
          <w:rFonts w:ascii="Arial Narrow" w:hAnsi="Arial Narrow"/>
          <w:sz w:val="22"/>
          <w:szCs w:val="22"/>
        </w:rPr>
      </w:pPr>
      <w:r w:rsidRPr="00EC6083">
        <w:rPr>
          <w:rFonts w:ascii="Arial Narrow" w:hAnsi="Arial Narrow"/>
          <w:b/>
          <w:sz w:val="22"/>
          <w:szCs w:val="22"/>
        </w:rPr>
        <w:t xml:space="preserve">II.  </w:t>
      </w:r>
      <w:r>
        <w:rPr>
          <w:rFonts w:ascii="Arial Narrow" w:hAnsi="Arial Narrow"/>
          <w:b/>
          <w:sz w:val="22"/>
          <w:szCs w:val="22"/>
        </w:rPr>
        <w:tab/>
      </w:r>
      <w:r w:rsidRPr="00EC6083">
        <w:rPr>
          <w:rFonts w:ascii="Arial Narrow" w:hAnsi="Arial Narrow"/>
          <w:sz w:val="22"/>
          <w:szCs w:val="22"/>
        </w:rPr>
        <w:t xml:space="preserve">Por vivienda popular nueva, aquélla cuyo valor, al término de su edificación, no exceda de la suma que resulte de multiplicar por 25 el valor de una unidad de medida y actualización elevada al año.  </w:t>
      </w:r>
    </w:p>
    <w:p w14:paraId="60E981AE" w14:textId="77777777" w:rsidR="00B52F0F" w:rsidRPr="00EC6083" w:rsidRDefault="00B52F0F" w:rsidP="009A3F2E">
      <w:pPr>
        <w:ind w:left="454" w:hanging="454"/>
        <w:rPr>
          <w:rFonts w:ascii="Arial Narrow" w:hAnsi="Arial Narrow"/>
          <w:sz w:val="22"/>
          <w:szCs w:val="22"/>
          <w:lang w:val="es-MX"/>
        </w:rPr>
      </w:pPr>
    </w:p>
    <w:p w14:paraId="7920C866"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 xml:space="preserve">Por unidad habitacional tipo popular, aquélla en que el terreno no exceda de 200 metros cuadrados y tenga una construcción inferior a 105 metros cuadrados. </w:t>
      </w:r>
    </w:p>
    <w:p w14:paraId="79B4E93D" w14:textId="77777777" w:rsidR="00B52F0F" w:rsidRPr="009A3F2E" w:rsidRDefault="00B52F0F" w:rsidP="00B52F0F">
      <w:pPr>
        <w:rPr>
          <w:rFonts w:ascii="Arial Narrow" w:hAnsi="Arial Narrow" w:cs="Arial"/>
          <w:b/>
          <w:bCs/>
          <w:sz w:val="22"/>
          <w:szCs w:val="22"/>
        </w:rPr>
      </w:pPr>
    </w:p>
    <w:p w14:paraId="2C64B07D"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LAS EXENCIONES DEL IMPUESTO</w:t>
      </w:r>
    </w:p>
    <w:p w14:paraId="2DD37178" w14:textId="77777777" w:rsidR="00B52F0F" w:rsidRPr="009A3F2E" w:rsidRDefault="00B52F0F" w:rsidP="00B52F0F">
      <w:pPr>
        <w:ind w:right="50"/>
        <w:rPr>
          <w:rFonts w:ascii="Arial Narrow" w:hAnsi="Arial Narrow" w:cs="Arial"/>
          <w:bCs/>
          <w:sz w:val="22"/>
          <w:szCs w:val="22"/>
        </w:rPr>
      </w:pPr>
    </w:p>
    <w:p w14:paraId="23B4DC11"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56.-</w:t>
      </w:r>
      <w:r w:rsidRPr="009A3F2E">
        <w:rPr>
          <w:rFonts w:ascii="Arial Narrow" w:hAnsi="Arial Narrow" w:cs="Arial"/>
          <w:bCs/>
          <w:sz w:val="22"/>
          <w:szCs w:val="22"/>
        </w:rPr>
        <w:t xml:space="preserve"> No se pagará el impuesto establecido en este capítulo en los siguientes casos: </w:t>
      </w:r>
    </w:p>
    <w:p w14:paraId="6C6B38FD" w14:textId="77777777" w:rsidR="00B52F0F" w:rsidRPr="009A3F2E" w:rsidRDefault="00B52F0F" w:rsidP="00B52F0F">
      <w:pPr>
        <w:ind w:right="50"/>
        <w:rPr>
          <w:rFonts w:ascii="Arial Narrow" w:hAnsi="Arial Narrow" w:cs="Arial"/>
          <w:bCs/>
          <w:sz w:val="22"/>
          <w:szCs w:val="22"/>
        </w:rPr>
      </w:pPr>
    </w:p>
    <w:p w14:paraId="68762051"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En las adquisiciones de inmuebles de la Federación, el Estado y los Municipios para formar parte del dominio público; así como en las de los partidos políticos nacionales y estatales, siempre y cuando dichos inmuebles sean para su propio uso.</w:t>
      </w:r>
    </w:p>
    <w:p w14:paraId="16C2BE89" w14:textId="77777777" w:rsidR="00B52F0F" w:rsidRPr="009A3F2E" w:rsidRDefault="00B52F0F" w:rsidP="009A3F2E">
      <w:pPr>
        <w:ind w:left="454" w:hanging="454"/>
        <w:rPr>
          <w:rFonts w:ascii="Arial Narrow" w:hAnsi="Arial Narrow"/>
          <w:sz w:val="22"/>
          <w:szCs w:val="22"/>
        </w:rPr>
      </w:pPr>
    </w:p>
    <w:p w14:paraId="481451F4"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Las que adquieran los Estados extranjeros en caso de reciprocidad.</w:t>
      </w:r>
    </w:p>
    <w:p w14:paraId="4E98E2B8" w14:textId="77777777" w:rsidR="00B52F0F" w:rsidRPr="009A3F2E" w:rsidRDefault="00B52F0F" w:rsidP="00B52F0F">
      <w:pPr>
        <w:rPr>
          <w:rFonts w:ascii="Arial Narrow" w:hAnsi="Arial Narrow" w:cs="Arial"/>
          <w:b/>
          <w:bCs/>
          <w:sz w:val="22"/>
          <w:szCs w:val="22"/>
        </w:rPr>
      </w:pPr>
    </w:p>
    <w:p w14:paraId="5A3E87F5"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DETERMINACIÓN Y PAGO DEL IMPUESTO</w:t>
      </w:r>
    </w:p>
    <w:p w14:paraId="2BF2970D" w14:textId="77777777" w:rsidR="00B52F0F" w:rsidRPr="009A3F2E" w:rsidRDefault="00B52F0F" w:rsidP="00B52F0F">
      <w:pPr>
        <w:ind w:right="50"/>
        <w:rPr>
          <w:rFonts w:ascii="Arial Narrow" w:hAnsi="Arial Narrow" w:cs="Arial"/>
          <w:bCs/>
          <w:sz w:val="22"/>
          <w:szCs w:val="22"/>
        </w:rPr>
      </w:pPr>
    </w:p>
    <w:p w14:paraId="1499876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57.-</w:t>
      </w:r>
      <w:r w:rsidRPr="009A3F2E">
        <w:rPr>
          <w:rFonts w:ascii="Arial Narrow" w:hAnsi="Arial Narrow" w:cs="Arial"/>
          <w:bCs/>
          <w:sz w:val="22"/>
          <w:szCs w:val="22"/>
        </w:rPr>
        <w:t xml:space="preserve"> El impuesto se calculará aplicando la tasa establecida en la Ley de Ingresos Municipal al valor gravable del inmueble.</w:t>
      </w:r>
    </w:p>
    <w:p w14:paraId="60ECE877" w14:textId="77777777" w:rsidR="00B52F0F" w:rsidRPr="009A3F2E" w:rsidRDefault="00B52F0F" w:rsidP="00B52F0F">
      <w:pPr>
        <w:ind w:right="50"/>
        <w:rPr>
          <w:rFonts w:ascii="Arial Narrow" w:hAnsi="Arial Narrow" w:cs="Arial"/>
          <w:bCs/>
          <w:sz w:val="22"/>
          <w:szCs w:val="22"/>
        </w:rPr>
      </w:pPr>
    </w:p>
    <w:p w14:paraId="7B9EF9D7"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58.-</w:t>
      </w:r>
      <w:r w:rsidRPr="009A3F2E">
        <w:rPr>
          <w:rFonts w:ascii="Arial Narrow" w:hAnsi="Arial Narrow" w:cs="Arial"/>
          <w:bCs/>
          <w:sz w:val="22"/>
          <w:szCs w:val="22"/>
        </w:rPr>
        <w:t xml:space="preserve"> La presentación de las declaraciones y el pago del impuesto deberá hacerse dentro de los quince días siguientes a aquél en que se realice cualquiera de los supuestos que a continuación se señalan:</w:t>
      </w:r>
    </w:p>
    <w:p w14:paraId="1CE39A6E" w14:textId="77777777" w:rsidR="00B52F0F" w:rsidRPr="009A3F2E" w:rsidRDefault="00B52F0F" w:rsidP="00B52F0F">
      <w:pPr>
        <w:ind w:right="50"/>
        <w:rPr>
          <w:rFonts w:ascii="Arial Narrow" w:hAnsi="Arial Narrow" w:cs="Arial"/>
          <w:bCs/>
          <w:sz w:val="22"/>
          <w:szCs w:val="22"/>
        </w:rPr>
      </w:pPr>
    </w:p>
    <w:p w14:paraId="62A82209"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Cuando se constituya o adquiera el usufructo o la nuda propiedad. En caso de usufructo temporal, cuando se extinga.</w:t>
      </w:r>
    </w:p>
    <w:p w14:paraId="672E9653" w14:textId="77777777" w:rsidR="00B52F0F" w:rsidRPr="009A3F2E" w:rsidRDefault="00B52F0F" w:rsidP="009A3F2E">
      <w:pPr>
        <w:ind w:left="454" w:hanging="454"/>
        <w:rPr>
          <w:rFonts w:ascii="Arial Narrow" w:hAnsi="Arial Narrow"/>
          <w:sz w:val="22"/>
          <w:szCs w:val="22"/>
        </w:rPr>
      </w:pPr>
    </w:p>
    <w:p w14:paraId="0149CCF1"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A la adjudicación de los bienes de la sucesión, o a los tres años de la muerte del autor de la misma, si transcurrido dicho plazo, no se hubiera llevado a cabo la adjudicación, así como al cederse los derechos hereditarios o al enajenarse bienes por la sucesión. En estos dos últimos casos, el impuesto correspondiente a la adquisición por causa de muerte, se causará en el momento en que se realice la cesión o la enajenación, independientemente del que se cause por el cesionario o por el adquirente.</w:t>
      </w:r>
    </w:p>
    <w:p w14:paraId="0747E46A" w14:textId="77777777" w:rsidR="00B52F0F" w:rsidRPr="009A3F2E" w:rsidRDefault="00B52F0F" w:rsidP="009A3F2E">
      <w:pPr>
        <w:ind w:left="454" w:hanging="454"/>
        <w:rPr>
          <w:rFonts w:ascii="Arial Narrow" w:hAnsi="Arial Narrow"/>
          <w:sz w:val="22"/>
          <w:szCs w:val="22"/>
        </w:rPr>
      </w:pPr>
    </w:p>
    <w:p w14:paraId="6C126616"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 xml:space="preserve">Al causar ejecutoria la resolución judicial que declare la prescripción adquisitiva o usucapión. </w:t>
      </w:r>
    </w:p>
    <w:p w14:paraId="18E34C73" w14:textId="77777777" w:rsidR="00B52F0F" w:rsidRPr="009A3F2E" w:rsidRDefault="00B52F0F" w:rsidP="009A3F2E">
      <w:pPr>
        <w:ind w:left="454" w:hanging="454"/>
        <w:rPr>
          <w:rFonts w:ascii="Arial Narrow" w:hAnsi="Arial Narrow"/>
          <w:sz w:val="22"/>
          <w:szCs w:val="22"/>
        </w:rPr>
      </w:pPr>
    </w:p>
    <w:p w14:paraId="62F8899A"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IV.</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En los casos no previstos en las fracciones anteriores, cuando los actos de que se trate se eleven a escritura pública o se inscriban en el Registro Público, para poder surtir efectos ante terceros en los términos del derecho común; y si no están sujetos a esta formalidad, al adquirirse el dominio conforme a las leyes.</w:t>
      </w:r>
    </w:p>
    <w:p w14:paraId="73C3D121" w14:textId="77777777" w:rsidR="00B52F0F" w:rsidRDefault="00B52F0F" w:rsidP="00B52F0F">
      <w:pPr>
        <w:ind w:right="50"/>
        <w:rPr>
          <w:rFonts w:ascii="Arial Narrow" w:hAnsi="Arial Narrow" w:cs="Arial"/>
          <w:bCs/>
          <w:sz w:val="22"/>
          <w:szCs w:val="22"/>
        </w:rPr>
      </w:pPr>
    </w:p>
    <w:p w14:paraId="3A3AC651" w14:textId="77777777" w:rsidR="008E088C" w:rsidRPr="00B579AD" w:rsidRDefault="008E088C" w:rsidP="008E088C">
      <w:pPr>
        <w:rPr>
          <w:rFonts w:ascii="Arial Narrow" w:hAnsi="Arial Narrow"/>
          <w:bCs/>
          <w:i/>
          <w:sz w:val="10"/>
        </w:rPr>
      </w:pPr>
      <w:r w:rsidRPr="00B579AD">
        <w:rPr>
          <w:rFonts w:ascii="Arial Narrow" w:hAnsi="Arial Narrow"/>
          <w:bCs/>
          <w:i/>
          <w:sz w:val="10"/>
        </w:rPr>
        <w:t>(</w:t>
      </w:r>
      <w:r>
        <w:rPr>
          <w:rFonts w:ascii="Arial Narrow" w:hAnsi="Arial Narrow"/>
          <w:bCs/>
          <w:i/>
          <w:sz w:val="10"/>
        </w:rPr>
        <w:t>ADICIONADO</w:t>
      </w:r>
      <w:r w:rsidRPr="00B579AD">
        <w:rPr>
          <w:rFonts w:ascii="Arial Narrow" w:hAnsi="Arial Narrow"/>
          <w:bCs/>
          <w:i/>
          <w:sz w:val="10"/>
        </w:rPr>
        <w:t>, P.O.</w:t>
      </w:r>
      <w:r>
        <w:rPr>
          <w:rFonts w:ascii="Arial Narrow" w:hAnsi="Arial Narrow"/>
          <w:bCs/>
          <w:i/>
          <w:sz w:val="10"/>
        </w:rPr>
        <w:t>8</w:t>
      </w:r>
      <w:r w:rsidRPr="00B579AD">
        <w:rPr>
          <w:rFonts w:ascii="Arial Narrow" w:hAnsi="Arial Narrow"/>
          <w:bCs/>
          <w:i/>
          <w:sz w:val="10"/>
        </w:rPr>
        <w:t xml:space="preserve"> DE </w:t>
      </w:r>
      <w:r>
        <w:rPr>
          <w:rFonts w:ascii="Arial Narrow" w:hAnsi="Arial Narrow"/>
          <w:bCs/>
          <w:i/>
          <w:sz w:val="10"/>
        </w:rPr>
        <w:t>ENERO</w:t>
      </w:r>
      <w:r w:rsidRPr="00B579AD">
        <w:rPr>
          <w:rFonts w:ascii="Arial Narrow" w:hAnsi="Arial Narrow"/>
          <w:bCs/>
          <w:i/>
          <w:sz w:val="10"/>
        </w:rPr>
        <w:t xml:space="preserve"> DE 20</w:t>
      </w:r>
      <w:r>
        <w:rPr>
          <w:rFonts w:ascii="Arial Narrow" w:hAnsi="Arial Narrow"/>
          <w:bCs/>
          <w:i/>
          <w:sz w:val="10"/>
        </w:rPr>
        <w:t>21</w:t>
      </w:r>
      <w:r w:rsidRPr="00B579AD">
        <w:rPr>
          <w:rFonts w:ascii="Arial Narrow" w:hAnsi="Arial Narrow"/>
          <w:bCs/>
          <w:i/>
          <w:sz w:val="10"/>
        </w:rPr>
        <w:t>)</w:t>
      </w:r>
    </w:p>
    <w:p w14:paraId="7BD6D77B" w14:textId="77777777" w:rsidR="008E088C" w:rsidRPr="008E088C" w:rsidRDefault="008E088C" w:rsidP="008E088C">
      <w:pPr>
        <w:rPr>
          <w:rFonts w:ascii="Arial Narrow" w:hAnsi="Arial Narrow"/>
          <w:sz w:val="22"/>
          <w:szCs w:val="22"/>
        </w:rPr>
      </w:pPr>
      <w:r w:rsidRPr="008E088C">
        <w:rPr>
          <w:rFonts w:ascii="Arial Narrow" w:hAnsi="Arial Narrow"/>
          <w:sz w:val="22"/>
          <w:szCs w:val="22"/>
        </w:rPr>
        <w:t>Tratándose de traslado de dominio de un bien inmueble elevado en escritura pública, los quince días para la presentación de las declaraciones y el pago del impuesto a que se refiere este artículo correrán de la siguiente manera:</w:t>
      </w:r>
    </w:p>
    <w:p w14:paraId="7C158383" w14:textId="77777777" w:rsidR="008E088C" w:rsidRPr="008E088C" w:rsidRDefault="008E088C" w:rsidP="008E088C">
      <w:pPr>
        <w:ind w:left="454" w:hanging="454"/>
        <w:rPr>
          <w:rFonts w:ascii="Arial Narrow" w:hAnsi="Arial Narrow"/>
          <w:b/>
          <w:sz w:val="22"/>
          <w:szCs w:val="22"/>
        </w:rPr>
      </w:pPr>
    </w:p>
    <w:p w14:paraId="60634647" w14:textId="77777777" w:rsidR="008E088C" w:rsidRPr="008E088C" w:rsidRDefault="008E088C" w:rsidP="008E088C">
      <w:pPr>
        <w:ind w:left="454" w:hanging="454"/>
        <w:rPr>
          <w:rFonts w:ascii="Arial Narrow" w:hAnsi="Arial Narrow"/>
          <w:sz w:val="22"/>
          <w:szCs w:val="22"/>
        </w:rPr>
      </w:pPr>
      <w:r w:rsidRPr="008E088C">
        <w:rPr>
          <w:rFonts w:ascii="Arial Narrow" w:hAnsi="Arial Narrow"/>
          <w:b/>
          <w:sz w:val="22"/>
          <w:szCs w:val="22"/>
        </w:rPr>
        <w:t xml:space="preserve">a) </w:t>
      </w:r>
      <w:r>
        <w:rPr>
          <w:rFonts w:ascii="Arial Narrow" w:hAnsi="Arial Narrow"/>
          <w:b/>
          <w:sz w:val="22"/>
          <w:szCs w:val="22"/>
        </w:rPr>
        <w:tab/>
      </w:r>
      <w:r w:rsidRPr="008E088C">
        <w:rPr>
          <w:rFonts w:ascii="Arial Narrow" w:hAnsi="Arial Narrow"/>
          <w:sz w:val="22"/>
          <w:szCs w:val="22"/>
        </w:rPr>
        <w:t>La declaración para la determinación del pago del impuesto deberá de presentarse, ante la autoridad catastral, dentro de los 10 días hábiles siguientes a la autorización preventiva del acto.</w:t>
      </w:r>
    </w:p>
    <w:p w14:paraId="5B8BFE36" w14:textId="77777777" w:rsidR="008E088C" w:rsidRPr="008E088C" w:rsidRDefault="008E088C" w:rsidP="008E088C">
      <w:pPr>
        <w:ind w:left="454" w:hanging="454"/>
        <w:rPr>
          <w:rFonts w:ascii="Arial Narrow" w:hAnsi="Arial Narrow"/>
          <w:sz w:val="22"/>
          <w:szCs w:val="22"/>
        </w:rPr>
      </w:pPr>
    </w:p>
    <w:p w14:paraId="24A45774" w14:textId="77777777" w:rsidR="008E088C" w:rsidRPr="008E088C" w:rsidRDefault="008E088C" w:rsidP="008E088C">
      <w:pPr>
        <w:ind w:left="454" w:hanging="454"/>
        <w:rPr>
          <w:rFonts w:ascii="Arial Narrow" w:hAnsi="Arial Narrow"/>
          <w:sz w:val="22"/>
          <w:szCs w:val="22"/>
        </w:rPr>
      </w:pPr>
      <w:r w:rsidRPr="008E088C">
        <w:rPr>
          <w:rFonts w:ascii="Arial Narrow" w:hAnsi="Arial Narrow"/>
          <w:b/>
          <w:sz w:val="22"/>
          <w:szCs w:val="22"/>
        </w:rPr>
        <w:t xml:space="preserve">b) </w:t>
      </w:r>
      <w:r>
        <w:rPr>
          <w:rFonts w:ascii="Arial Narrow" w:hAnsi="Arial Narrow"/>
          <w:b/>
          <w:sz w:val="22"/>
          <w:szCs w:val="22"/>
        </w:rPr>
        <w:tab/>
      </w:r>
      <w:r w:rsidRPr="008E088C">
        <w:rPr>
          <w:rFonts w:ascii="Arial Narrow" w:hAnsi="Arial Narrow"/>
          <w:sz w:val="22"/>
          <w:szCs w:val="22"/>
        </w:rPr>
        <w:t>Entregada por la autoridad catastral la determinación y liquidación del monto total del impuesto causado, se tendrán 5 días hábiles para su pago en la oficina recaudadora correspondiente.</w:t>
      </w:r>
    </w:p>
    <w:p w14:paraId="4FBBBDF4" w14:textId="77777777" w:rsidR="008E088C" w:rsidRDefault="008E088C" w:rsidP="00B52F0F">
      <w:pPr>
        <w:ind w:right="50"/>
        <w:rPr>
          <w:rFonts w:ascii="Arial Narrow" w:hAnsi="Arial Narrow" w:cs="Arial"/>
          <w:bCs/>
          <w:sz w:val="22"/>
          <w:szCs w:val="22"/>
        </w:rPr>
      </w:pPr>
    </w:p>
    <w:p w14:paraId="7073180C" w14:textId="77777777" w:rsidR="008E088C" w:rsidRPr="009A3F2E" w:rsidRDefault="008E088C" w:rsidP="00B52F0F">
      <w:pPr>
        <w:ind w:right="50"/>
        <w:rPr>
          <w:rFonts w:ascii="Arial Narrow" w:hAnsi="Arial Narrow" w:cs="Arial"/>
          <w:bCs/>
          <w:sz w:val="22"/>
          <w:szCs w:val="22"/>
        </w:rPr>
      </w:pPr>
    </w:p>
    <w:p w14:paraId="0A6E7F78"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LAS OBLIGACIONES</w:t>
      </w:r>
    </w:p>
    <w:p w14:paraId="4C1CE2DA" w14:textId="77777777" w:rsidR="00B52F0F" w:rsidRPr="009A3F2E" w:rsidRDefault="00B52F0F" w:rsidP="00B52F0F">
      <w:pPr>
        <w:ind w:right="50"/>
        <w:rPr>
          <w:rFonts w:ascii="Arial Narrow" w:hAnsi="Arial Narrow" w:cs="Arial"/>
          <w:b/>
          <w:sz w:val="22"/>
          <w:szCs w:val="22"/>
        </w:rPr>
      </w:pPr>
    </w:p>
    <w:p w14:paraId="0B37B13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59.-</w:t>
      </w:r>
      <w:r w:rsidRPr="009A3F2E">
        <w:rPr>
          <w:rFonts w:ascii="Arial Narrow" w:hAnsi="Arial Narrow" w:cs="Arial"/>
          <w:bCs/>
          <w:sz w:val="22"/>
          <w:szCs w:val="22"/>
        </w:rPr>
        <w:t xml:space="preserve"> En las adquisiciones que se hagan constar en escritura pública, los notarios, jueces, corredores y demás fedatarios que por disposición legal tengan funciones notariales, calcularán el impuesto bajo su responsabilidad, lo harán constar en la escritura y lo enterarán mediante declaración en la Tesorería Municipal. En los demás casos, los contribuyentes pagarán el impuesto mediante declaración ante la Tesorería Municipal.</w:t>
      </w:r>
    </w:p>
    <w:p w14:paraId="72976E83" w14:textId="77777777" w:rsidR="00B52F0F" w:rsidRPr="009A3F2E" w:rsidRDefault="00B52F0F" w:rsidP="00B52F0F">
      <w:pPr>
        <w:ind w:right="50"/>
        <w:rPr>
          <w:rFonts w:ascii="Arial Narrow" w:hAnsi="Arial Narrow" w:cs="Arial"/>
          <w:bCs/>
          <w:sz w:val="22"/>
          <w:szCs w:val="22"/>
        </w:rPr>
      </w:pPr>
    </w:p>
    <w:p w14:paraId="3677935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Se presentará declaración por todas las adquisiciones aun cuando no haya impuesto a enterar.</w:t>
      </w:r>
    </w:p>
    <w:p w14:paraId="245D800D" w14:textId="77777777" w:rsidR="00B52F0F" w:rsidRPr="009A3F2E" w:rsidRDefault="00B52F0F" w:rsidP="00B52F0F">
      <w:pPr>
        <w:ind w:right="50"/>
        <w:rPr>
          <w:rFonts w:ascii="Arial Narrow" w:hAnsi="Arial Narrow" w:cs="Arial"/>
          <w:b/>
          <w:sz w:val="22"/>
          <w:szCs w:val="22"/>
        </w:rPr>
      </w:pPr>
    </w:p>
    <w:p w14:paraId="320632B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60.-</w:t>
      </w:r>
      <w:r w:rsidRPr="009A3F2E">
        <w:rPr>
          <w:rFonts w:ascii="Arial Narrow" w:hAnsi="Arial Narrow" w:cs="Arial"/>
          <w:bCs/>
          <w:sz w:val="22"/>
          <w:szCs w:val="22"/>
        </w:rPr>
        <w:t xml:space="preserve"> Cuando se hagan constar en escritura pública las adquisiciones previstas en las fracciones  III, IV  y V del artículo 50, los contribuyentes podrán optar por diferir el pago del 50% del impuesto causado, hasta el momento en que opere la traslación de dominio o se celebre el contrato prometido, según sea el caso. El 50% diferido se actualizará aplicando el factor que se obtenga de dividir el índice nacional de precios al consumidor del mes inmediato anterior a aquél en que sea exigible el pago, entre el mencionado índice correspondiente al mes anterior a aquél en que se optó por el diferimiento del pago del impuesto. </w:t>
      </w:r>
    </w:p>
    <w:p w14:paraId="32D44E9A" w14:textId="77777777" w:rsidR="00B52F0F" w:rsidRPr="009A3F2E" w:rsidRDefault="00B52F0F" w:rsidP="00B52F0F">
      <w:pPr>
        <w:ind w:right="50"/>
        <w:rPr>
          <w:rFonts w:ascii="Arial Narrow" w:hAnsi="Arial Narrow" w:cs="Arial"/>
          <w:bCs/>
          <w:sz w:val="22"/>
          <w:szCs w:val="22"/>
        </w:rPr>
      </w:pPr>
    </w:p>
    <w:p w14:paraId="15D845A9"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En la compraventa con reserva de dominio y en la promesa de adquirir, se presume transmitido el dominio o celebrado el contrato prometido, cuando venza el plazo fijado en el contrato respectivo y será exigible el impuesto correspondiente salvo que se compruebe que el contrato fue rescindido o que el futuro adquirente cedió sus derechos.</w:t>
      </w:r>
    </w:p>
    <w:p w14:paraId="24F52476" w14:textId="77777777" w:rsidR="00B52F0F" w:rsidRPr="009A3F2E" w:rsidRDefault="00B52F0F" w:rsidP="00B52F0F">
      <w:pPr>
        <w:ind w:right="50"/>
        <w:rPr>
          <w:rFonts w:ascii="Arial Narrow" w:hAnsi="Arial Narrow" w:cs="Arial"/>
          <w:bCs/>
          <w:sz w:val="22"/>
          <w:szCs w:val="22"/>
        </w:rPr>
      </w:pPr>
    </w:p>
    <w:p w14:paraId="6B8481F4"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La cesión de derechos derivados de contratos de los señalados en el primer párrafo de este artículo, causarán nuevamente el impuesto establecido en este código. El cesionario podrá igualmente, optar por diferir el pago del impuesto en los términos y condiciones mencionados en dicho párrafo.</w:t>
      </w:r>
    </w:p>
    <w:p w14:paraId="557A6B98" w14:textId="77777777" w:rsidR="00B52F0F" w:rsidRPr="009A3F2E" w:rsidRDefault="00B52F0F" w:rsidP="00B52F0F">
      <w:pPr>
        <w:ind w:right="50"/>
        <w:rPr>
          <w:rFonts w:ascii="Arial Narrow" w:hAnsi="Arial Narrow" w:cs="Arial"/>
          <w:bCs/>
          <w:sz w:val="22"/>
          <w:szCs w:val="22"/>
        </w:rPr>
      </w:pPr>
    </w:p>
    <w:p w14:paraId="547E8D18" w14:textId="77777777" w:rsidR="00B52F0F" w:rsidRPr="009A3F2E" w:rsidRDefault="00B52F0F" w:rsidP="00B52F0F">
      <w:pPr>
        <w:tabs>
          <w:tab w:val="left" w:pos="2550"/>
          <w:tab w:val="left" w:pos="8789"/>
        </w:tabs>
        <w:autoSpaceDE w:val="0"/>
        <w:autoSpaceDN w:val="0"/>
        <w:adjustRightInd w:val="0"/>
        <w:ind w:right="49"/>
        <w:contextualSpacing/>
        <w:rPr>
          <w:rFonts w:ascii="Arial Narrow" w:hAnsi="Arial Narrow" w:cs="Arial"/>
          <w:sz w:val="22"/>
          <w:szCs w:val="22"/>
        </w:rPr>
      </w:pPr>
      <w:r w:rsidRPr="009A3F2E">
        <w:rPr>
          <w:rFonts w:ascii="Arial Narrow" w:hAnsi="Arial Narrow" w:cs="Arial"/>
          <w:b/>
          <w:sz w:val="22"/>
          <w:szCs w:val="22"/>
        </w:rPr>
        <w:t xml:space="preserve">ARTÍCULO 61.- </w:t>
      </w:r>
      <w:r w:rsidRPr="009A3F2E">
        <w:rPr>
          <w:rFonts w:ascii="Arial Narrow" w:hAnsi="Arial Narrow" w:cs="Arial"/>
          <w:sz w:val="22"/>
          <w:szCs w:val="22"/>
        </w:rPr>
        <w:t xml:space="preserve">Están obligados al pago de este Impuesto, las personas físicas y morales que adquieran los inmuebles y derechos sobre los mismos y por responsabilidad solidaria: </w:t>
      </w:r>
    </w:p>
    <w:p w14:paraId="15F7BA9F" w14:textId="77777777" w:rsidR="00B52F0F" w:rsidRPr="009A3F2E" w:rsidRDefault="00B52F0F" w:rsidP="00B52F0F">
      <w:pPr>
        <w:tabs>
          <w:tab w:val="left" w:pos="2550"/>
          <w:tab w:val="left" w:pos="8789"/>
        </w:tabs>
        <w:autoSpaceDE w:val="0"/>
        <w:autoSpaceDN w:val="0"/>
        <w:adjustRightInd w:val="0"/>
        <w:ind w:right="49"/>
        <w:contextualSpacing/>
        <w:rPr>
          <w:rFonts w:ascii="Arial Narrow" w:hAnsi="Arial Narrow" w:cs="Arial"/>
          <w:sz w:val="22"/>
          <w:szCs w:val="22"/>
        </w:rPr>
      </w:pPr>
    </w:p>
    <w:p w14:paraId="5BBF24A0" w14:textId="77777777" w:rsidR="00B52F0F" w:rsidRPr="009A3F2E" w:rsidRDefault="00B52F0F" w:rsidP="009A3F2E">
      <w:pPr>
        <w:ind w:left="454" w:hanging="454"/>
        <w:rPr>
          <w:rFonts w:ascii="Arial Narrow" w:hAnsi="Arial Narrow"/>
          <w:sz w:val="22"/>
          <w:szCs w:val="22"/>
        </w:rPr>
      </w:pPr>
      <w:r w:rsidRPr="002648B8">
        <w:rPr>
          <w:rFonts w:ascii="Arial Narrow" w:hAnsi="Arial Narrow"/>
          <w:b/>
          <w:sz w:val="22"/>
          <w:szCs w:val="22"/>
        </w:rPr>
        <w:t>a)</w:t>
      </w:r>
      <w:r w:rsidR="009A3F2E" w:rsidRPr="002648B8">
        <w:rPr>
          <w:rFonts w:ascii="Arial Narrow" w:hAnsi="Arial Narrow"/>
          <w:b/>
          <w:sz w:val="22"/>
          <w:szCs w:val="22"/>
        </w:rPr>
        <w:t>.</w:t>
      </w:r>
      <w:r w:rsidRPr="002648B8">
        <w:rPr>
          <w:rFonts w:ascii="Arial Narrow" w:hAnsi="Arial Narrow"/>
          <w:b/>
          <w:sz w:val="22"/>
          <w:szCs w:val="22"/>
        </w:rPr>
        <w:t xml:space="preserve"> </w:t>
      </w:r>
      <w:r w:rsidR="009A3F2E">
        <w:rPr>
          <w:rFonts w:ascii="Arial Narrow" w:hAnsi="Arial Narrow"/>
          <w:sz w:val="22"/>
          <w:szCs w:val="22"/>
        </w:rPr>
        <w:tab/>
      </w:r>
      <w:r w:rsidRPr="009A3F2E">
        <w:rPr>
          <w:rFonts w:ascii="Arial Narrow" w:hAnsi="Arial Narrow"/>
          <w:sz w:val="22"/>
          <w:szCs w:val="22"/>
        </w:rPr>
        <w:t>El enajenante.</w:t>
      </w:r>
    </w:p>
    <w:p w14:paraId="4EECF72D" w14:textId="77777777" w:rsidR="00B52F0F" w:rsidRPr="009A3F2E" w:rsidRDefault="00B52F0F" w:rsidP="009A3F2E">
      <w:pPr>
        <w:ind w:left="454" w:hanging="454"/>
        <w:rPr>
          <w:rFonts w:ascii="Arial Narrow" w:hAnsi="Arial Narrow"/>
          <w:sz w:val="22"/>
          <w:szCs w:val="22"/>
        </w:rPr>
      </w:pPr>
    </w:p>
    <w:p w14:paraId="73D34625" w14:textId="77777777" w:rsidR="00B52F0F" w:rsidRPr="009A3F2E" w:rsidRDefault="00B52F0F" w:rsidP="009A3F2E">
      <w:pPr>
        <w:ind w:left="454" w:hanging="454"/>
        <w:rPr>
          <w:rFonts w:ascii="Arial Narrow" w:hAnsi="Arial Narrow"/>
          <w:sz w:val="22"/>
          <w:szCs w:val="22"/>
        </w:rPr>
      </w:pPr>
      <w:r w:rsidRPr="002648B8">
        <w:rPr>
          <w:rFonts w:ascii="Arial Narrow" w:hAnsi="Arial Narrow"/>
          <w:b/>
          <w:sz w:val="22"/>
          <w:szCs w:val="22"/>
        </w:rPr>
        <w:t>b)</w:t>
      </w:r>
      <w:r w:rsidR="009A3F2E" w:rsidRPr="002648B8">
        <w:rPr>
          <w:rFonts w:ascii="Arial Narrow" w:hAnsi="Arial Narrow"/>
          <w:b/>
          <w:sz w:val="22"/>
          <w:szCs w:val="22"/>
        </w:rPr>
        <w:t>.</w:t>
      </w:r>
      <w:r w:rsidRPr="009A3F2E">
        <w:rPr>
          <w:rFonts w:ascii="Arial Narrow" w:hAnsi="Arial Narrow"/>
          <w:sz w:val="22"/>
          <w:szCs w:val="22"/>
        </w:rPr>
        <w:t xml:space="preserve"> </w:t>
      </w:r>
      <w:r w:rsidR="009A3F2E">
        <w:rPr>
          <w:rFonts w:ascii="Arial Narrow" w:hAnsi="Arial Narrow"/>
          <w:sz w:val="22"/>
          <w:szCs w:val="22"/>
        </w:rPr>
        <w:tab/>
      </w:r>
      <w:r w:rsidRPr="009A3F2E">
        <w:rPr>
          <w:rFonts w:ascii="Arial Narrow" w:hAnsi="Arial Narrow"/>
          <w:sz w:val="22"/>
          <w:szCs w:val="22"/>
        </w:rPr>
        <w:t xml:space="preserve">El  notario público que haya autorizado la operación. </w:t>
      </w:r>
    </w:p>
    <w:p w14:paraId="0B37009E" w14:textId="77777777" w:rsidR="00B52F0F" w:rsidRPr="009A3F2E" w:rsidRDefault="00B52F0F" w:rsidP="00B52F0F">
      <w:pPr>
        <w:autoSpaceDE w:val="0"/>
        <w:autoSpaceDN w:val="0"/>
        <w:adjustRightInd w:val="0"/>
        <w:ind w:right="616"/>
        <w:contextualSpacing/>
        <w:jc w:val="center"/>
        <w:rPr>
          <w:rFonts w:ascii="Arial Narrow" w:hAnsi="Arial Narrow" w:cs="Arial"/>
          <w:b/>
          <w:bCs/>
          <w:color w:val="000000"/>
          <w:sz w:val="22"/>
          <w:szCs w:val="22"/>
        </w:rPr>
      </w:pPr>
    </w:p>
    <w:p w14:paraId="581F5496" w14:textId="77777777" w:rsidR="00B52F0F" w:rsidRPr="009A3F2E" w:rsidRDefault="00B52F0F" w:rsidP="00B52F0F">
      <w:pPr>
        <w:autoSpaceDE w:val="0"/>
        <w:autoSpaceDN w:val="0"/>
        <w:adjustRightInd w:val="0"/>
        <w:ind w:right="616"/>
        <w:contextualSpacing/>
        <w:rPr>
          <w:rFonts w:ascii="Arial Narrow" w:hAnsi="Arial Narrow" w:cs="Arial"/>
          <w:bCs/>
          <w:color w:val="000000"/>
          <w:sz w:val="22"/>
          <w:szCs w:val="22"/>
        </w:rPr>
      </w:pPr>
      <w:r w:rsidRPr="009A3F2E">
        <w:rPr>
          <w:rFonts w:ascii="Arial Narrow" w:hAnsi="Arial Narrow" w:cs="Arial"/>
          <w:bCs/>
          <w:color w:val="000000"/>
          <w:sz w:val="22"/>
          <w:szCs w:val="22"/>
        </w:rPr>
        <w:t>En ambos casos, responden solidariamente por el impuesto que deba pagar el adquirente.</w:t>
      </w:r>
    </w:p>
    <w:p w14:paraId="44FCD842" w14:textId="77777777" w:rsidR="00B52F0F" w:rsidRPr="009A3F2E" w:rsidRDefault="00B52F0F" w:rsidP="00B52F0F">
      <w:pPr>
        <w:autoSpaceDE w:val="0"/>
        <w:autoSpaceDN w:val="0"/>
        <w:adjustRightInd w:val="0"/>
        <w:ind w:right="616"/>
        <w:contextualSpacing/>
        <w:rPr>
          <w:rFonts w:ascii="Arial Narrow" w:hAnsi="Arial Narrow" w:cs="Arial"/>
          <w:bCs/>
          <w:color w:val="000000"/>
          <w:sz w:val="22"/>
          <w:szCs w:val="22"/>
        </w:rPr>
      </w:pPr>
    </w:p>
    <w:p w14:paraId="330126AE" w14:textId="77777777" w:rsidR="00B52F0F" w:rsidRPr="009A3F2E" w:rsidRDefault="00B52F0F" w:rsidP="00B52F0F">
      <w:pPr>
        <w:autoSpaceDE w:val="0"/>
        <w:autoSpaceDN w:val="0"/>
        <w:adjustRightInd w:val="0"/>
        <w:ind w:right="191"/>
        <w:contextualSpacing/>
        <w:rPr>
          <w:rFonts w:ascii="Arial Narrow" w:hAnsi="Arial Narrow" w:cs="Arial"/>
          <w:sz w:val="22"/>
          <w:szCs w:val="22"/>
        </w:rPr>
      </w:pPr>
      <w:r w:rsidRPr="009A3F2E">
        <w:rPr>
          <w:rFonts w:ascii="Arial Narrow" w:hAnsi="Arial Narrow" w:cs="Arial"/>
          <w:b/>
          <w:bCs/>
          <w:color w:val="000000"/>
          <w:sz w:val="22"/>
          <w:szCs w:val="22"/>
        </w:rPr>
        <w:t xml:space="preserve">ARTÍCULO 62.-  </w:t>
      </w:r>
      <w:r w:rsidRPr="009A3F2E">
        <w:rPr>
          <w:rFonts w:ascii="Arial Narrow" w:hAnsi="Arial Narrow" w:cs="Arial"/>
          <w:sz w:val="22"/>
          <w:szCs w:val="22"/>
        </w:rPr>
        <w:t>Las autoridades  fiscales municipales podrán autorizar mediante  reglas de carácter general expedidas por</w:t>
      </w:r>
      <w:r w:rsidRPr="009A3F2E">
        <w:rPr>
          <w:rFonts w:ascii="Arial Narrow" w:hAnsi="Arial Narrow" w:cs="Arial"/>
          <w:color w:val="000000"/>
          <w:sz w:val="22"/>
          <w:szCs w:val="22"/>
        </w:rPr>
        <w:t xml:space="preserve"> e</w:t>
      </w:r>
      <w:r w:rsidRPr="009A3F2E">
        <w:rPr>
          <w:rFonts w:ascii="Arial Narrow" w:hAnsi="Arial Narrow" w:cs="Arial"/>
          <w:bCs/>
          <w:sz w:val="22"/>
          <w:szCs w:val="22"/>
        </w:rPr>
        <w:t>l  Presidente Municipal, y previa autorización del  ayuntamiento</w:t>
      </w:r>
      <w:r w:rsidRPr="009A3F2E">
        <w:rPr>
          <w:rFonts w:ascii="Arial Narrow" w:hAnsi="Arial Narrow" w:cs="Arial"/>
          <w:bCs/>
          <w:color w:val="000000"/>
          <w:sz w:val="22"/>
          <w:szCs w:val="22"/>
        </w:rPr>
        <w:t xml:space="preserve">, </w:t>
      </w:r>
      <w:r w:rsidRPr="009A3F2E">
        <w:rPr>
          <w:rFonts w:ascii="Arial Narrow" w:hAnsi="Arial Narrow" w:cs="Arial"/>
          <w:sz w:val="22"/>
          <w:szCs w:val="22"/>
        </w:rPr>
        <w:t xml:space="preserve">la regulación necesaria para que las operaciones inherentes a esta contribución puedan realizarse vía internet;  y aprobar en su caso, las formas electrónicas digitales que permitan encriptación de los datos y documentos transferidos mediante una clave de seguridad. Para tal efecto, se </w:t>
      </w:r>
      <w:r w:rsidRPr="009A3F2E">
        <w:rPr>
          <w:rFonts w:ascii="Arial Narrow" w:hAnsi="Arial Narrow" w:cs="Arial"/>
          <w:bCs/>
          <w:color w:val="000000"/>
          <w:sz w:val="22"/>
          <w:szCs w:val="22"/>
        </w:rPr>
        <w:t>podrá validar</w:t>
      </w:r>
      <w:r w:rsidRPr="009A3F2E">
        <w:rPr>
          <w:rFonts w:ascii="Arial Narrow" w:hAnsi="Arial Narrow" w:cs="Arial"/>
          <w:sz w:val="22"/>
          <w:szCs w:val="22"/>
        </w:rPr>
        <w:t xml:space="preserve"> la identidad de los sujetos de este impuesto y de los documentos digitales que respalden la operación,  por medio de la firma electrónica avanzada generada por el Servicio de Administración Tributaria de la Secretaría de Hacienda y Crédito Público.</w:t>
      </w:r>
    </w:p>
    <w:p w14:paraId="4E35BEB9" w14:textId="77777777" w:rsidR="00B52F0F" w:rsidRPr="009A3F2E" w:rsidRDefault="00B52F0F" w:rsidP="00B52F0F">
      <w:pPr>
        <w:jc w:val="center"/>
        <w:rPr>
          <w:rFonts w:ascii="Arial Narrow" w:hAnsi="Arial Narrow" w:cs="Arial"/>
          <w:b/>
          <w:bCs/>
          <w:sz w:val="22"/>
          <w:szCs w:val="22"/>
        </w:rPr>
      </w:pPr>
    </w:p>
    <w:p w14:paraId="7EE28D0E" w14:textId="77777777" w:rsidR="009A3F2E" w:rsidRPr="009A3F2E" w:rsidRDefault="009A3F2E" w:rsidP="00B52F0F">
      <w:pPr>
        <w:jc w:val="center"/>
        <w:rPr>
          <w:rFonts w:ascii="Arial Narrow" w:hAnsi="Arial Narrow" w:cs="Arial"/>
          <w:b/>
          <w:bCs/>
          <w:sz w:val="22"/>
          <w:szCs w:val="22"/>
        </w:rPr>
      </w:pPr>
    </w:p>
    <w:p w14:paraId="544A47B9"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TERCERO</w:t>
      </w:r>
    </w:p>
    <w:p w14:paraId="40AE64F1"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IMPUESTO SOBRE EL EJERCICIO DE</w:t>
      </w:r>
    </w:p>
    <w:p w14:paraId="7D633821"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ACTIVIDADES MERCANTILES</w:t>
      </w:r>
    </w:p>
    <w:p w14:paraId="626D4E3C" w14:textId="77777777" w:rsidR="00B52F0F" w:rsidRPr="009A3F2E" w:rsidRDefault="00B52F0F" w:rsidP="00B52F0F">
      <w:pPr>
        <w:jc w:val="center"/>
        <w:rPr>
          <w:rFonts w:ascii="Arial Narrow" w:hAnsi="Arial Narrow" w:cs="Arial"/>
          <w:b/>
          <w:bCs/>
          <w:sz w:val="22"/>
          <w:szCs w:val="22"/>
        </w:rPr>
      </w:pPr>
    </w:p>
    <w:p w14:paraId="165F4491"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OBJETO DEL IMPUESTO</w:t>
      </w:r>
    </w:p>
    <w:p w14:paraId="5FD63050" w14:textId="77777777" w:rsidR="00B52F0F" w:rsidRPr="009A3F2E" w:rsidRDefault="00B52F0F" w:rsidP="00B52F0F">
      <w:pPr>
        <w:ind w:right="50"/>
        <w:rPr>
          <w:rFonts w:ascii="Arial Narrow" w:hAnsi="Arial Narrow" w:cs="Arial"/>
          <w:bCs/>
          <w:sz w:val="22"/>
          <w:szCs w:val="22"/>
        </w:rPr>
      </w:pPr>
    </w:p>
    <w:p w14:paraId="37084B6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63.-</w:t>
      </w:r>
      <w:r w:rsidRPr="009A3F2E">
        <w:rPr>
          <w:rFonts w:ascii="Arial Narrow" w:hAnsi="Arial Narrow" w:cs="Arial"/>
          <w:bCs/>
          <w:sz w:val="22"/>
          <w:szCs w:val="22"/>
        </w:rPr>
        <w:t xml:space="preserve"> Son objeto de este impuesto las actividades no comprendidas en la Ley del Impuesto al Valor Agregado o expresamente exceptuadas por la misma del pago de dicho impuesto y además, susceptibles de ser gravadas por los Municipios, en los términos de las disposiciones legales aplicables.</w:t>
      </w:r>
    </w:p>
    <w:p w14:paraId="544155D4" w14:textId="77777777" w:rsidR="00B52F0F" w:rsidRPr="009A3F2E" w:rsidRDefault="00B52F0F" w:rsidP="00B52F0F">
      <w:pPr>
        <w:ind w:right="50"/>
        <w:rPr>
          <w:rFonts w:ascii="Arial Narrow" w:hAnsi="Arial Narrow" w:cs="Arial"/>
          <w:bCs/>
          <w:sz w:val="22"/>
          <w:szCs w:val="22"/>
        </w:rPr>
      </w:pPr>
    </w:p>
    <w:p w14:paraId="698694A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No quedan comprendidas en este artículo las actividades relacionadas con la celebración de loterías, rifas, sorteos y juegos con apuesta permitidos; la enajenación de inmuebles y de muebles usados.</w:t>
      </w:r>
    </w:p>
    <w:p w14:paraId="6B02E247" w14:textId="77777777" w:rsidR="00DD44BC" w:rsidRPr="009A3F2E" w:rsidRDefault="00DD44BC" w:rsidP="00B52F0F">
      <w:pPr>
        <w:jc w:val="center"/>
        <w:rPr>
          <w:rFonts w:ascii="Arial Narrow" w:hAnsi="Arial Narrow" w:cs="Arial"/>
          <w:b/>
          <w:bCs/>
          <w:sz w:val="22"/>
          <w:szCs w:val="22"/>
        </w:rPr>
      </w:pPr>
    </w:p>
    <w:p w14:paraId="68AF9C6D"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SUJETOS DEL IMPUESTO</w:t>
      </w:r>
    </w:p>
    <w:p w14:paraId="3410EB53" w14:textId="77777777" w:rsidR="00B52F0F" w:rsidRPr="009A3F2E" w:rsidRDefault="00B52F0F" w:rsidP="00B52F0F">
      <w:pPr>
        <w:rPr>
          <w:rFonts w:ascii="Arial Narrow" w:hAnsi="Arial Narrow" w:cs="Arial"/>
          <w:b/>
          <w:sz w:val="22"/>
          <w:szCs w:val="22"/>
        </w:rPr>
      </w:pPr>
    </w:p>
    <w:p w14:paraId="08208DF2"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64.-</w:t>
      </w:r>
      <w:r w:rsidRPr="009A3F2E">
        <w:rPr>
          <w:rFonts w:ascii="Arial Narrow" w:hAnsi="Arial Narrow" w:cs="Arial"/>
          <w:bCs/>
          <w:sz w:val="22"/>
          <w:szCs w:val="22"/>
        </w:rPr>
        <w:t xml:space="preserve"> Son sujetos de este impuesto, las personas físicas y morales que habitual o accidentalmente realicen las actividades que prevé el artículo anterior.</w:t>
      </w:r>
    </w:p>
    <w:p w14:paraId="63F238A1" w14:textId="77777777" w:rsidR="00B52F0F" w:rsidRPr="009A3F2E" w:rsidRDefault="00B52F0F" w:rsidP="00B52F0F">
      <w:pPr>
        <w:rPr>
          <w:rFonts w:ascii="Arial Narrow" w:hAnsi="Arial Narrow" w:cs="Arial"/>
          <w:bCs/>
          <w:sz w:val="22"/>
          <w:szCs w:val="22"/>
        </w:rPr>
      </w:pPr>
    </w:p>
    <w:p w14:paraId="5E736FC6"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BASE ECONÓMICA DEL IMPUESTO</w:t>
      </w:r>
    </w:p>
    <w:p w14:paraId="0D93DF5E" w14:textId="77777777" w:rsidR="00B52F0F" w:rsidRPr="009A3F2E" w:rsidRDefault="00B52F0F" w:rsidP="00B52F0F">
      <w:pPr>
        <w:ind w:right="50"/>
        <w:rPr>
          <w:rFonts w:ascii="Arial Narrow" w:hAnsi="Arial Narrow" w:cs="Arial"/>
          <w:bCs/>
          <w:sz w:val="22"/>
          <w:szCs w:val="22"/>
        </w:rPr>
      </w:pPr>
    </w:p>
    <w:p w14:paraId="7CECC3DB"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65.-</w:t>
      </w:r>
      <w:r w:rsidRPr="009A3F2E">
        <w:rPr>
          <w:rFonts w:ascii="Arial Narrow" w:hAnsi="Arial Narrow" w:cs="Arial"/>
          <w:bCs/>
          <w:sz w:val="22"/>
          <w:szCs w:val="22"/>
        </w:rPr>
        <w:t xml:space="preserve"> Es base para el pago de este impuesto, el ingreso total derivado de las operaciones gravadas, aun cuando sea a plazo o a crédito sujetas a condición, o con reserva de dominio, incluyendo el sobreprecio, los intereses o cualquier otra prestación que lo aumente.</w:t>
      </w:r>
    </w:p>
    <w:p w14:paraId="222296EE" w14:textId="77777777" w:rsidR="00B52F0F" w:rsidRPr="009A3F2E" w:rsidRDefault="00B52F0F" w:rsidP="00B52F0F">
      <w:pPr>
        <w:jc w:val="center"/>
        <w:rPr>
          <w:rFonts w:ascii="Arial Narrow" w:hAnsi="Arial Narrow" w:cs="Arial"/>
          <w:b/>
          <w:bCs/>
          <w:sz w:val="22"/>
          <w:szCs w:val="22"/>
        </w:rPr>
      </w:pPr>
    </w:p>
    <w:p w14:paraId="2404F15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LAS OBLIGACIONES</w:t>
      </w:r>
    </w:p>
    <w:p w14:paraId="6CAC72DF" w14:textId="77777777" w:rsidR="00B52F0F" w:rsidRPr="009A3F2E" w:rsidRDefault="00B52F0F" w:rsidP="00B52F0F">
      <w:pPr>
        <w:ind w:right="50"/>
        <w:rPr>
          <w:rFonts w:ascii="Arial Narrow" w:hAnsi="Arial Narrow" w:cs="Arial"/>
          <w:b/>
          <w:sz w:val="22"/>
          <w:szCs w:val="22"/>
        </w:rPr>
      </w:pPr>
    </w:p>
    <w:p w14:paraId="2EBFB90B"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66.-</w:t>
      </w:r>
      <w:r w:rsidRPr="009A3F2E">
        <w:rPr>
          <w:rFonts w:ascii="Arial Narrow" w:hAnsi="Arial Narrow" w:cs="Arial"/>
          <w:bCs/>
          <w:sz w:val="22"/>
          <w:szCs w:val="22"/>
        </w:rPr>
        <w:t xml:space="preserve"> El impuesto se liquidará de conformidad con las tasas o cuotas que al efecto señale la Ley de Ingresos Municipal y no será repercutible en ningún caso.</w:t>
      </w:r>
    </w:p>
    <w:p w14:paraId="0C2AA15B" w14:textId="77777777" w:rsidR="00B52F0F" w:rsidRPr="009A3F2E" w:rsidRDefault="00B52F0F" w:rsidP="00B52F0F">
      <w:pPr>
        <w:ind w:right="50"/>
        <w:rPr>
          <w:rFonts w:ascii="Arial Narrow" w:hAnsi="Arial Narrow" w:cs="Arial"/>
          <w:bCs/>
          <w:sz w:val="22"/>
          <w:szCs w:val="22"/>
        </w:rPr>
      </w:pPr>
    </w:p>
    <w:p w14:paraId="5A7CE90A"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Los ayuntamientos, cuando lo estimen conveniente, podrán determinar que el pago del impuesto se efectúe a base de cuota fija.</w:t>
      </w:r>
    </w:p>
    <w:p w14:paraId="0504FB54" w14:textId="77777777" w:rsidR="00B52F0F" w:rsidRPr="009A3F2E" w:rsidRDefault="00B52F0F" w:rsidP="00B52F0F">
      <w:pPr>
        <w:ind w:right="50"/>
        <w:rPr>
          <w:rFonts w:ascii="Arial Narrow" w:hAnsi="Arial Narrow" w:cs="Arial"/>
          <w:bCs/>
          <w:sz w:val="22"/>
          <w:szCs w:val="22"/>
        </w:rPr>
      </w:pPr>
    </w:p>
    <w:p w14:paraId="2B2A7F10" w14:textId="77777777" w:rsidR="00B52F0F" w:rsidRPr="009A3F2E" w:rsidRDefault="00B52F0F" w:rsidP="00B52F0F">
      <w:pPr>
        <w:ind w:right="50"/>
        <w:rPr>
          <w:rFonts w:ascii="Arial Narrow" w:hAnsi="Arial Narrow" w:cs="Arial"/>
          <w:b/>
          <w:bCs/>
          <w:sz w:val="22"/>
          <w:szCs w:val="22"/>
        </w:rPr>
      </w:pPr>
      <w:r w:rsidRPr="009A3F2E">
        <w:rPr>
          <w:rFonts w:ascii="Arial Narrow" w:hAnsi="Arial Narrow" w:cs="Arial"/>
          <w:b/>
          <w:sz w:val="22"/>
          <w:szCs w:val="22"/>
        </w:rPr>
        <w:t>ARTÍCULO 67.-</w:t>
      </w:r>
      <w:r w:rsidRPr="009A3F2E">
        <w:rPr>
          <w:rFonts w:ascii="Arial Narrow" w:hAnsi="Arial Narrow" w:cs="Arial"/>
          <w:bCs/>
          <w:sz w:val="22"/>
          <w:szCs w:val="22"/>
        </w:rPr>
        <w:t xml:space="preserve"> El impuesto se pagará dentro de los primeros diez días del mes siguiente a aquél en que se cause.</w:t>
      </w:r>
    </w:p>
    <w:p w14:paraId="18594F79" w14:textId="77777777" w:rsidR="00DD44BC" w:rsidRPr="009A3F2E" w:rsidRDefault="00DD44BC" w:rsidP="00B52F0F">
      <w:pPr>
        <w:jc w:val="center"/>
        <w:rPr>
          <w:rFonts w:ascii="Arial Narrow" w:hAnsi="Arial Narrow" w:cs="Arial"/>
          <w:b/>
          <w:bCs/>
          <w:sz w:val="22"/>
          <w:szCs w:val="22"/>
        </w:rPr>
      </w:pPr>
    </w:p>
    <w:p w14:paraId="354A9373"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CUARTO</w:t>
      </w:r>
    </w:p>
    <w:p w14:paraId="090768FD"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IMPUESTO SOBRE PRESTACIÓN DE SERVICIOS</w:t>
      </w:r>
    </w:p>
    <w:p w14:paraId="7C536CF3" w14:textId="77777777" w:rsidR="00B52F0F" w:rsidRPr="009A3F2E" w:rsidRDefault="00B52F0F" w:rsidP="00B52F0F">
      <w:pPr>
        <w:jc w:val="center"/>
        <w:rPr>
          <w:rFonts w:ascii="Arial Narrow" w:hAnsi="Arial Narrow" w:cs="Arial"/>
          <w:b/>
          <w:bCs/>
          <w:sz w:val="22"/>
          <w:szCs w:val="22"/>
        </w:rPr>
      </w:pPr>
    </w:p>
    <w:p w14:paraId="2787AB94"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OBJETO DEL IMPUESTO</w:t>
      </w:r>
    </w:p>
    <w:p w14:paraId="1ACE05A4" w14:textId="77777777" w:rsidR="00B52F0F" w:rsidRPr="009A3F2E" w:rsidRDefault="00B52F0F" w:rsidP="00B52F0F">
      <w:pPr>
        <w:ind w:right="50"/>
        <w:rPr>
          <w:rFonts w:ascii="Arial Narrow" w:hAnsi="Arial Narrow" w:cs="Arial"/>
          <w:b/>
          <w:bCs/>
          <w:sz w:val="22"/>
          <w:szCs w:val="22"/>
        </w:rPr>
      </w:pPr>
    </w:p>
    <w:p w14:paraId="6CBB12E2" w14:textId="77777777" w:rsidR="00B52F0F" w:rsidRPr="009A3F2E" w:rsidRDefault="00B52F0F" w:rsidP="00B52F0F">
      <w:pPr>
        <w:ind w:right="50"/>
        <w:rPr>
          <w:rFonts w:ascii="Arial Narrow" w:hAnsi="Arial Narrow" w:cs="Arial"/>
          <w:sz w:val="22"/>
          <w:szCs w:val="22"/>
        </w:rPr>
      </w:pPr>
      <w:r w:rsidRPr="009A3F2E">
        <w:rPr>
          <w:rFonts w:ascii="Arial Narrow" w:hAnsi="Arial Narrow" w:cs="Arial"/>
          <w:b/>
          <w:bCs/>
          <w:sz w:val="22"/>
          <w:szCs w:val="22"/>
        </w:rPr>
        <w:t xml:space="preserve">ARTÍCULO 68.- </w:t>
      </w:r>
      <w:r w:rsidRPr="009A3F2E">
        <w:rPr>
          <w:rFonts w:ascii="Arial Narrow" w:hAnsi="Arial Narrow" w:cs="Arial"/>
          <w:sz w:val="22"/>
          <w:szCs w:val="22"/>
        </w:rPr>
        <w:t>Son objeto de este impuesto:</w:t>
      </w:r>
    </w:p>
    <w:p w14:paraId="5FD04BAE" w14:textId="77777777" w:rsidR="00B52F0F" w:rsidRPr="009A3F2E" w:rsidRDefault="00B52F0F" w:rsidP="00B52F0F">
      <w:pPr>
        <w:ind w:right="50"/>
        <w:rPr>
          <w:rFonts w:ascii="Arial Narrow" w:hAnsi="Arial Narrow" w:cs="Arial"/>
          <w:sz w:val="22"/>
          <w:szCs w:val="22"/>
        </w:rPr>
      </w:pPr>
      <w:r w:rsidRPr="009A3F2E">
        <w:rPr>
          <w:rFonts w:ascii="Arial Narrow" w:hAnsi="Arial Narrow" w:cs="Arial"/>
          <w:sz w:val="22"/>
          <w:szCs w:val="22"/>
        </w:rPr>
        <w:t xml:space="preserve"> </w:t>
      </w:r>
    </w:p>
    <w:p w14:paraId="54F43B7C"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Los servicios profesionales de medicina, cuando su prestación requiera título de médico conforme a las leyes, siempre que sean prestados por personas físicas, ya sea individualmente o por conducto de sociedades civiles.</w:t>
      </w:r>
    </w:p>
    <w:p w14:paraId="389AE5C1" w14:textId="77777777" w:rsidR="00B52F0F" w:rsidRPr="009A3F2E" w:rsidRDefault="00B52F0F" w:rsidP="009A3F2E">
      <w:pPr>
        <w:ind w:left="454" w:hanging="454"/>
        <w:rPr>
          <w:rFonts w:ascii="Arial Narrow" w:hAnsi="Arial Narrow"/>
          <w:sz w:val="22"/>
          <w:szCs w:val="22"/>
        </w:rPr>
      </w:pPr>
    </w:p>
    <w:p w14:paraId="296CF18F"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Los de enseñanza que presten los particulares conforme a lo dispuesto en la Ley  General de Educación.</w:t>
      </w:r>
    </w:p>
    <w:p w14:paraId="537BC9A0" w14:textId="77777777" w:rsidR="00B52F0F" w:rsidRPr="009A3F2E" w:rsidRDefault="00B52F0F" w:rsidP="009A3F2E">
      <w:pPr>
        <w:ind w:left="454" w:hanging="454"/>
        <w:rPr>
          <w:rFonts w:ascii="Arial Narrow" w:hAnsi="Arial Narrow"/>
          <w:sz w:val="22"/>
          <w:szCs w:val="22"/>
        </w:rPr>
      </w:pPr>
    </w:p>
    <w:p w14:paraId="4EF2CE53"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La prestación de servicios del transporte urbano.</w:t>
      </w:r>
    </w:p>
    <w:p w14:paraId="53E21FC4" w14:textId="77777777" w:rsidR="00B52F0F" w:rsidRPr="009A3F2E" w:rsidRDefault="00B52F0F" w:rsidP="009A3F2E">
      <w:pPr>
        <w:ind w:left="454" w:hanging="454"/>
        <w:rPr>
          <w:rFonts w:ascii="Arial Narrow" w:hAnsi="Arial Narrow"/>
          <w:sz w:val="22"/>
          <w:szCs w:val="22"/>
        </w:rPr>
      </w:pPr>
    </w:p>
    <w:p w14:paraId="24E98556"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IV.</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Los demás conceptos de prestación de servicios por los que no se cause el Impuesto al Valor Agregado ni se encuentre prohibido su gravamen en el ámbito local, de acuerdo con la ley federal que regula dicho impuesto, y con las demás disposiciones legales aplicables.</w:t>
      </w:r>
    </w:p>
    <w:p w14:paraId="2DACF3A2" w14:textId="77777777" w:rsidR="00B52F0F" w:rsidRPr="009A3F2E" w:rsidRDefault="00B52F0F" w:rsidP="00B52F0F">
      <w:pPr>
        <w:jc w:val="center"/>
        <w:rPr>
          <w:rFonts w:ascii="Arial Narrow" w:hAnsi="Arial Narrow" w:cs="Arial"/>
          <w:b/>
          <w:bCs/>
          <w:sz w:val="22"/>
          <w:szCs w:val="22"/>
        </w:rPr>
      </w:pPr>
    </w:p>
    <w:p w14:paraId="5F0B5AF4"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SUJETOS DEL IMPUESTO</w:t>
      </w:r>
    </w:p>
    <w:p w14:paraId="51AD18F5" w14:textId="77777777" w:rsidR="00B52F0F" w:rsidRPr="009A3F2E" w:rsidRDefault="00B52F0F" w:rsidP="00B52F0F">
      <w:pPr>
        <w:ind w:right="50"/>
        <w:rPr>
          <w:rFonts w:ascii="Arial Narrow" w:hAnsi="Arial Narrow" w:cs="Arial"/>
          <w:bCs/>
          <w:sz w:val="22"/>
          <w:szCs w:val="22"/>
        </w:rPr>
      </w:pPr>
    </w:p>
    <w:p w14:paraId="78A3526E"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69.-</w:t>
      </w:r>
      <w:r w:rsidRPr="009A3F2E">
        <w:rPr>
          <w:rFonts w:ascii="Arial Narrow" w:hAnsi="Arial Narrow" w:cs="Arial"/>
          <w:bCs/>
          <w:sz w:val="22"/>
          <w:szCs w:val="22"/>
        </w:rPr>
        <w:t xml:space="preserve"> Son sujetos de este impuesto, las personas físicas que realicen las actividades por los conceptos señalados en el artículo anterior, dentro del territorio de los Municipios del Estado.</w:t>
      </w:r>
    </w:p>
    <w:p w14:paraId="2C9E4797" w14:textId="77777777" w:rsidR="00B52F0F" w:rsidRPr="009A3F2E" w:rsidRDefault="00B52F0F" w:rsidP="00B52F0F">
      <w:pPr>
        <w:ind w:right="50"/>
        <w:rPr>
          <w:rFonts w:ascii="Arial Narrow" w:hAnsi="Arial Narrow" w:cs="Arial"/>
          <w:bCs/>
          <w:sz w:val="22"/>
          <w:szCs w:val="22"/>
        </w:rPr>
      </w:pPr>
    </w:p>
    <w:p w14:paraId="4F2D289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70.-</w:t>
      </w:r>
      <w:r w:rsidRPr="009A3F2E">
        <w:rPr>
          <w:rFonts w:ascii="Arial Narrow" w:hAnsi="Arial Narrow" w:cs="Arial"/>
          <w:bCs/>
          <w:sz w:val="22"/>
          <w:szCs w:val="22"/>
        </w:rPr>
        <w:t xml:space="preserve"> Cuando las personas físicas a que se refiere el artículo anterior, operen en agrupaciones profesionales, asociaciones, clínicas, laboratorios, despachos, clubes o cualquier otra forma de agrupación legal, serán dichas personas morales las obligadas a retener y enterar el impuesto que corresponda cubrir a cada uno de sus asociados por los ingresos que haya obtenido dentro de la agrupación.</w:t>
      </w:r>
    </w:p>
    <w:p w14:paraId="127C4184" w14:textId="77777777" w:rsidR="00B52F0F" w:rsidRPr="009A3F2E" w:rsidRDefault="00B52F0F" w:rsidP="00B52F0F">
      <w:pPr>
        <w:jc w:val="center"/>
        <w:rPr>
          <w:rFonts w:ascii="Arial Narrow" w:hAnsi="Arial Narrow" w:cs="Arial"/>
          <w:b/>
          <w:bCs/>
          <w:sz w:val="22"/>
          <w:szCs w:val="22"/>
        </w:rPr>
      </w:pPr>
    </w:p>
    <w:p w14:paraId="43EA320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BASE ECONÓMICA DEL IMPUESTO</w:t>
      </w:r>
    </w:p>
    <w:p w14:paraId="0A8F1968" w14:textId="77777777" w:rsidR="00B52F0F" w:rsidRPr="009A3F2E" w:rsidRDefault="00B52F0F" w:rsidP="00B52F0F">
      <w:pPr>
        <w:ind w:right="50"/>
        <w:rPr>
          <w:rFonts w:ascii="Arial Narrow" w:hAnsi="Arial Narrow" w:cs="Arial"/>
          <w:bCs/>
          <w:sz w:val="22"/>
          <w:szCs w:val="22"/>
        </w:rPr>
      </w:pPr>
    </w:p>
    <w:p w14:paraId="2ECE67D9"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71.-</w:t>
      </w:r>
      <w:r w:rsidRPr="009A3F2E">
        <w:rPr>
          <w:rFonts w:ascii="Arial Narrow" w:hAnsi="Arial Narrow" w:cs="Arial"/>
          <w:bCs/>
          <w:sz w:val="22"/>
          <w:szCs w:val="22"/>
        </w:rPr>
        <w:t xml:space="preserve"> Servirá de base para el pago de este impuesto, los ingresos que se perciban por el ejercicio de actividades o prestación de servicios objeto de este impuesto. </w:t>
      </w:r>
    </w:p>
    <w:p w14:paraId="3F72CB18" w14:textId="77777777" w:rsidR="00B52F0F" w:rsidRPr="009A3F2E" w:rsidRDefault="00B52F0F" w:rsidP="00B52F0F">
      <w:pPr>
        <w:ind w:right="50"/>
        <w:rPr>
          <w:rFonts w:ascii="Arial Narrow" w:hAnsi="Arial Narrow" w:cs="Arial"/>
          <w:bCs/>
          <w:sz w:val="22"/>
          <w:szCs w:val="22"/>
        </w:rPr>
      </w:pPr>
    </w:p>
    <w:p w14:paraId="31E63AB3"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TASA DEL IMPUESTO</w:t>
      </w:r>
    </w:p>
    <w:p w14:paraId="6866BCD7" w14:textId="77777777" w:rsidR="00B52F0F" w:rsidRPr="009A3F2E" w:rsidRDefault="00B52F0F" w:rsidP="00B52F0F">
      <w:pPr>
        <w:rPr>
          <w:rFonts w:ascii="Arial Narrow" w:hAnsi="Arial Narrow" w:cs="Arial"/>
          <w:bCs/>
          <w:sz w:val="22"/>
          <w:szCs w:val="22"/>
        </w:rPr>
      </w:pPr>
    </w:p>
    <w:p w14:paraId="48677FD0"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72.-</w:t>
      </w:r>
      <w:r w:rsidRPr="009A3F2E">
        <w:rPr>
          <w:rFonts w:ascii="Arial Narrow" w:hAnsi="Arial Narrow" w:cs="Arial"/>
          <w:bCs/>
          <w:sz w:val="22"/>
          <w:szCs w:val="22"/>
        </w:rPr>
        <w:t xml:space="preserve"> Serán tasas de este impuesto, las que establezcan las Leyes de Ingresos Municipales.</w:t>
      </w:r>
    </w:p>
    <w:p w14:paraId="459F2421" w14:textId="77777777" w:rsidR="00B52F0F" w:rsidRPr="009A3F2E" w:rsidRDefault="00B52F0F" w:rsidP="00B52F0F">
      <w:pPr>
        <w:rPr>
          <w:rFonts w:ascii="Arial Narrow" w:hAnsi="Arial Narrow" w:cs="Arial"/>
          <w:b/>
          <w:bCs/>
          <w:sz w:val="22"/>
          <w:szCs w:val="22"/>
        </w:rPr>
      </w:pPr>
    </w:p>
    <w:p w14:paraId="0539F077"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DETERMINACION Y PAGO DEL IMPUESTO</w:t>
      </w:r>
    </w:p>
    <w:p w14:paraId="1ACABCFB" w14:textId="77777777" w:rsidR="00B52F0F" w:rsidRPr="009A3F2E" w:rsidRDefault="00B52F0F" w:rsidP="00B52F0F">
      <w:pPr>
        <w:ind w:right="50"/>
        <w:rPr>
          <w:rFonts w:ascii="Arial Narrow" w:hAnsi="Arial Narrow" w:cs="Arial"/>
          <w:b/>
          <w:sz w:val="22"/>
          <w:szCs w:val="22"/>
        </w:rPr>
      </w:pPr>
    </w:p>
    <w:p w14:paraId="6EC0A20D"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73.-</w:t>
      </w:r>
      <w:r w:rsidRPr="009A3F2E">
        <w:rPr>
          <w:rFonts w:ascii="Arial Narrow" w:hAnsi="Arial Narrow" w:cs="Arial"/>
          <w:bCs/>
          <w:sz w:val="22"/>
          <w:szCs w:val="22"/>
        </w:rPr>
        <w:t xml:space="preserve"> Para determinar el impuesto a cargo de los contribuyentes, se aplicará a la base gravable, la tasa que señale la Ley de Ingresos Municipal correspondiente y se pagará de la siguiente forma:</w:t>
      </w:r>
    </w:p>
    <w:p w14:paraId="6F15C7C1" w14:textId="77777777" w:rsidR="00B52F0F" w:rsidRPr="009A3F2E" w:rsidRDefault="00B52F0F" w:rsidP="00B52F0F">
      <w:pPr>
        <w:ind w:right="50"/>
        <w:rPr>
          <w:rFonts w:ascii="Arial Narrow" w:hAnsi="Arial Narrow" w:cs="Arial"/>
          <w:b/>
          <w:bCs/>
          <w:sz w:val="22"/>
          <w:szCs w:val="22"/>
        </w:rPr>
      </w:pPr>
    </w:p>
    <w:p w14:paraId="319D1AD8"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Cuando se trate de contribuyentes establecidos y registrados en el padrón municipal, dentro de los diez días del mes siguiente a aquél en que se cause.</w:t>
      </w:r>
    </w:p>
    <w:p w14:paraId="731BA150" w14:textId="77777777" w:rsidR="00B52F0F" w:rsidRPr="009A3F2E" w:rsidRDefault="00B52F0F" w:rsidP="009A3F2E">
      <w:pPr>
        <w:ind w:left="454" w:hanging="454"/>
        <w:rPr>
          <w:rFonts w:ascii="Arial Narrow" w:hAnsi="Arial Narrow"/>
          <w:sz w:val="22"/>
          <w:szCs w:val="22"/>
        </w:rPr>
      </w:pPr>
    </w:p>
    <w:p w14:paraId="060879E5"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Cuando se establezca una cuota fija, ésta se cubrirá dentro del plazo señalado de la fracción anterior.</w:t>
      </w:r>
    </w:p>
    <w:p w14:paraId="0E38F52D" w14:textId="77777777" w:rsidR="00B52F0F" w:rsidRPr="009A3F2E" w:rsidRDefault="00B52F0F" w:rsidP="009A3F2E">
      <w:pPr>
        <w:ind w:left="454" w:hanging="454"/>
        <w:rPr>
          <w:rFonts w:ascii="Arial Narrow" w:hAnsi="Arial Narrow"/>
          <w:sz w:val="22"/>
          <w:szCs w:val="22"/>
        </w:rPr>
      </w:pPr>
    </w:p>
    <w:p w14:paraId="3A226E8E"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Cuando se trate de contribuyentes eventuales, el pago se hará dentro de los diez días siguientes al en que se hagan exigibles las contraprestaciones a favor de quien las preste.</w:t>
      </w:r>
    </w:p>
    <w:p w14:paraId="55F801B2" w14:textId="77777777" w:rsidR="00B52F0F" w:rsidRPr="009A3F2E" w:rsidRDefault="00B52F0F" w:rsidP="00B52F0F">
      <w:pPr>
        <w:ind w:right="50"/>
        <w:rPr>
          <w:rFonts w:ascii="Arial Narrow" w:hAnsi="Arial Narrow" w:cs="Arial"/>
          <w:bCs/>
          <w:sz w:val="22"/>
          <w:szCs w:val="22"/>
        </w:rPr>
      </w:pPr>
    </w:p>
    <w:p w14:paraId="2665E7C7"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74.-</w:t>
      </w:r>
      <w:r w:rsidRPr="009A3F2E">
        <w:rPr>
          <w:rFonts w:ascii="Arial Narrow" w:hAnsi="Arial Narrow" w:cs="Arial"/>
          <w:bCs/>
          <w:sz w:val="22"/>
          <w:szCs w:val="22"/>
        </w:rPr>
        <w:t xml:space="preserve"> Las tesorerías municipales, cuando lo estimen conveniente, podrán determinar que el pago del impuesto se efectúe a base de cuota fija mensual.</w:t>
      </w:r>
    </w:p>
    <w:p w14:paraId="2E79762A" w14:textId="77777777" w:rsidR="00B52F0F" w:rsidRPr="009A3F2E" w:rsidRDefault="00B52F0F" w:rsidP="00B52F0F">
      <w:pPr>
        <w:ind w:right="50"/>
        <w:rPr>
          <w:rFonts w:ascii="Arial Narrow" w:hAnsi="Arial Narrow" w:cs="Arial"/>
          <w:bCs/>
          <w:sz w:val="22"/>
          <w:szCs w:val="22"/>
        </w:rPr>
      </w:pPr>
    </w:p>
    <w:p w14:paraId="04B6FDE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LAS OBLIGACIONES</w:t>
      </w:r>
    </w:p>
    <w:p w14:paraId="7B3850AD" w14:textId="77777777" w:rsidR="00B52F0F" w:rsidRPr="009A3F2E" w:rsidRDefault="00B52F0F" w:rsidP="00B52F0F">
      <w:pPr>
        <w:ind w:right="50"/>
        <w:rPr>
          <w:rFonts w:ascii="Arial Narrow" w:hAnsi="Arial Narrow" w:cs="Arial"/>
          <w:b/>
          <w:sz w:val="22"/>
          <w:szCs w:val="22"/>
        </w:rPr>
      </w:pPr>
    </w:p>
    <w:p w14:paraId="3A7BE60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75.-</w:t>
      </w:r>
      <w:r w:rsidRPr="009A3F2E">
        <w:rPr>
          <w:rFonts w:ascii="Arial Narrow" w:hAnsi="Arial Narrow" w:cs="Arial"/>
          <w:bCs/>
          <w:sz w:val="22"/>
          <w:szCs w:val="22"/>
        </w:rPr>
        <w:t xml:space="preserve"> Las personas morales y los particulares que actúen como empresarios y que hagan pagos a contribuyentes eventuales de este impuesto, deberán retenerlo y enterarlo en la Tesorería Municipal, dentro de los quince días siguientes al en que se haga exigible la contraprestación a favor de quien prestó el servicio.</w:t>
      </w:r>
    </w:p>
    <w:p w14:paraId="3E353519" w14:textId="77777777" w:rsidR="00B52F0F" w:rsidRPr="009A3F2E" w:rsidRDefault="00B52F0F" w:rsidP="00B52F0F">
      <w:pPr>
        <w:jc w:val="center"/>
        <w:rPr>
          <w:rFonts w:ascii="Arial Narrow" w:hAnsi="Arial Narrow" w:cs="Arial"/>
          <w:b/>
          <w:bCs/>
          <w:sz w:val="22"/>
          <w:szCs w:val="22"/>
        </w:rPr>
      </w:pPr>
    </w:p>
    <w:p w14:paraId="1A42D8A6" w14:textId="77777777" w:rsidR="00DD44BC" w:rsidRPr="009A3F2E" w:rsidRDefault="00DD44BC" w:rsidP="00B52F0F">
      <w:pPr>
        <w:jc w:val="center"/>
        <w:rPr>
          <w:rFonts w:ascii="Arial Narrow" w:hAnsi="Arial Narrow" w:cs="Arial"/>
          <w:b/>
          <w:bCs/>
          <w:sz w:val="22"/>
          <w:szCs w:val="22"/>
        </w:rPr>
      </w:pPr>
    </w:p>
    <w:p w14:paraId="117E269C"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QUINTO</w:t>
      </w:r>
    </w:p>
    <w:p w14:paraId="2F9BDB08"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IMPUESTO SOBRE ESPECTÁCULOS</w:t>
      </w:r>
    </w:p>
    <w:p w14:paraId="092E89C4"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Y DIVERSIONES PÚBLICAS</w:t>
      </w:r>
    </w:p>
    <w:p w14:paraId="5967DF18" w14:textId="77777777" w:rsidR="00B52F0F" w:rsidRPr="009A3F2E" w:rsidRDefault="00B52F0F" w:rsidP="00B52F0F">
      <w:pPr>
        <w:rPr>
          <w:rFonts w:ascii="Arial Narrow" w:hAnsi="Arial Narrow" w:cs="Arial"/>
          <w:b/>
          <w:bCs/>
          <w:sz w:val="22"/>
          <w:szCs w:val="22"/>
        </w:rPr>
      </w:pPr>
    </w:p>
    <w:p w14:paraId="00E69315"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OBJETO DEL IMPUESTO</w:t>
      </w:r>
    </w:p>
    <w:p w14:paraId="28A54DAB" w14:textId="77777777" w:rsidR="00B52F0F" w:rsidRPr="009A3F2E" w:rsidRDefault="00B52F0F" w:rsidP="00B52F0F">
      <w:pPr>
        <w:ind w:right="50"/>
        <w:rPr>
          <w:rFonts w:ascii="Arial Narrow" w:hAnsi="Arial Narrow" w:cs="Arial"/>
          <w:b/>
          <w:sz w:val="22"/>
          <w:szCs w:val="22"/>
        </w:rPr>
      </w:pPr>
    </w:p>
    <w:p w14:paraId="68A16612"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76.-</w:t>
      </w:r>
      <w:r w:rsidRPr="009A3F2E">
        <w:rPr>
          <w:rFonts w:ascii="Arial Narrow" w:hAnsi="Arial Narrow" w:cs="Arial"/>
          <w:bCs/>
          <w:sz w:val="22"/>
          <w:szCs w:val="22"/>
        </w:rPr>
        <w:t xml:space="preserve"> Es objeto de este impuesto la realización de espectáculos y diversiones públicas no gravadas por el Impuesto al Valor Agregado. </w:t>
      </w:r>
    </w:p>
    <w:p w14:paraId="12D5BACA" w14:textId="77777777" w:rsidR="00B52F0F" w:rsidRPr="009A3F2E" w:rsidRDefault="00B52F0F" w:rsidP="00B52F0F">
      <w:pPr>
        <w:ind w:right="50"/>
        <w:rPr>
          <w:rFonts w:ascii="Arial Narrow" w:hAnsi="Arial Narrow" w:cs="Arial"/>
          <w:bCs/>
          <w:sz w:val="22"/>
          <w:szCs w:val="22"/>
        </w:rPr>
      </w:pPr>
    </w:p>
    <w:p w14:paraId="2C6B84F1"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Por diversión y espectáculo público debe entenderse toda representación, función, acto, evento o exhibición artística, musical, deportiva, taurina, ecuestre, circense, teatral, cultural o de verbena popular con fines de esparcimiento, que se verifique en salones, teatros, calles, plazas, locales abiertos o cerrados, en donde se reúna un grupo de personas pagando por ello cierta suma de dinero.</w:t>
      </w:r>
    </w:p>
    <w:p w14:paraId="33D7D5D0" w14:textId="77777777" w:rsidR="00B52F0F" w:rsidRPr="009A3F2E" w:rsidRDefault="00B52F0F" w:rsidP="00B52F0F">
      <w:pPr>
        <w:ind w:right="50"/>
        <w:rPr>
          <w:rFonts w:ascii="Arial Narrow" w:hAnsi="Arial Narrow" w:cs="Arial"/>
          <w:bCs/>
          <w:sz w:val="22"/>
          <w:szCs w:val="22"/>
        </w:rPr>
      </w:pPr>
    </w:p>
    <w:p w14:paraId="7A32523E"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También se entenderá por diversión y espectáculo público, los que se realicen a través de juegos mecánicos, los que operen por medio de monedas o fichas y los juegos de video.</w:t>
      </w:r>
    </w:p>
    <w:p w14:paraId="778A11E0" w14:textId="77777777" w:rsidR="00B52F0F" w:rsidRPr="009A3F2E" w:rsidRDefault="00B52F0F" w:rsidP="00B52F0F">
      <w:pPr>
        <w:ind w:right="50"/>
        <w:rPr>
          <w:rFonts w:ascii="Arial Narrow" w:hAnsi="Arial Narrow" w:cs="Arial"/>
          <w:bCs/>
          <w:sz w:val="22"/>
          <w:szCs w:val="22"/>
        </w:rPr>
      </w:pPr>
    </w:p>
    <w:p w14:paraId="06DCBA3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No se consideran espectáculos públicos los prestados en restaurantes, bares, cabarets, salones de fiesta o de baile y centros nocturnos.</w:t>
      </w:r>
    </w:p>
    <w:p w14:paraId="5CE14D03" w14:textId="77777777" w:rsidR="00B52F0F" w:rsidRPr="009A3F2E" w:rsidRDefault="00B52F0F" w:rsidP="00B52F0F">
      <w:pPr>
        <w:ind w:right="50"/>
        <w:rPr>
          <w:rFonts w:ascii="Arial Narrow" w:hAnsi="Arial Narrow" w:cs="Arial"/>
          <w:bCs/>
          <w:sz w:val="22"/>
          <w:szCs w:val="22"/>
        </w:rPr>
      </w:pPr>
    </w:p>
    <w:p w14:paraId="4A54554A"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SUJETOS DEL IMPUESTO</w:t>
      </w:r>
    </w:p>
    <w:p w14:paraId="2058D2A0" w14:textId="77777777" w:rsidR="00B52F0F" w:rsidRPr="009A3F2E" w:rsidRDefault="00B52F0F" w:rsidP="00B52F0F">
      <w:pPr>
        <w:ind w:right="50"/>
        <w:rPr>
          <w:rFonts w:ascii="Arial Narrow" w:hAnsi="Arial Narrow" w:cs="Arial"/>
          <w:bCs/>
          <w:sz w:val="22"/>
          <w:szCs w:val="22"/>
        </w:rPr>
      </w:pPr>
    </w:p>
    <w:p w14:paraId="0A94F655"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77.-</w:t>
      </w:r>
      <w:r w:rsidRPr="009A3F2E">
        <w:rPr>
          <w:rFonts w:ascii="Arial Narrow" w:hAnsi="Arial Narrow" w:cs="Arial"/>
          <w:bCs/>
          <w:sz w:val="22"/>
          <w:szCs w:val="22"/>
        </w:rPr>
        <w:t xml:space="preserve"> Son sujetos del Impuesto sobre Espectáculos y Diversiones Públicas, las personas físicas o morales que promuevan, organicen o exploten esas actividades.</w:t>
      </w:r>
    </w:p>
    <w:p w14:paraId="0FBAC2D2" w14:textId="77777777" w:rsidR="00B52F0F" w:rsidRPr="009A3F2E" w:rsidRDefault="00B52F0F" w:rsidP="00B52F0F">
      <w:pPr>
        <w:jc w:val="center"/>
        <w:rPr>
          <w:rFonts w:ascii="Arial Narrow" w:hAnsi="Arial Narrow" w:cs="Arial"/>
          <w:b/>
          <w:bCs/>
          <w:sz w:val="22"/>
          <w:szCs w:val="22"/>
        </w:rPr>
      </w:pPr>
    </w:p>
    <w:p w14:paraId="0AD09EA6"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BASE DEL IMPUESTO</w:t>
      </w:r>
    </w:p>
    <w:p w14:paraId="00630E2A" w14:textId="77777777" w:rsidR="00B52F0F" w:rsidRPr="009A3F2E" w:rsidRDefault="00B52F0F" w:rsidP="00B52F0F">
      <w:pPr>
        <w:ind w:right="50"/>
        <w:rPr>
          <w:rFonts w:ascii="Arial Narrow" w:hAnsi="Arial Narrow" w:cs="Arial"/>
          <w:bCs/>
          <w:sz w:val="22"/>
          <w:szCs w:val="22"/>
        </w:rPr>
      </w:pPr>
    </w:p>
    <w:p w14:paraId="73231C2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78.-</w:t>
      </w:r>
      <w:r w:rsidRPr="009A3F2E">
        <w:rPr>
          <w:rFonts w:ascii="Arial Narrow" w:hAnsi="Arial Narrow" w:cs="Arial"/>
          <w:bCs/>
          <w:sz w:val="22"/>
          <w:szCs w:val="22"/>
        </w:rPr>
        <w:t xml:space="preserve"> Servirán de base para el pago de este impuesto, los ingresos que se generen por el boleto o cuota de entrada a las diversiones o espectáculos públicos. </w:t>
      </w:r>
    </w:p>
    <w:p w14:paraId="24FBD52B" w14:textId="77777777" w:rsidR="00B52F0F" w:rsidRPr="009A3F2E" w:rsidRDefault="00B52F0F" w:rsidP="00B52F0F">
      <w:pPr>
        <w:ind w:right="50"/>
        <w:rPr>
          <w:rFonts w:ascii="Arial Narrow" w:hAnsi="Arial Narrow" w:cs="Arial"/>
          <w:bCs/>
          <w:sz w:val="22"/>
          <w:szCs w:val="22"/>
        </w:rPr>
      </w:pPr>
    </w:p>
    <w:p w14:paraId="6C2DA21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TASA DEL IMPUESTO</w:t>
      </w:r>
    </w:p>
    <w:p w14:paraId="2DB14E63" w14:textId="77777777" w:rsidR="00B52F0F" w:rsidRPr="009A3F2E" w:rsidRDefault="00B52F0F" w:rsidP="00B52F0F">
      <w:pPr>
        <w:rPr>
          <w:rFonts w:ascii="Arial Narrow" w:hAnsi="Arial Narrow" w:cs="Arial"/>
          <w:bCs/>
          <w:sz w:val="22"/>
          <w:szCs w:val="22"/>
        </w:rPr>
      </w:pPr>
    </w:p>
    <w:p w14:paraId="0618FE9D"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79.-</w:t>
      </w:r>
      <w:r w:rsidRPr="009A3F2E">
        <w:rPr>
          <w:rFonts w:ascii="Arial Narrow" w:hAnsi="Arial Narrow" w:cs="Arial"/>
          <w:bCs/>
          <w:sz w:val="22"/>
          <w:szCs w:val="22"/>
        </w:rPr>
        <w:t xml:space="preserve"> Serán tasas de este impuesto, las que establezcan las Leyes de Ingresos Municipales.</w:t>
      </w:r>
    </w:p>
    <w:p w14:paraId="07EC8DED" w14:textId="77777777" w:rsidR="00DD44BC" w:rsidRPr="009A3F2E" w:rsidRDefault="00DD44BC" w:rsidP="00B52F0F">
      <w:pPr>
        <w:jc w:val="center"/>
        <w:rPr>
          <w:rFonts w:ascii="Arial Narrow" w:hAnsi="Arial Narrow" w:cs="Arial"/>
          <w:b/>
          <w:bCs/>
          <w:sz w:val="22"/>
          <w:szCs w:val="22"/>
        </w:rPr>
      </w:pPr>
    </w:p>
    <w:p w14:paraId="190D7C1D"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DETERMINACIÓN Y PAGO DEL IMPUESTO</w:t>
      </w:r>
    </w:p>
    <w:p w14:paraId="355F3529" w14:textId="77777777" w:rsidR="00B52F0F" w:rsidRPr="009A3F2E" w:rsidRDefault="00B52F0F" w:rsidP="00B52F0F">
      <w:pPr>
        <w:ind w:right="50"/>
        <w:rPr>
          <w:rFonts w:ascii="Arial Narrow" w:hAnsi="Arial Narrow" w:cs="Arial"/>
          <w:bCs/>
          <w:sz w:val="22"/>
          <w:szCs w:val="22"/>
        </w:rPr>
      </w:pPr>
    </w:p>
    <w:p w14:paraId="20872A75"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80.-</w:t>
      </w:r>
      <w:r w:rsidRPr="009A3F2E">
        <w:rPr>
          <w:rFonts w:ascii="Arial Narrow" w:hAnsi="Arial Narrow" w:cs="Arial"/>
          <w:bCs/>
          <w:sz w:val="22"/>
          <w:szCs w:val="22"/>
        </w:rPr>
        <w:t xml:space="preserve"> El impuesto a que se refiere este capítulo se determinará y pagará, aplicando a la base, las tasas que señale la Ley de Ingresos Municipal y se liquidará y recaudará en la forma siguiente:</w:t>
      </w:r>
    </w:p>
    <w:p w14:paraId="7C7485B2" w14:textId="77777777" w:rsidR="00B52F0F" w:rsidRPr="009A3F2E" w:rsidRDefault="00B52F0F" w:rsidP="00B52F0F">
      <w:pPr>
        <w:ind w:right="50"/>
        <w:rPr>
          <w:rFonts w:ascii="Arial Narrow" w:hAnsi="Arial Narrow" w:cs="Arial"/>
          <w:b/>
          <w:bCs/>
          <w:sz w:val="22"/>
          <w:szCs w:val="22"/>
        </w:rPr>
      </w:pPr>
    </w:p>
    <w:p w14:paraId="1D39EA8A"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Tratándose de contribuyentes establecidos y registrados en el padrón -municipal, dentro de los primeros diez días de cada mes, mediante una declaración de los ingresos que hayan obtenido en el mes inmediato anterior. Tratándose de contribuyentes a cuota fija, pagarán dentro del mismo plazo.</w:t>
      </w:r>
    </w:p>
    <w:p w14:paraId="51E760C3" w14:textId="77777777" w:rsidR="00B52F0F" w:rsidRPr="009A3F2E" w:rsidRDefault="00B52F0F" w:rsidP="009A3F2E">
      <w:pPr>
        <w:ind w:left="454" w:hanging="454"/>
        <w:rPr>
          <w:rFonts w:ascii="Arial Narrow" w:hAnsi="Arial Narrow"/>
          <w:sz w:val="22"/>
          <w:szCs w:val="22"/>
        </w:rPr>
      </w:pPr>
    </w:p>
    <w:p w14:paraId="3477EE42"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Cuando se trate de contribuyentes eventuales, el pago se hará por adelantado cuando se pueda determinar previamente el monto del mismo; en caso contrario, al finalizar el espectáculo o diversión, los inspectores fiscales formularán la liquidación respectiva y el impuesto se pagará a más tardar al siguiente día hábil.</w:t>
      </w:r>
    </w:p>
    <w:p w14:paraId="77FC3683" w14:textId="77777777" w:rsidR="00B52F0F" w:rsidRPr="009A3F2E" w:rsidRDefault="00B52F0F" w:rsidP="00B52F0F">
      <w:pPr>
        <w:ind w:right="50"/>
        <w:rPr>
          <w:rFonts w:ascii="Arial Narrow" w:hAnsi="Arial Narrow" w:cs="Arial"/>
          <w:bCs/>
          <w:sz w:val="22"/>
          <w:szCs w:val="22"/>
        </w:rPr>
      </w:pPr>
    </w:p>
    <w:p w14:paraId="21C425F2"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81.-</w:t>
      </w:r>
      <w:r w:rsidRPr="009A3F2E">
        <w:rPr>
          <w:rFonts w:ascii="Arial Narrow" w:hAnsi="Arial Narrow" w:cs="Arial"/>
          <w:bCs/>
          <w:sz w:val="22"/>
          <w:szCs w:val="22"/>
        </w:rPr>
        <w:t xml:space="preserve"> Las tesorerías municipales, cuando lo estimen conveniente, podrán determinar que el pago del impuesto se efectúe a base de cuota fija mensual.</w:t>
      </w:r>
    </w:p>
    <w:p w14:paraId="7CF06D2F" w14:textId="77777777" w:rsidR="00B52F0F" w:rsidRDefault="00B52F0F" w:rsidP="00B52F0F">
      <w:pPr>
        <w:pStyle w:val="Ttulo1"/>
        <w:keepNext w:val="0"/>
        <w:ind w:right="50"/>
        <w:rPr>
          <w:rFonts w:ascii="Arial Narrow" w:hAnsi="Arial Narrow" w:cs="Arial"/>
          <w:b w:val="0"/>
          <w:bCs/>
          <w:szCs w:val="22"/>
        </w:rPr>
      </w:pPr>
    </w:p>
    <w:p w14:paraId="2E998DB9" w14:textId="77777777" w:rsidR="00820C89" w:rsidRDefault="00820C89" w:rsidP="00820C89"/>
    <w:p w14:paraId="53DED08A" w14:textId="77777777" w:rsidR="00820C89" w:rsidRPr="00820C89" w:rsidRDefault="00820C89" w:rsidP="00820C89"/>
    <w:p w14:paraId="25F33246"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LAS OBLIGACIONES</w:t>
      </w:r>
    </w:p>
    <w:p w14:paraId="7DDC6FBB" w14:textId="77777777" w:rsidR="00B52F0F" w:rsidRPr="009A3F2E" w:rsidRDefault="00B52F0F" w:rsidP="00B52F0F">
      <w:pPr>
        <w:ind w:right="50"/>
        <w:rPr>
          <w:rFonts w:ascii="Arial Narrow" w:hAnsi="Arial Narrow" w:cs="Arial"/>
          <w:bCs/>
          <w:sz w:val="22"/>
          <w:szCs w:val="22"/>
        </w:rPr>
      </w:pPr>
    </w:p>
    <w:p w14:paraId="0CB76401"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82.-</w:t>
      </w:r>
      <w:r w:rsidRPr="009A3F2E">
        <w:rPr>
          <w:rFonts w:ascii="Arial Narrow" w:hAnsi="Arial Narrow" w:cs="Arial"/>
          <w:bCs/>
          <w:sz w:val="22"/>
          <w:szCs w:val="22"/>
        </w:rPr>
        <w:t xml:space="preserve"> Los sujetos de este impuesto al solicitar de la Tesorería Municipal la licencia respectiva, deberán proporcionar los siguientes datos:</w:t>
      </w:r>
    </w:p>
    <w:p w14:paraId="728432A2" w14:textId="77777777" w:rsidR="00B52F0F" w:rsidRPr="009A3F2E" w:rsidRDefault="00B52F0F" w:rsidP="00B52F0F">
      <w:pPr>
        <w:ind w:right="50"/>
        <w:rPr>
          <w:rFonts w:ascii="Arial Narrow" w:hAnsi="Arial Narrow" w:cs="Arial"/>
          <w:b/>
          <w:bCs/>
          <w:sz w:val="22"/>
          <w:szCs w:val="22"/>
        </w:rPr>
      </w:pPr>
    </w:p>
    <w:p w14:paraId="54975A80"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Nombre y domicilio de quien promueva la diversión o espectáculo autorizado.</w:t>
      </w:r>
    </w:p>
    <w:p w14:paraId="4D77BED6" w14:textId="77777777" w:rsidR="00B52F0F" w:rsidRPr="009A3F2E" w:rsidRDefault="00B52F0F" w:rsidP="009A3F2E">
      <w:pPr>
        <w:ind w:left="454" w:hanging="454"/>
        <w:rPr>
          <w:rFonts w:ascii="Arial Narrow" w:hAnsi="Arial Narrow"/>
          <w:sz w:val="22"/>
          <w:szCs w:val="22"/>
        </w:rPr>
      </w:pPr>
    </w:p>
    <w:p w14:paraId="05E0E586"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Clase de diversión o espectáculo.</w:t>
      </w:r>
    </w:p>
    <w:p w14:paraId="1FD1E7A0" w14:textId="77777777" w:rsidR="00B52F0F" w:rsidRPr="009A3F2E" w:rsidRDefault="00B52F0F" w:rsidP="009A3F2E">
      <w:pPr>
        <w:ind w:left="454" w:hanging="454"/>
        <w:rPr>
          <w:rFonts w:ascii="Arial Narrow" w:hAnsi="Arial Narrow"/>
          <w:sz w:val="22"/>
          <w:szCs w:val="22"/>
        </w:rPr>
      </w:pPr>
    </w:p>
    <w:p w14:paraId="52AFA377"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Ubicación del lugar en que se va a efectuar y nombre del propietario del mismo.</w:t>
      </w:r>
    </w:p>
    <w:p w14:paraId="371EEADE" w14:textId="77777777" w:rsidR="00DD44BC" w:rsidRPr="009A3F2E" w:rsidRDefault="00DD44BC" w:rsidP="009A3F2E">
      <w:pPr>
        <w:ind w:left="454" w:hanging="454"/>
        <w:rPr>
          <w:rFonts w:ascii="Arial Narrow" w:hAnsi="Arial Narrow"/>
          <w:sz w:val="22"/>
          <w:szCs w:val="22"/>
        </w:rPr>
      </w:pPr>
    </w:p>
    <w:p w14:paraId="382509EF"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IV.</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Horario de las funciones.</w:t>
      </w:r>
    </w:p>
    <w:p w14:paraId="7FFAF401" w14:textId="77777777" w:rsidR="00B52F0F" w:rsidRPr="009A3F2E" w:rsidRDefault="00B52F0F" w:rsidP="009A3F2E">
      <w:pPr>
        <w:ind w:left="454" w:hanging="454"/>
        <w:rPr>
          <w:rFonts w:ascii="Arial Narrow" w:hAnsi="Arial Narrow"/>
          <w:sz w:val="22"/>
          <w:szCs w:val="22"/>
        </w:rPr>
      </w:pPr>
    </w:p>
    <w:p w14:paraId="596FD6ED"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V.</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Número y precio de localidades de cada clase que haya en el lugar destinado al espectáculo.</w:t>
      </w:r>
    </w:p>
    <w:p w14:paraId="32953903" w14:textId="77777777" w:rsidR="00B52F0F" w:rsidRPr="009A3F2E" w:rsidRDefault="00B52F0F" w:rsidP="009A3F2E">
      <w:pPr>
        <w:ind w:left="454" w:hanging="454"/>
        <w:rPr>
          <w:rFonts w:ascii="Arial Narrow" w:hAnsi="Arial Narrow"/>
          <w:sz w:val="22"/>
          <w:szCs w:val="22"/>
        </w:rPr>
      </w:pPr>
    </w:p>
    <w:p w14:paraId="21B8E5AF"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VI.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Garantía del interés fiscal.</w:t>
      </w:r>
    </w:p>
    <w:p w14:paraId="4D5029E3" w14:textId="77777777" w:rsidR="00B52F0F" w:rsidRPr="009A3F2E" w:rsidRDefault="00B52F0F" w:rsidP="00B52F0F">
      <w:pPr>
        <w:ind w:right="50"/>
        <w:rPr>
          <w:rFonts w:ascii="Arial Narrow" w:hAnsi="Arial Narrow" w:cs="Arial"/>
          <w:bCs/>
          <w:sz w:val="22"/>
          <w:szCs w:val="22"/>
        </w:rPr>
      </w:pPr>
    </w:p>
    <w:p w14:paraId="1763D5F7"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Cualquier modificación a los datos comprendidos en las fracciones precedentes, deberá comunicarse por escrito a la Tesorería Municipal, dentro de los tres días hábiles anteriores a la fecha en que deba tener efecto.</w:t>
      </w:r>
    </w:p>
    <w:p w14:paraId="6C1418CE" w14:textId="77777777" w:rsidR="00B52F0F" w:rsidRPr="009A3F2E" w:rsidRDefault="00B52F0F" w:rsidP="00B52F0F">
      <w:pPr>
        <w:ind w:right="50"/>
        <w:rPr>
          <w:rFonts w:ascii="Arial Narrow" w:hAnsi="Arial Narrow" w:cs="Arial"/>
          <w:b/>
          <w:sz w:val="22"/>
          <w:szCs w:val="22"/>
        </w:rPr>
      </w:pPr>
    </w:p>
    <w:p w14:paraId="5A0879E4"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83.-</w:t>
      </w:r>
      <w:r w:rsidRPr="009A3F2E">
        <w:rPr>
          <w:rFonts w:ascii="Arial Narrow" w:hAnsi="Arial Narrow" w:cs="Arial"/>
          <w:bCs/>
          <w:sz w:val="22"/>
          <w:szCs w:val="22"/>
        </w:rPr>
        <w:t xml:space="preserve"> Una vez concedida la licencia, los sujetos de este impuesto, tienen las obligaciones siguientes:</w:t>
      </w:r>
    </w:p>
    <w:p w14:paraId="1238FEC4" w14:textId="77777777" w:rsidR="00B52F0F" w:rsidRPr="009A3F2E" w:rsidRDefault="00B52F0F" w:rsidP="00B52F0F">
      <w:pPr>
        <w:ind w:right="50"/>
        <w:rPr>
          <w:rFonts w:ascii="Arial Narrow" w:hAnsi="Arial Narrow" w:cs="Arial"/>
          <w:bCs/>
          <w:sz w:val="22"/>
          <w:szCs w:val="22"/>
        </w:rPr>
      </w:pPr>
    </w:p>
    <w:p w14:paraId="2F925E00"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Presentar a la Tesorería Municipal la emisión total de los boletos de entrada, cuando menos tres días antes al espectáculo, en que deban comenzar las funciones, a fin de que se autoricen con el sello respectivo.</w:t>
      </w:r>
    </w:p>
    <w:p w14:paraId="1D2CF3B4" w14:textId="77777777" w:rsidR="00B52F0F" w:rsidRPr="009A3F2E" w:rsidRDefault="00B52F0F" w:rsidP="009A3F2E">
      <w:pPr>
        <w:ind w:left="454" w:hanging="454"/>
        <w:rPr>
          <w:rFonts w:ascii="Arial Narrow" w:hAnsi="Arial Narrow"/>
          <w:sz w:val="22"/>
          <w:szCs w:val="22"/>
        </w:rPr>
      </w:pPr>
    </w:p>
    <w:p w14:paraId="608E01BA"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Entregar a la misma dependencia, por duplicado y dentro del mismo término los programas del espectáculo o diversión.</w:t>
      </w:r>
    </w:p>
    <w:p w14:paraId="42E52565" w14:textId="77777777" w:rsidR="00B52F0F" w:rsidRPr="009A3F2E" w:rsidRDefault="00B52F0F" w:rsidP="009A3F2E">
      <w:pPr>
        <w:ind w:left="454" w:hanging="454"/>
        <w:rPr>
          <w:rFonts w:ascii="Arial Narrow" w:hAnsi="Arial Narrow"/>
          <w:sz w:val="22"/>
          <w:szCs w:val="22"/>
        </w:rPr>
      </w:pPr>
    </w:p>
    <w:p w14:paraId="6BD871F3"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No variar los programas y precios autorizados, dados a conocer sin que se dé aviso previo a la Tesorería Municipal y obtengan nueva autorización, cuando menos tres horas antes de aquella señalada para iniciar la función.</w:t>
      </w:r>
    </w:p>
    <w:p w14:paraId="69986472" w14:textId="77777777" w:rsidR="00B52F0F" w:rsidRPr="009A3F2E" w:rsidRDefault="00B52F0F" w:rsidP="00B52F0F">
      <w:pPr>
        <w:ind w:right="50"/>
        <w:rPr>
          <w:rFonts w:ascii="Arial Narrow" w:hAnsi="Arial Narrow" w:cs="Arial"/>
          <w:bCs/>
          <w:sz w:val="22"/>
          <w:szCs w:val="22"/>
        </w:rPr>
      </w:pPr>
    </w:p>
    <w:p w14:paraId="16525C48"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84.-</w:t>
      </w:r>
      <w:r w:rsidRPr="009A3F2E">
        <w:rPr>
          <w:rFonts w:ascii="Arial Narrow" w:hAnsi="Arial Narrow" w:cs="Arial"/>
          <w:bCs/>
          <w:sz w:val="22"/>
          <w:szCs w:val="22"/>
        </w:rPr>
        <w:t xml:space="preserve"> Los empresarios, promotores o representantes de las empresas de espectáculos y diversiones públicas, están obligados a permitir que los inspectores comisionados por la Tesorería Municipal desempeñen adecuadamente sus funciones, así como a proporcionarles libros, documentos y cuantos datos requieran para definir la correcta causación del impuesto a que se refiere este capítulo.</w:t>
      </w:r>
    </w:p>
    <w:p w14:paraId="70AAFB16" w14:textId="77777777" w:rsidR="00B52F0F" w:rsidRPr="009A3F2E" w:rsidRDefault="00B52F0F" w:rsidP="00B52F0F">
      <w:pPr>
        <w:ind w:right="50"/>
        <w:rPr>
          <w:rFonts w:ascii="Arial Narrow" w:hAnsi="Arial Narrow" w:cs="Arial"/>
          <w:bCs/>
          <w:sz w:val="22"/>
          <w:szCs w:val="22"/>
        </w:rPr>
      </w:pPr>
    </w:p>
    <w:p w14:paraId="6A6F7F63"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85.-</w:t>
      </w:r>
      <w:r w:rsidRPr="009A3F2E">
        <w:rPr>
          <w:rFonts w:ascii="Arial Narrow" w:hAnsi="Arial Narrow" w:cs="Arial"/>
          <w:bCs/>
          <w:sz w:val="22"/>
          <w:szCs w:val="22"/>
        </w:rPr>
        <w:t xml:space="preserve"> Se faculta a la Tesorería Municipal para suspender, clausurar o intervenir las taquillas de cualquier diversión o espectáculo, cuando quienes lo organicen y exploten se nieguen a permitir que los interventores o liquidadores vigilen la entrada, liquiden y recauden el impuesto, o cuando no se hayan observado las disposiciones precedentes.</w:t>
      </w:r>
    </w:p>
    <w:p w14:paraId="5276F7AB" w14:textId="77777777" w:rsidR="00DD44BC" w:rsidRDefault="00DD44BC" w:rsidP="00B52F0F">
      <w:pPr>
        <w:jc w:val="center"/>
        <w:rPr>
          <w:rFonts w:ascii="Arial Narrow" w:hAnsi="Arial Narrow" w:cs="Arial"/>
          <w:b/>
          <w:bCs/>
          <w:sz w:val="22"/>
          <w:szCs w:val="22"/>
        </w:rPr>
      </w:pPr>
    </w:p>
    <w:p w14:paraId="39083AE1" w14:textId="77777777" w:rsidR="00820C89" w:rsidRPr="009A3F2E" w:rsidRDefault="00820C89" w:rsidP="00B52F0F">
      <w:pPr>
        <w:jc w:val="center"/>
        <w:rPr>
          <w:rFonts w:ascii="Arial Narrow" w:hAnsi="Arial Narrow" w:cs="Arial"/>
          <w:b/>
          <w:bCs/>
          <w:sz w:val="22"/>
          <w:szCs w:val="22"/>
        </w:rPr>
      </w:pPr>
    </w:p>
    <w:p w14:paraId="0BC7A8D3"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SEXTO</w:t>
      </w:r>
    </w:p>
    <w:p w14:paraId="05A46D63"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IMPUESTO SOBRE ENAJENACIÓN</w:t>
      </w:r>
    </w:p>
    <w:p w14:paraId="1005346D"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BIENES MUEBLES USADOS</w:t>
      </w:r>
    </w:p>
    <w:p w14:paraId="32B8FBB0" w14:textId="77777777" w:rsidR="00B52F0F" w:rsidRPr="009A3F2E" w:rsidRDefault="00B52F0F" w:rsidP="00B52F0F">
      <w:pPr>
        <w:jc w:val="center"/>
        <w:rPr>
          <w:rFonts w:ascii="Arial Narrow" w:hAnsi="Arial Narrow" w:cs="Arial"/>
          <w:b/>
          <w:bCs/>
          <w:sz w:val="22"/>
          <w:szCs w:val="22"/>
        </w:rPr>
      </w:pPr>
    </w:p>
    <w:p w14:paraId="7D9C4A5A"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OBJETO DEL IMPUESTO</w:t>
      </w:r>
    </w:p>
    <w:p w14:paraId="6FDD6078" w14:textId="77777777" w:rsidR="00B52F0F" w:rsidRPr="009A3F2E" w:rsidRDefault="00B52F0F" w:rsidP="00B52F0F">
      <w:pPr>
        <w:ind w:right="50"/>
        <w:rPr>
          <w:rFonts w:ascii="Arial Narrow" w:hAnsi="Arial Narrow" w:cs="Arial"/>
          <w:b/>
          <w:sz w:val="22"/>
          <w:szCs w:val="22"/>
        </w:rPr>
      </w:pPr>
    </w:p>
    <w:p w14:paraId="1ACACC83"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86.-</w:t>
      </w:r>
      <w:r w:rsidRPr="009A3F2E">
        <w:rPr>
          <w:rFonts w:ascii="Arial Narrow" w:hAnsi="Arial Narrow" w:cs="Arial"/>
          <w:bCs/>
          <w:sz w:val="22"/>
          <w:szCs w:val="22"/>
        </w:rPr>
        <w:t xml:space="preserve"> Es objeto de este impuesto, la enajenación de bienes muebles usados, no gravada por el Impuesto Federal al Valor Agregado.</w:t>
      </w:r>
    </w:p>
    <w:p w14:paraId="71148D3C" w14:textId="77777777" w:rsidR="00B52F0F" w:rsidRDefault="00B52F0F" w:rsidP="00B52F0F">
      <w:pPr>
        <w:ind w:right="50"/>
        <w:rPr>
          <w:rFonts w:ascii="Arial Narrow" w:hAnsi="Arial Narrow" w:cs="Arial"/>
          <w:bCs/>
          <w:sz w:val="22"/>
          <w:szCs w:val="22"/>
        </w:rPr>
      </w:pPr>
    </w:p>
    <w:p w14:paraId="3C7B3A39" w14:textId="77777777" w:rsidR="00820C89" w:rsidRPr="009A3F2E" w:rsidRDefault="00820C89" w:rsidP="00B52F0F">
      <w:pPr>
        <w:ind w:right="50"/>
        <w:rPr>
          <w:rFonts w:ascii="Arial Narrow" w:hAnsi="Arial Narrow" w:cs="Arial"/>
          <w:bCs/>
          <w:sz w:val="22"/>
          <w:szCs w:val="22"/>
        </w:rPr>
      </w:pPr>
    </w:p>
    <w:p w14:paraId="5E756742"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SUJETOS DEL IMPUESTO</w:t>
      </w:r>
    </w:p>
    <w:p w14:paraId="590744EA" w14:textId="77777777" w:rsidR="00B52F0F" w:rsidRPr="009A3F2E" w:rsidRDefault="00B52F0F" w:rsidP="00B52F0F">
      <w:pPr>
        <w:ind w:right="50"/>
        <w:rPr>
          <w:rFonts w:ascii="Arial Narrow" w:hAnsi="Arial Narrow" w:cs="Arial"/>
          <w:bCs/>
          <w:sz w:val="22"/>
          <w:szCs w:val="22"/>
        </w:rPr>
      </w:pPr>
    </w:p>
    <w:p w14:paraId="06EB9B1B" w14:textId="77777777" w:rsidR="00B52F0F" w:rsidRPr="009A3F2E" w:rsidRDefault="00B52F0F" w:rsidP="00B52F0F">
      <w:pPr>
        <w:ind w:right="50"/>
        <w:rPr>
          <w:rFonts w:ascii="Arial Narrow" w:hAnsi="Arial Narrow" w:cs="Arial"/>
          <w:b/>
          <w:sz w:val="22"/>
          <w:szCs w:val="22"/>
        </w:rPr>
      </w:pPr>
      <w:r w:rsidRPr="009A3F2E">
        <w:rPr>
          <w:rFonts w:ascii="Arial Narrow" w:hAnsi="Arial Narrow" w:cs="Arial"/>
          <w:b/>
          <w:sz w:val="22"/>
          <w:szCs w:val="22"/>
        </w:rPr>
        <w:t>ARTÍCULO 87.-</w:t>
      </w:r>
      <w:r w:rsidRPr="009A3F2E">
        <w:rPr>
          <w:rFonts w:ascii="Arial Narrow" w:hAnsi="Arial Narrow" w:cs="Arial"/>
          <w:bCs/>
          <w:sz w:val="22"/>
          <w:szCs w:val="22"/>
        </w:rPr>
        <w:t xml:space="preserve"> Son sujetos de este impuesto, las personas físicas o morales que enajenen bienes muebles usados a que se refiere el artículo anterior.</w:t>
      </w:r>
    </w:p>
    <w:p w14:paraId="17AA02F9" w14:textId="77777777" w:rsidR="00B52F0F" w:rsidRPr="009A3F2E" w:rsidRDefault="00B52F0F" w:rsidP="00B52F0F">
      <w:pPr>
        <w:ind w:right="50"/>
        <w:rPr>
          <w:rFonts w:ascii="Arial Narrow" w:hAnsi="Arial Narrow" w:cs="Arial"/>
          <w:bCs/>
          <w:sz w:val="22"/>
          <w:szCs w:val="22"/>
        </w:rPr>
      </w:pPr>
    </w:p>
    <w:p w14:paraId="7040CBB8"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Son responsables solidarios de este impuesto, las personas en cuyo poder se encuentren bienes muebles usados gravados, sin la comprobación del pago del impuesto respectivo.</w:t>
      </w:r>
    </w:p>
    <w:p w14:paraId="00D433B4" w14:textId="77777777" w:rsidR="00B52F0F" w:rsidRPr="009A3F2E" w:rsidRDefault="00B52F0F" w:rsidP="00B52F0F">
      <w:pPr>
        <w:ind w:right="50"/>
        <w:rPr>
          <w:rFonts w:ascii="Arial Narrow" w:hAnsi="Arial Narrow" w:cs="Arial"/>
          <w:bCs/>
          <w:sz w:val="22"/>
          <w:szCs w:val="22"/>
        </w:rPr>
      </w:pPr>
    </w:p>
    <w:p w14:paraId="67D03C8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BASE DEL IMPUESTO</w:t>
      </w:r>
    </w:p>
    <w:p w14:paraId="3AB00E52" w14:textId="77777777" w:rsidR="00B52F0F" w:rsidRPr="009A3F2E" w:rsidRDefault="00B52F0F" w:rsidP="00B52F0F">
      <w:pPr>
        <w:ind w:right="50"/>
        <w:rPr>
          <w:rFonts w:ascii="Arial Narrow" w:hAnsi="Arial Narrow" w:cs="Arial"/>
          <w:b/>
          <w:sz w:val="22"/>
          <w:szCs w:val="22"/>
        </w:rPr>
      </w:pPr>
    </w:p>
    <w:p w14:paraId="0F2232F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88.-</w:t>
      </w:r>
      <w:r w:rsidRPr="009A3F2E">
        <w:rPr>
          <w:rFonts w:ascii="Arial Narrow" w:hAnsi="Arial Narrow" w:cs="Arial"/>
          <w:bCs/>
          <w:sz w:val="22"/>
          <w:szCs w:val="22"/>
        </w:rPr>
        <w:t xml:space="preserve"> Servirán de base para el cálculo de este impuesto, los ingresos que se obtengan por concepto de las operaciones objeto del mismo.</w:t>
      </w:r>
    </w:p>
    <w:p w14:paraId="2E09D2AC" w14:textId="77777777" w:rsidR="00B52F0F" w:rsidRPr="009A3F2E" w:rsidRDefault="00B52F0F" w:rsidP="00B52F0F">
      <w:pPr>
        <w:rPr>
          <w:rFonts w:ascii="Arial Narrow" w:hAnsi="Arial Narrow" w:cs="Arial"/>
          <w:bCs/>
          <w:sz w:val="22"/>
          <w:szCs w:val="22"/>
        </w:rPr>
      </w:pPr>
    </w:p>
    <w:p w14:paraId="49E3D904"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TASA DEL IMPUESTO</w:t>
      </w:r>
    </w:p>
    <w:p w14:paraId="450941B3" w14:textId="77777777" w:rsidR="00B52F0F" w:rsidRPr="009A3F2E" w:rsidRDefault="00B52F0F" w:rsidP="00B52F0F">
      <w:pPr>
        <w:ind w:right="50"/>
        <w:rPr>
          <w:rFonts w:ascii="Arial Narrow" w:hAnsi="Arial Narrow" w:cs="Arial"/>
          <w:bCs/>
          <w:sz w:val="22"/>
          <w:szCs w:val="22"/>
        </w:rPr>
      </w:pPr>
    </w:p>
    <w:p w14:paraId="0F2A424D"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89.-</w:t>
      </w:r>
      <w:r w:rsidRPr="009A3F2E">
        <w:rPr>
          <w:rFonts w:ascii="Arial Narrow" w:hAnsi="Arial Narrow" w:cs="Arial"/>
          <w:bCs/>
          <w:sz w:val="22"/>
          <w:szCs w:val="22"/>
        </w:rPr>
        <w:t xml:space="preserve"> Serán tasas de este impuesto, las que establezcan las Leyes de Ingresos Municipales.</w:t>
      </w:r>
    </w:p>
    <w:p w14:paraId="633E4861" w14:textId="77777777" w:rsidR="00DD44BC" w:rsidRPr="009A3F2E" w:rsidRDefault="00DD44BC" w:rsidP="00B52F0F">
      <w:pPr>
        <w:jc w:val="center"/>
        <w:rPr>
          <w:rFonts w:ascii="Arial Narrow" w:hAnsi="Arial Narrow" w:cs="Arial"/>
          <w:b/>
          <w:bCs/>
          <w:sz w:val="22"/>
          <w:szCs w:val="22"/>
        </w:rPr>
      </w:pPr>
    </w:p>
    <w:p w14:paraId="676BAB38"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DETERMINACIÓN Y DEL IMPUESTO</w:t>
      </w:r>
    </w:p>
    <w:p w14:paraId="28947875" w14:textId="77777777" w:rsidR="00B52F0F" w:rsidRPr="009A3F2E" w:rsidRDefault="00B52F0F" w:rsidP="00B52F0F">
      <w:pPr>
        <w:rPr>
          <w:rFonts w:ascii="Arial Narrow" w:hAnsi="Arial Narrow" w:cs="Arial"/>
          <w:bCs/>
          <w:sz w:val="22"/>
          <w:szCs w:val="22"/>
        </w:rPr>
      </w:pPr>
    </w:p>
    <w:p w14:paraId="62DDF6AB"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90.-</w:t>
      </w:r>
      <w:r w:rsidRPr="009A3F2E">
        <w:rPr>
          <w:rFonts w:ascii="Arial Narrow" w:hAnsi="Arial Narrow" w:cs="Arial"/>
          <w:bCs/>
          <w:sz w:val="22"/>
          <w:szCs w:val="22"/>
        </w:rPr>
        <w:t xml:space="preserve"> El Impuesto Sobre Enajenación de Bienes Muebles Usados, se determinará y pagará, aplicando a la base, las tasas que señale la Ley de Ingresos Municipal y dentro de los diez días posteriores a la fecha en que se realicen las operaciones.</w:t>
      </w:r>
    </w:p>
    <w:p w14:paraId="784CF9F9" w14:textId="77777777" w:rsidR="00B52F0F" w:rsidRPr="009A3F2E" w:rsidRDefault="00B52F0F" w:rsidP="00B52F0F">
      <w:pPr>
        <w:rPr>
          <w:rFonts w:ascii="Arial Narrow" w:hAnsi="Arial Narrow" w:cs="Arial"/>
          <w:bCs/>
          <w:sz w:val="22"/>
          <w:szCs w:val="22"/>
        </w:rPr>
      </w:pPr>
    </w:p>
    <w:p w14:paraId="3C1ECF53" w14:textId="77777777" w:rsidR="00DD44BC" w:rsidRPr="009A3F2E" w:rsidRDefault="00DD44BC" w:rsidP="00B52F0F">
      <w:pPr>
        <w:rPr>
          <w:rFonts w:ascii="Arial Narrow" w:hAnsi="Arial Narrow" w:cs="Arial"/>
          <w:bCs/>
          <w:sz w:val="22"/>
          <w:szCs w:val="22"/>
        </w:rPr>
      </w:pPr>
    </w:p>
    <w:p w14:paraId="05048563"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SÉPTIMO</w:t>
      </w:r>
    </w:p>
    <w:p w14:paraId="197DDF77"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IMPUESTO SOBRE LOTERÍAS, RIFAS Y SORTEOS</w:t>
      </w:r>
    </w:p>
    <w:p w14:paraId="0CF28A10" w14:textId="77777777" w:rsidR="00B52F0F" w:rsidRPr="009A3F2E" w:rsidRDefault="00B52F0F" w:rsidP="00B52F0F">
      <w:pPr>
        <w:jc w:val="center"/>
        <w:rPr>
          <w:rFonts w:ascii="Arial Narrow" w:hAnsi="Arial Narrow" w:cs="Arial"/>
          <w:b/>
          <w:bCs/>
          <w:sz w:val="22"/>
          <w:szCs w:val="22"/>
        </w:rPr>
      </w:pPr>
    </w:p>
    <w:p w14:paraId="4FA73345"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OBJETO DEL IMPUESTO</w:t>
      </w:r>
    </w:p>
    <w:p w14:paraId="5C66C564" w14:textId="77777777" w:rsidR="00B52F0F" w:rsidRPr="009A3F2E" w:rsidRDefault="00B52F0F" w:rsidP="00B52F0F">
      <w:pPr>
        <w:rPr>
          <w:rFonts w:ascii="Arial Narrow" w:hAnsi="Arial Narrow" w:cs="Arial"/>
          <w:b/>
          <w:sz w:val="22"/>
          <w:szCs w:val="22"/>
        </w:rPr>
      </w:pPr>
    </w:p>
    <w:p w14:paraId="6DAF79A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91.-</w:t>
      </w:r>
      <w:r w:rsidRPr="009A3F2E">
        <w:rPr>
          <w:rFonts w:ascii="Arial Narrow" w:hAnsi="Arial Narrow" w:cs="Arial"/>
          <w:bCs/>
          <w:sz w:val="22"/>
          <w:szCs w:val="22"/>
        </w:rPr>
        <w:t xml:space="preserve"> Es objeto de este impuesto la realización o explotación de loterías, rifas y sorteos o juegos permitidos y autorizados conforme a la Ley Federal de Juegos y Sorteos.</w:t>
      </w:r>
    </w:p>
    <w:p w14:paraId="7FDBAE59" w14:textId="77777777" w:rsidR="00B52F0F" w:rsidRPr="009A3F2E" w:rsidRDefault="00B52F0F" w:rsidP="00B52F0F">
      <w:pPr>
        <w:ind w:right="50"/>
        <w:rPr>
          <w:rFonts w:ascii="Arial Narrow" w:hAnsi="Arial Narrow" w:cs="Arial"/>
          <w:bCs/>
          <w:sz w:val="22"/>
          <w:szCs w:val="22"/>
        </w:rPr>
      </w:pPr>
    </w:p>
    <w:p w14:paraId="29BC77B5"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SUJETOS DEL IMPUESTO</w:t>
      </w:r>
    </w:p>
    <w:p w14:paraId="3E491978" w14:textId="77777777" w:rsidR="00B52F0F" w:rsidRPr="009A3F2E" w:rsidRDefault="00B52F0F" w:rsidP="00B52F0F">
      <w:pPr>
        <w:ind w:right="50"/>
        <w:rPr>
          <w:rFonts w:ascii="Arial Narrow" w:hAnsi="Arial Narrow" w:cs="Arial"/>
          <w:bCs/>
          <w:sz w:val="22"/>
          <w:szCs w:val="22"/>
        </w:rPr>
      </w:pPr>
    </w:p>
    <w:p w14:paraId="1562EBB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92.-</w:t>
      </w:r>
      <w:r w:rsidRPr="009A3F2E">
        <w:rPr>
          <w:rFonts w:ascii="Arial Narrow" w:hAnsi="Arial Narrow" w:cs="Arial"/>
          <w:bCs/>
          <w:sz w:val="22"/>
          <w:szCs w:val="22"/>
        </w:rPr>
        <w:t xml:space="preserve"> Son sujetos del impuesto, las personas físicas o morales que promuevan, organicen o exploten los eventos a que se refiere el artículo anterior.</w:t>
      </w:r>
    </w:p>
    <w:p w14:paraId="0EF953CD" w14:textId="77777777" w:rsidR="00B52F0F" w:rsidRPr="009A3F2E" w:rsidRDefault="00B52F0F" w:rsidP="00B52F0F">
      <w:pPr>
        <w:jc w:val="center"/>
        <w:rPr>
          <w:rFonts w:ascii="Arial Narrow" w:hAnsi="Arial Narrow" w:cs="Arial"/>
          <w:bCs/>
          <w:sz w:val="22"/>
          <w:szCs w:val="22"/>
        </w:rPr>
      </w:pPr>
    </w:p>
    <w:p w14:paraId="0E10992C"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BASE DEL IMPUESTO</w:t>
      </w:r>
    </w:p>
    <w:p w14:paraId="2DD0DB37" w14:textId="77777777" w:rsidR="00B52F0F" w:rsidRPr="009A3F2E" w:rsidRDefault="00B52F0F" w:rsidP="00B52F0F">
      <w:pPr>
        <w:ind w:right="50"/>
        <w:rPr>
          <w:rFonts w:ascii="Arial Narrow" w:hAnsi="Arial Narrow" w:cs="Arial"/>
          <w:b/>
          <w:sz w:val="22"/>
          <w:szCs w:val="22"/>
        </w:rPr>
      </w:pPr>
    </w:p>
    <w:p w14:paraId="4076A998"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93.-</w:t>
      </w:r>
      <w:r w:rsidRPr="009A3F2E">
        <w:rPr>
          <w:rFonts w:ascii="Arial Narrow" w:hAnsi="Arial Narrow" w:cs="Arial"/>
          <w:bCs/>
          <w:sz w:val="22"/>
          <w:szCs w:val="22"/>
        </w:rPr>
        <w:t xml:space="preserve"> Servirán de base para el pago de este impuesto, los ingresos que se perciban por concepto de las actividades a que se refiere el artículo 91.</w:t>
      </w:r>
    </w:p>
    <w:p w14:paraId="2354F32E" w14:textId="77777777" w:rsidR="00B52F0F" w:rsidRPr="009A3F2E" w:rsidRDefault="00B52F0F" w:rsidP="00B52F0F">
      <w:pPr>
        <w:jc w:val="center"/>
        <w:rPr>
          <w:rFonts w:ascii="Arial Narrow" w:hAnsi="Arial Narrow" w:cs="Arial"/>
          <w:b/>
          <w:bCs/>
          <w:sz w:val="22"/>
          <w:szCs w:val="22"/>
        </w:rPr>
      </w:pPr>
    </w:p>
    <w:p w14:paraId="0D01DFB7"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TASA DEL IMPUESTO</w:t>
      </w:r>
    </w:p>
    <w:p w14:paraId="1BF02535" w14:textId="77777777" w:rsidR="00B52F0F" w:rsidRPr="009A3F2E" w:rsidRDefault="00B52F0F" w:rsidP="00B52F0F">
      <w:pPr>
        <w:ind w:right="50"/>
        <w:rPr>
          <w:rFonts w:ascii="Arial Narrow" w:hAnsi="Arial Narrow" w:cs="Arial"/>
          <w:b/>
          <w:sz w:val="22"/>
          <w:szCs w:val="22"/>
        </w:rPr>
      </w:pPr>
    </w:p>
    <w:p w14:paraId="66D01ECB"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94.</w:t>
      </w:r>
      <w:r w:rsidRPr="009A3F2E">
        <w:rPr>
          <w:rFonts w:ascii="Arial Narrow" w:hAnsi="Arial Narrow" w:cs="Arial"/>
          <w:bCs/>
          <w:sz w:val="22"/>
          <w:szCs w:val="22"/>
        </w:rPr>
        <w:t xml:space="preserve"> Serán tasas de este impuesto, las que establezcan las Leyes de Ingresos Municipales.</w:t>
      </w:r>
    </w:p>
    <w:p w14:paraId="593A48F5" w14:textId="77777777" w:rsidR="00B52F0F" w:rsidRPr="009A3F2E" w:rsidRDefault="00B52F0F" w:rsidP="00B52F0F">
      <w:pPr>
        <w:jc w:val="center"/>
        <w:rPr>
          <w:rFonts w:ascii="Arial Narrow" w:hAnsi="Arial Narrow" w:cs="Arial"/>
          <w:b/>
          <w:bCs/>
          <w:sz w:val="22"/>
          <w:szCs w:val="22"/>
        </w:rPr>
      </w:pPr>
    </w:p>
    <w:p w14:paraId="2C0DB878"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LAS EXENCIONES DEL IMPUESTO</w:t>
      </w:r>
    </w:p>
    <w:p w14:paraId="256AA8CA" w14:textId="77777777" w:rsidR="00B52F0F" w:rsidRPr="009A3F2E" w:rsidRDefault="00B52F0F" w:rsidP="00B52F0F">
      <w:pPr>
        <w:ind w:right="50"/>
        <w:rPr>
          <w:rFonts w:ascii="Arial Narrow" w:hAnsi="Arial Narrow" w:cs="Arial"/>
          <w:bCs/>
          <w:sz w:val="22"/>
          <w:szCs w:val="22"/>
        </w:rPr>
      </w:pPr>
    </w:p>
    <w:p w14:paraId="07DA1505" w14:textId="77777777" w:rsidR="00B52F0F" w:rsidRPr="009A3F2E" w:rsidRDefault="00B52F0F" w:rsidP="00B52F0F">
      <w:pPr>
        <w:ind w:right="50"/>
        <w:rPr>
          <w:rFonts w:ascii="Arial Narrow" w:hAnsi="Arial Narrow" w:cs="Arial"/>
          <w:sz w:val="22"/>
          <w:szCs w:val="22"/>
        </w:rPr>
      </w:pPr>
      <w:r w:rsidRPr="009A3F2E">
        <w:rPr>
          <w:rFonts w:ascii="Arial Narrow" w:hAnsi="Arial Narrow" w:cs="Arial"/>
          <w:b/>
          <w:bCs/>
          <w:sz w:val="22"/>
          <w:szCs w:val="22"/>
        </w:rPr>
        <w:t xml:space="preserve">ARTÍCULO 95.- </w:t>
      </w:r>
      <w:r w:rsidRPr="009A3F2E">
        <w:rPr>
          <w:rFonts w:ascii="Arial Narrow" w:hAnsi="Arial Narrow" w:cs="Arial"/>
          <w:sz w:val="22"/>
          <w:szCs w:val="22"/>
        </w:rPr>
        <w:t>No se causará el impuesto a que se refiere este capítulo:</w:t>
      </w:r>
    </w:p>
    <w:p w14:paraId="546506CE" w14:textId="77777777" w:rsidR="00B52F0F" w:rsidRPr="009A3F2E" w:rsidRDefault="00B52F0F" w:rsidP="00B52F0F">
      <w:pPr>
        <w:ind w:right="50"/>
        <w:rPr>
          <w:rFonts w:ascii="Arial Narrow" w:hAnsi="Arial Narrow" w:cs="Arial"/>
          <w:sz w:val="22"/>
          <w:szCs w:val="22"/>
        </w:rPr>
      </w:pPr>
    </w:p>
    <w:p w14:paraId="42C2EA32"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Por los sorteos que celebre la Lotería Nacional para la Asistencia Pública.</w:t>
      </w:r>
    </w:p>
    <w:p w14:paraId="4A9F6671" w14:textId="77777777" w:rsidR="00B52F0F" w:rsidRPr="009A3F2E" w:rsidRDefault="00B52F0F" w:rsidP="009A3F2E">
      <w:pPr>
        <w:ind w:left="454" w:hanging="454"/>
        <w:rPr>
          <w:rFonts w:ascii="Arial Narrow" w:hAnsi="Arial Narrow"/>
          <w:sz w:val="22"/>
          <w:szCs w:val="22"/>
        </w:rPr>
      </w:pPr>
    </w:p>
    <w:p w14:paraId="6029D491"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Por las loterías, rifas y sorteos cuyos productos se destinen íntegramente para fines de asistencia o de instrucción pública, autorizados y controlados por las autoridades competentes.</w:t>
      </w:r>
    </w:p>
    <w:p w14:paraId="3FCC9E82" w14:textId="77777777" w:rsidR="00B52F0F" w:rsidRPr="009A3F2E" w:rsidRDefault="00B52F0F" w:rsidP="009A3F2E">
      <w:pPr>
        <w:ind w:left="454" w:hanging="454"/>
        <w:rPr>
          <w:rFonts w:ascii="Arial Narrow" w:hAnsi="Arial Narrow"/>
          <w:sz w:val="22"/>
          <w:szCs w:val="22"/>
        </w:rPr>
      </w:pPr>
    </w:p>
    <w:p w14:paraId="27E9C748"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Por las loterías, rifas y sorteos que organicen los partidos políticos con registro nacional o estatal.</w:t>
      </w:r>
    </w:p>
    <w:p w14:paraId="4E8ED7C4" w14:textId="77777777" w:rsidR="00DD44BC" w:rsidRPr="009A3F2E" w:rsidRDefault="00DD44BC" w:rsidP="00B52F0F">
      <w:pPr>
        <w:jc w:val="center"/>
        <w:rPr>
          <w:rFonts w:ascii="Arial Narrow" w:hAnsi="Arial Narrow" w:cs="Arial"/>
          <w:b/>
          <w:bCs/>
          <w:sz w:val="22"/>
          <w:szCs w:val="22"/>
        </w:rPr>
      </w:pPr>
    </w:p>
    <w:p w14:paraId="58F86666"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DETERMINACION Y PAGO DEL IMPUESTO</w:t>
      </w:r>
    </w:p>
    <w:p w14:paraId="4C7D3BFC" w14:textId="77777777" w:rsidR="00B52F0F" w:rsidRPr="009A3F2E" w:rsidRDefault="00B52F0F" w:rsidP="00B52F0F">
      <w:pPr>
        <w:rPr>
          <w:rFonts w:ascii="Arial Narrow" w:hAnsi="Arial Narrow" w:cs="Arial"/>
          <w:bCs/>
          <w:sz w:val="22"/>
          <w:szCs w:val="22"/>
        </w:rPr>
      </w:pPr>
    </w:p>
    <w:p w14:paraId="7B72FFB8"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96.-</w:t>
      </w:r>
      <w:r w:rsidRPr="009A3F2E">
        <w:rPr>
          <w:rFonts w:ascii="Arial Narrow" w:hAnsi="Arial Narrow" w:cs="Arial"/>
          <w:bCs/>
          <w:sz w:val="22"/>
          <w:szCs w:val="22"/>
        </w:rPr>
        <w:t xml:space="preserve"> El impuesto a que se refiere este capítulo, se determinará y pagará, aplicando a la base, las tasas que señale la Ley de Ingresos Municipal y se pagará a más tardar, al día siguiente de efectuada la lotería, rifa, sorteo o cualquier otro juego permitido.</w:t>
      </w:r>
    </w:p>
    <w:p w14:paraId="05C9397F" w14:textId="77777777" w:rsidR="00B52F0F" w:rsidRPr="009A3F2E" w:rsidRDefault="00B52F0F" w:rsidP="00B52F0F">
      <w:pPr>
        <w:ind w:right="50"/>
        <w:rPr>
          <w:rFonts w:ascii="Arial Narrow" w:hAnsi="Arial Narrow" w:cs="Arial"/>
          <w:bCs/>
          <w:sz w:val="22"/>
          <w:szCs w:val="22"/>
        </w:rPr>
      </w:pPr>
    </w:p>
    <w:p w14:paraId="13AF7629"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LAS OBLIGACIONES</w:t>
      </w:r>
    </w:p>
    <w:p w14:paraId="4D54BF23" w14:textId="77777777" w:rsidR="00B52F0F" w:rsidRPr="009A3F2E" w:rsidRDefault="00B52F0F" w:rsidP="00B52F0F">
      <w:pPr>
        <w:ind w:right="50"/>
        <w:rPr>
          <w:rFonts w:ascii="Arial Narrow" w:hAnsi="Arial Narrow" w:cs="Arial"/>
          <w:bCs/>
          <w:sz w:val="22"/>
          <w:szCs w:val="22"/>
        </w:rPr>
      </w:pPr>
    </w:p>
    <w:p w14:paraId="47357D0D"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97.-</w:t>
      </w:r>
      <w:r w:rsidRPr="009A3F2E">
        <w:rPr>
          <w:rFonts w:ascii="Arial Narrow" w:hAnsi="Arial Narrow" w:cs="Arial"/>
          <w:bCs/>
          <w:sz w:val="22"/>
          <w:szCs w:val="22"/>
        </w:rPr>
        <w:t xml:space="preserve"> Los contribuyentes de este impuesto están obligados a:</w:t>
      </w:r>
    </w:p>
    <w:p w14:paraId="6A0B45AB" w14:textId="77777777" w:rsidR="00B52F0F" w:rsidRPr="009A3F2E" w:rsidRDefault="00B52F0F" w:rsidP="00B52F0F">
      <w:pPr>
        <w:ind w:right="50"/>
        <w:rPr>
          <w:rFonts w:ascii="Arial Narrow" w:hAnsi="Arial Narrow" w:cs="Arial"/>
          <w:bCs/>
          <w:sz w:val="22"/>
          <w:szCs w:val="22"/>
        </w:rPr>
      </w:pPr>
    </w:p>
    <w:p w14:paraId="4D7CAB2E"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Presentar una manifestación a la Tesorería Municipal, a más tardar dentro de los 10 días anteriores a la fecha en que se pretenda iniciar la rifa o sorteo, que contendrá los siguientes datos:</w:t>
      </w:r>
    </w:p>
    <w:p w14:paraId="42BFD96E" w14:textId="77777777" w:rsidR="00B52F0F" w:rsidRPr="009A3F2E" w:rsidRDefault="00B52F0F" w:rsidP="009A3F2E">
      <w:pPr>
        <w:ind w:left="454" w:hanging="454"/>
        <w:rPr>
          <w:rFonts w:ascii="Arial Narrow" w:hAnsi="Arial Narrow"/>
          <w:sz w:val="22"/>
          <w:szCs w:val="22"/>
        </w:rPr>
      </w:pPr>
    </w:p>
    <w:p w14:paraId="55052302" w14:textId="77777777" w:rsidR="00B52F0F" w:rsidRPr="009A3F2E" w:rsidRDefault="00B52F0F" w:rsidP="009A3F2E">
      <w:pPr>
        <w:ind w:left="908" w:hanging="454"/>
        <w:rPr>
          <w:rFonts w:ascii="Arial Narrow" w:hAnsi="Arial Narrow" w:cs="Arial"/>
          <w:bCs/>
          <w:sz w:val="22"/>
          <w:szCs w:val="22"/>
        </w:rPr>
      </w:pPr>
      <w:r w:rsidRPr="000409BC">
        <w:rPr>
          <w:rFonts w:ascii="Arial Narrow" w:hAnsi="Arial Narrow" w:cs="Arial"/>
          <w:b/>
          <w:bCs/>
          <w:sz w:val="22"/>
          <w:szCs w:val="22"/>
        </w:rPr>
        <w:t>a).</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Nombre y domicilio del sujeto del impuesto.</w:t>
      </w:r>
    </w:p>
    <w:p w14:paraId="411CD998" w14:textId="77777777" w:rsidR="00B52F0F" w:rsidRPr="009A3F2E" w:rsidRDefault="00B52F0F" w:rsidP="009A3F2E">
      <w:pPr>
        <w:ind w:left="908" w:hanging="454"/>
        <w:rPr>
          <w:rFonts w:ascii="Arial Narrow" w:hAnsi="Arial Narrow" w:cs="Arial"/>
          <w:bCs/>
          <w:sz w:val="22"/>
          <w:szCs w:val="22"/>
        </w:rPr>
      </w:pPr>
    </w:p>
    <w:p w14:paraId="0AD47C35" w14:textId="77777777" w:rsidR="00B52F0F" w:rsidRPr="009A3F2E" w:rsidRDefault="00B52F0F" w:rsidP="009A3F2E">
      <w:pPr>
        <w:ind w:left="908" w:hanging="454"/>
        <w:rPr>
          <w:rFonts w:ascii="Arial Narrow" w:hAnsi="Arial Narrow" w:cs="Arial"/>
          <w:bCs/>
          <w:sz w:val="22"/>
          <w:szCs w:val="22"/>
        </w:rPr>
      </w:pPr>
      <w:r w:rsidRPr="000409BC">
        <w:rPr>
          <w:rFonts w:ascii="Arial Narrow" w:hAnsi="Arial Narrow" w:cs="Arial"/>
          <w:b/>
          <w:bCs/>
          <w:sz w:val="22"/>
          <w:szCs w:val="22"/>
        </w:rPr>
        <w:t xml:space="preserve">b). </w:t>
      </w:r>
      <w:r w:rsidR="009A3F2E">
        <w:rPr>
          <w:rFonts w:ascii="Arial Narrow" w:hAnsi="Arial Narrow" w:cs="Arial"/>
          <w:bCs/>
          <w:sz w:val="22"/>
          <w:szCs w:val="22"/>
        </w:rPr>
        <w:tab/>
      </w:r>
      <w:r w:rsidRPr="009A3F2E">
        <w:rPr>
          <w:rFonts w:ascii="Arial Narrow" w:hAnsi="Arial Narrow" w:cs="Arial"/>
          <w:bCs/>
          <w:sz w:val="22"/>
          <w:szCs w:val="22"/>
        </w:rPr>
        <w:t>Lugar y fecha en que se efectuará el evento.</w:t>
      </w:r>
    </w:p>
    <w:p w14:paraId="14ADA485" w14:textId="77777777" w:rsidR="00B52F0F" w:rsidRPr="009A3F2E" w:rsidRDefault="00B52F0F" w:rsidP="009A3F2E">
      <w:pPr>
        <w:ind w:left="908" w:hanging="454"/>
        <w:rPr>
          <w:rFonts w:ascii="Arial Narrow" w:hAnsi="Arial Narrow" w:cs="Arial"/>
          <w:bCs/>
          <w:sz w:val="22"/>
          <w:szCs w:val="22"/>
        </w:rPr>
      </w:pPr>
    </w:p>
    <w:p w14:paraId="648D3CAF" w14:textId="77777777" w:rsidR="00B52F0F" w:rsidRPr="009A3F2E" w:rsidRDefault="00B52F0F" w:rsidP="009A3F2E">
      <w:pPr>
        <w:ind w:left="908" w:hanging="454"/>
        <w:rPr>
          <w:rFonts w:ascii="Arial Narrow" w:hAnsi="Arial Narrow" w:cs="Arial"/>
          <w:bCs/>
          <w:sz w:val="22"/>
          <w:szCs w:val="22"/>
        </w:rPr>
      </w:pPr>
      <w:r w:rsidRPr="000409BC">
        <w:rPr>
          <w:rFonts w:ascii="Arial Narrow" w:hAnsi="Arial Narrow" w:cs="Arial"/>
          <w:b/>
          <w:bCs/>
          <w:sz w:val="22"/>
          <w:szCs w:val="22"/>
        </w:rPr>
        <w:t>c).</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Tipo de lotería, rifa, sorteo o juego.</w:t>
      </w:r>
    </w:p>
    <w:p w14:paraId="195DF286" w14:textId="77777777" w:rsidR="00B52F0F" w:rsidRPr="009A3F2E" w:rsidRDefault="00B52F0F" w:rsidP="009A3F2E">
      <w:pPr>
        <w:ind w:left="908" w:hanging="454"/>
        <w:rPr>
          <w:rFonts w:ascii="Arial Narrow" w:hAnsi="Arial Narrow" w:cs="Arial"/>
          <w:bCs/>
          <w:sz w:val="22"/>
          <w:szCs w:val="22"/>
        </w:rPr>
      </w:pPr>
    </w:p>
    <w:p w14:paraId="442DB634" w14:textId="77777777" w:rsidR="00B52F0F" w:rsidRPr="009A3F2E" w:rsidRDefault="00B52F0F" w:rsidP="009A3F2E">
      <w:pPr>
        <w:ind w:left="908" w:hanging="454"/>
        <w:rPr>
          <w:rFonts w:ascii="Arial Narrow" w:hAnsi="Arial Narrow" w:cs="Arial"/>
          <w:bCs/>
          <w:sz w:val="22"/>
          <w:szCs w:val="22"/>
        </w:rPr>
      </w:pPr>
      <w:r w:rsidRPr="000409BC">
        <w:rPr>
          <w:rFonts w:ascii="Arial Narrow" w:hAnsi="Arial Narrow" w:cs="Arial"/>
          <w:b/>
          <w:bCs/>
          <w:sz w:val="22"/>
          <w:szCs w:val="22"/>
        </w:rPr>
        <w:t>d).</w:t>
      </w:r>
      <w:r w:rsidRPr="009A3F2E">
        <w:rPr>
          <w:rFonts w:ascii="Arial Narrow" w:hAnsi="Arial Narrow" w:cs="Arial"/>
          <w:bCs/>
          <w:sz w:val="22"/>
          <w:szCs w:val="22"/>
        </w:rPr>
        <w:t xml:space="preserve"> </w:t>
      </w:r>
      <w:r w:rsidR="009A3F2E">
        <w:rPr>
          <w:rFonts w:ascii="Arial Narrow" w:hAnsi="Arial Narrow" w:cs="Arial"/>
          <w:bCs/>
          <w:sz w:val="22"/>
          <w:szCs w:val="22"/>
        </w:rPr>
        <w:tab/>
      </w:r>
      <w:r w:rsidRPr="009A3F2E">
        <w:rPr>
          <w:rFonts w:ascii="Arial Narrow" w:hAnsi="Arial Narrow" w:cs="Arial"/>
          <w:bCs/>
          <w:sz w:val="22"/>
          <w:szCs w:val="22"/>
        </w:rPr>
        <w:t>Datos del permiso de la Secretaría de Gobernación.</w:t>
      </w:r>
    </w:p>
    <w:p w14:paraId="28B3B339" w14:textId="77777777" w:rsidR="00B52F0F" w:rsidRPr="009A3F2E" w:rsidRDefault="00B52F0F" w:rsidP="009A3F2E">
      <w:pPr>
        <w:ind w:left="454" w:hanging="454"/>
        <w:rPr>
          <w:rFonts w:ascii="Arial Narrow" w:hAnsi="Arial Narrow"/>
          <w:sz w:val="22"/>
          <w:szCs w:val="22"/>
        </w:rPr>
      </w:pPr>
    </w:p>
    <w:p w14:paraId="10EF4C61"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Presentar a la Tesorería Municipal, dentro del mismo término que señala la fracción anterior, la emisión de los boletos, a efecto de que se autoricen con el sello respectivo.</w:t>
      </w:r>
    </w:p>
    <w:p w14:paraId="4751E155" w14:textId="77777777" w:rsidR="00B52F0F" w:rsidRPr="009A3F2E" w:rsidRDefault="00B52F0F" w:rsidP="009A3F2E">
      <w:pPr>
        <w:ind w:left="454" w:hanging="454"/>
        <w:rPr>
          <w:rFonts w:ascii="Arial Narrow" w:hAnsi="Arial Narrow"/>
          <w:sz w:val="22"/>
          <w:szCs w:val="22"/>
        </w:rPr>
      </w:pPr>
    </w:p>
    <w:p w14:paraId="2B3E4748"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Tratándose de loterías, rifas, sorteos o juegos permitidos que se realicen en un acto, el impuesto se liquidará y pagará al momento de su realización, por conducto de los inspectores designados por la Tesorería Municipal para tal efecto.</w:t>
      </w:r>
    </w:p>
    <w:p w14:paraId="0F4160FD" w14:textId="77777777" w:rsidR="00B52F0F" w:rsidRPr="009A3F2E" w:rsidRDefault="00B52F0F" w:rsidP="009A3F2E">
      <w:pPr>
        <w:ind w:left="454" w:hanging="454"/>
        <w:rPr>
          <w:rFonts w:ascii="Arial Narrow" w:hAnsi="Arial Narrow"/>
          <w:sz w:val="22"/>
          <w:szCs w:val="22"/>
        </w:rPr>
      </w:pPr>
    </w:p>
    <w:p w14:paraId="5A32767E"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IV.</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A otorgar a favor y satisfacción de la Tesorería Municipal, antes de efectuar la lotería, rifa, sorteo o cualquier otro juego permitido, alguna de las garantías a que se refiere el artículo 389 de este código.</w:t>
      </w:r>
    </w:p>
    <w:p w14:paraId="5CF89C89" w14:textId="77777777" w:rsidR="00B52F0F" w:rsidRPr="009A3F2E" w:rsidRDefault="00B52F0F" w:rsidP="009A3F2E">
      <w:pPr>
        <w:ind w:left="454" w:hanging="454"/>
        <w:rPr>
          <w:rFonts w:ascii="Arial Narrow" w:hAnsi="Arial Narrow"/>
          <w:sz w:val="22"/>
          <w:szCs w:val="22"/>
        </w:rPr>
      </w:pPr>
    </w:p>
    <w:p w14:paraId="489A08AA"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V.</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A dar aviso a la misma dependencia, por escrito a más tardar el día anterior a la fecha señalada para efectuar la lotería, rifa, sorteo u otro juego permitido, de cualquiera modificación que se haga a las bases de estos eventos.</w:t>
      </w:r>
    </w:p>
    <w:p w14:paraId="584B33E1" w14:textId="77777777" w:rsidR="00B52F0F" w:rsidRPr="009A3F2E" w:rsidRDefault="00B52F0F" w:rsidP="00B52F0F">
      <w:pPr>
        <w:pStyle w:val="Ttulo1"/>
        <w:keepNext w:val="0"/>
        <w:ind w:right="50"/>
        <w:rPr>
          <w:rFonts w:ascii="Arial Narrow" w:hAnsi="Arial Narrow" w:cs="Arial"/>
          <w:b w:val="0"/>
          <w:szCs w:val="22"/>
        </w:rPr>
      </w:pPr>
    </w:p>
    <w:p w14:paraId="58121B93"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98.-</w:t>
      </w:r>
      <w:r w:rsidRPr="009A3F2E">
        <w:rPr>
          <w:rFonts w:ascii="Arial Narrow" w:hAnsi="Arial Narrow" w:cs="Arial"/>
          <w:bCs/>
          <w:sz w:val="22"/>
          <w:szCs w:val="22"/>
        </w:rPr>
        <w:t xml:space="preserve"> Las autoridades fiscales podrán suspender las loterías, rifas, sorteos o juegos permitidos cuando quienes los organicen o exploten, se nieguen a que los inspectores vigilen la entrada o lugar en que se realicen para liquidar y recaudar el impuesto que se cause, o cuando no se hayan observado las disposiciones pertinentes</w:t>
      </w:r>
    </w:p>
    <w:p w14:paraId="49B8B244" w14:textId="77777777" w:rsidR="00B52F0F" w:rsidRPr="009A3F2E" w:rsidRDefault="00B52F0F" w:rsidP="00B52F0F">
      <w:pPr>
        <w:jc w:val="center"/>
        <w:rPr>
          <w:rFonts w:ascii="Arial Narrow" w:hAnsi="Arial Narrow" w:cs="Arial"/>
          <w:b/>
          <w:bCs/>
          <w:sz w:val="22"/>
          <w:szCs w:val="22"/>
        </w:rPr>
      </w:pPr>
    </w:p>
    <w:p w14:paraId="4D9BA8B4" w14:textId="77777777" w:rsidR="00DD44BC" w:rsidRPr="009A3F2E" w:rsidRDefault="00DD44BC" w:rsidP="00B52F0F">
      <w:pPr>
        <w:jc w:val="center"/>
        <w:rPr>
          <w:rFonts w:ascii="Arial Narrow" w:hAnsi="Arial Narrow" w:cs="Arial"/>
          <w:b/>
          <w:bCs/>
          <w:sz w:val="22"/>
          <w:szCs w:val="22"/>
        </w:rPr>
      </w:pPr>
    </w:p>
    <w:p w14:paraId="67A3DE99"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OCTAVO</w:t>
      </w:r>
    </w:p>
    <w:p w14:paraId="149F924A"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IMPUESTO SOBRE PLUSVALIA</w:t>
      </w:r>
    </w:p>
    <w:p w14:paraId="48BBDA47" w14:textId="77777777" w:rsidR="00B52F0F" w:rsidRPr="009A3F2E" w:rsidRDefault="00B52F0F" w:rsidP="00B52F0F">
      <w:pPr>
        <w:jc w:val="center"/>
        <w:rPr>
          <w:rFonts w:ascii="Arial Narrow" w:hAnsi="Arial Narrow" w:cs="Arial"/>
          <w:b/>
          <w:bCs/>
          <w:sz w:val="22"/>
          <w:szCs w:val="22"/>
        </w:rPr>
      </w:pPr>
    </w:p>
    <w:p w14:paraId="69B1B4E0"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OBJETO DEL IMPUESTO</w:t>
      </w:r>
    </w:p>
    <w:p w14:paraId="6174E278" w14:textId="77777777" w:rsidR="00B52F0F" w:rsidRPr="009A3F2E" w:rsidRDefault="00B52F0F" w:rsidP="00B52F0F">
      <w:pPr>
        <w:rPr>
          <w:rFonts w:ascii="Arial Narrow" w:hAnsi="Arial Narrow" w:cs="Arial"/>
          <w:bCs/>
          <w:sz w:val="22"/>
          <w:szCs w:val="22"/>
          <w:lang w:val="es-MX"/>
        </w:rPr>
      </w:pPr>
    </w:p>
    <w:p w14:paraId="5C21016A"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99.-</w:t>
      </w:r>
      <w:r w:rsidRPr="009A3F2E">
        <w:rPr>
          <w:rFonts w:ascii="Arial Narrow" w:hAnsi="Arial Narrow" w:cs="Arial"/>
          <w:bCs/>
          <w:sz w:val="22"/>
          <w:szCs w:val="22"/>
        </w:rPr>
        <w:t xml:space="preserve"> Es objeto de este impuesto, el incremento de valor y la mejoría específica de la propiedad, que deriven de la ejecución de obras públicas realizadas en el territorio de los Municipios, por la Federación, el Estado o los propios Municipios.</w:t>
      </w:r>
    </w:p>
    <w:p w14:paraId="794027F4" w14:textId="77777777" w:rsidR="00B52F0F" w:rsidRPr="009A3F2E" w:rsidRDefault="00B52F0F" w:rsidP="00B52F0F">
      <w:pPr>
        <w:ind w:right="50"/>
        <w:rPr>
          <w:rFonts w:ascii="Arial Narrow" w:hAnsi="Arial Narrow" w:cs="Arial"/>
          <w:b/>
          <w:sz w:val="22"/>
          <w:szCs w:val="22"/>
        </w:rPr>
      </w:pPr>
    </w:p>
    <w:p w14:paraId="2D49C3C9"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100.-</w:t>
      </w:r>
      <w:r w:rsidRPr="009A3F2E">
        <w:rPr>
          <w:rFonts w:ascii="Arial Narrow" w:hAnsi="Arial Narrow" w:cs="Arial"/>
          <w:bCs/>
          <w:sz w:val="22"/>
          <w:szCs w:val="22"/>
        </w:rPr>
        <w:t xml:space="preserve"> Este impuesto tendrá carácter objetivo y afectará a todos los inmuebles comprendidos dentro de la zona beneficiada por la obra, la cual será definida por la Dirección de Planificación, Urbanismo y Obras Públicas, previa aprobación del ayuntamiento o ayuntamientos interesados en la obra, como resultado de los proyectos y estudios técnicos que se lleven a cabo.</w:t>
      </w:r>
    </w:p>
    <w:p w14:paraId="01E8D183" w14:textId="77777777" w:rsidR="00B52F0F" w:rsidRPr="009A3F2E" w:rsidRDefault="00B52F0F" w:rsidP="00B52F0F">
      <w:pPr>
        <w:ind w:right="50"/>
        <w:rPr>
          <w:rFonts w:ascii="Arial Narrow" w:hAnsi="Arial Narrow" w:cs="Arial"/>
          <w:b/>
          <w:sz w:val="22"/>
          <w:szCs w:val="22"/>
        </w:rPr>
      </w:pPr>
    </w:p>
    <w:p w14:paraId="5BBA39B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101.-</w:t>
      </w:r>
      <w:r w:rsidRPr="009A3F2E">
        <w:rPr>
          <w:rFonts w:ascii="Arial Narrow" w:hAnsi="Arial Narrow" w:cs="Arial"/>
          <w:bCs/>
          <w:sz w:val="22"/>
          <w:szCs w:val="22"/>
        </w:rPr>
        <w:t xml:space="preserve"> Cuando sean los Municipios quienes realicen las obras, el impuesto sobre plusvalía que en cada caso se determine, según las bases del presente Capítulo, se invertirá exclusivamente en pago de indemnizaciones de predios expropiados para la ejecución de la obra relativa y en el costo de la propia obra. En el costo de la obra quedarán incluidos los gastos correspondientes a intereses y comisiones por contratación de créditos o empréstitos que se hubieren destinado al financiamiento de la misma obra. Así mismo, comprenderá el 5% del importe para fines de organización de la Dirección de Planificación, Urbanismo y Obras Públicas.</w:t>
      </w:r>
    </w:p>
    <w:p w14:paraId="12464635"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 xml:space="preserve"> </w:t>
      </w:r>
    </w:p>
    <w:p w14:paraId="2D00265D"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SUJETOS DEL IMPUESTO</w:t>
      </w:r>
    </w:p>
    <w:p w14:paraId="79CC7FB8" w14:textId="77777777" w:rsidR="00B52F0F" w:rsidRPr="009A3F2E" w:rsidRDefault="00B52F0F" w:rsidP="00B52F0F">
      <w:pPr>
        <w:ind w:right="50"/>
        <w:rPr>
          <w:rFonts w:ascii="Arial Narrow" w:hAnsi="Arial Narrow" w:cs="Arial"/>
          <w:bCs/>
          <w:sz w:val="22"/>
          <w:szCs w:val="22"/>
        </w:rPr>
      </w:pPr>
    </w:p>
    <w:p w14:paraId="354CB00E"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102.-</w:t>
      </w:r>
      <w:r w:rsidRPr="009A3F2E">
        <w:rPr>
          <w:rFonts w:ascii="Arial Narrow" w:hAnsi="Arial Narrow" w:cs="Arial"/>
          <w:bCs/>
          <w:sz w:val="22"/>
          <w:szCs w:val="22"/>
        </w:rPr>
        <w:t xml:space="preserve"> Son sujetos del impuesto sobre plusvalía los mismos contribuyentes del impuesto predial en los términos del artículo 34 de este código, respecto de los predios y construcciones adheridas a ellos, que se incrementen de valor u obtengan una mejoría específica derivada de la ejecución de una obra pública, de conformidad con lo dispuesto en este capítulo.</w:t>
      </w:r>
    </w:p>
    <w:p w14:paraId="5A0AC673" w14:textId="77777777" w:rsidR="00B52F0F" w:rsidRPr="009A3F2E" w:rsidRDefault="00B52F0F" w:rsidP="00B52F0F">
      <w:pPr>
        <w:jc w:val="center"/>
        <w:rPr>
          <w:rFonts w:ascii="Arial Narrow" w:hAnsi="Arial Narrow" w:cs="Arial"/>
          <w:b/>
          <w:bCs/>
          <w:sz w:val="22"/>
          <w:szCs w:val="22"/>
        </w:rPr>
      </w:pPr>
    </w:p>
    <w:p w14:paraId="6A6C20E9"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BASE DEL IMPUESTO</w:t>
      </w:r>
    </w:p>
    <w:p w14:paraId="51378381" w14:textId="77777777" w:rsidR="00B52F0F" w:rsidRPr="009A3F2E" w:rsidRDefault="00B52F0F" w:rsidP="00B52F0F">
      <w:pPr>
        <w:ind w:right="50"/>
        <w:rPr>
          <w:rFonts w:ascii="Arial Narrow" w:hAnsi="Arial Narrow" w:cs="Arial"/>
          <w:b/>
          <w:sz w:val="22"/>
          <w:szCs w:val="22"/>
        </w:rPr>
      </w:pPr>
    </w:p>
    <w:p w14:paraId="59BCC52D"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103.-</w:t>
      </w:r>
      <w:r w:rsidRPr="009A3F2E">
        <w:rPr>
          <w:rFonts w:ascii="Arial Narrow" w:hAnsi="Arial Narrow" w:cs="Arial"/>
          <w:bCs/>
          <w:sz w:val="22"/>
          <w:szCs w:val="22"/>
        </w:rPr>
        <w:t xml:space="preserve"> Se considerarán bases técnicas generales, para la determinación  equitativa del impuesto sobre los inmuebles ubicados en la zona de beneficio efectivo las siguientes:</w:t>
      </w:r>
    </w:p>
    <w:p w14:paraId="39E53CF8" w14:textId="77777777" w:rsidR="00B52F0F" w:rsidRPr="009A3F2E" w:rsidRDefault="00B52F0F" w:rsidP="00B52F0F">
      <w:pPr>
        <w:ind w:right="50"/>
        <w:rPr>
          <w:rFonts w:ascii="Arial Narrow" w:hAnsi="Arial Narrow" w:cs="Arial"/>
          <w:b/>
          <w:bCs/>
          <w:sz w:val="22"/>
          <w:szCs w:val="22"/>
        </w:rPr>
      </w:pPr>
    </w:p>
    <w:p w14:paraId="2A60C5F8"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La superficie de cada predio.</w:t>
      </w:r>
    </w:p>
    <w:p w14:paraId="5D9786B2" w14:textId="77777777" w:rsidR="00B52F0F" w:rsidRPr="009A3F2E" w:rsidRDefault="00B52F0F" w:rsidP="009A3F2E">
      <w:pPr>
        <w:ind w:left="454" w:hanging="454"/>
        <w:rPr>
          <w:rFonts w:ascii="Arial Narrow" w:hAnsi="Arial Narrow"/>
          <w:sz w:val="22"/>
          <w:szCs w:val="22"/>
        </w:rPr>
      </w:pPr>
    </w:p>
    <w:p w14:paraId="19173F12"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La longitud de los frentes a calles o plazas.</w:t>
      </w:r>
    </w:p>
    <w:p w14:paraId="2BDB584D" w14:textId="77777777" w:rsidR="00B52F0F" w:rsidRPr="009A3F2E" w:rsidRDefault="00B52F0F" w:rsidP="009A3F2E">
      <w:pPr>
        <w:ind w:left="454" w:hanging="454"/>
        <w:rPr>
          <w:rFonts w:ascii="Arial Narrow" w:hAnsi="Arial Narrow"/>
          <w:sz w:val="22"/>
          <w:szCs w:val="22"/>
        </w:rPr>
      </w:pPr>
    </w:p>
    <w:p w14:paraId="18D755BF"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La influencia de la obra sobre su rentabilidad y valor comercial.</w:t>
      </w:r>
    </w:p>
    <w:p w14:paraId="180136B6" w14:textId="77777777" w:rsidR="00B52F0F" w:rsidRPr="009A3F2E" w:rsidRDefault="00B52F0F" w:rsidP="009A3F2E">
      <w:pPr>
        <w:ind w:left="454" w:hanging="454"/>
        <w:rPr>
          <w:rFonts w:ascii="Arial Narrow" w:hAnsi="Arial Narrow"/>
          <w:sz w:val="22"/>
          <w:szCs w:val="22"/>
        </w:rPr>
      </w:pPr>
    </w:p>
    <w:p w14:paraId="019CB20C"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IV.</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Todos los demás datos determinantes en el incremento de valor y mejoría de la propiedad, objeto del impuesto.</w:t>
      </w:r>
    </w:p>
    <w:p w14:paraId="7367263C" w14:textId="77777777" w:rsidR="00B52F0F" w:rsidRPr="009A3F2E" w:rsidRDefault="00B52F0F" w:rsidP="00B52F0F">
      <w:pPr>
        <w:ind w:right="50"/>
        <w:rPr>
          <w:rFonts w:ascii="Arial Narrow" w:hAnsi="Arial Narrow" w:cs="Arial"/>
          <w:bCs/>
          <w:sz w:val="22"/>
          <w:szCs w:val="22"/>
        </w:rPr>
      </w:pPr>
    </w:p>
    <w:p w14:paraId="5732CE9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104.-</w:t>
      </w:r>
      <w:r w:rsidRPr="009A3F2E">
        <w:rPr>
          <w:rFonts w:ascii="Arial Narrow" w:hAnsi="Arial Narrow" w:cs="Arial"/>
          <w:bCs/>
          <w:sz w:val="22"/>
          <w:szCs w:val="22"/>
        </w:rPr>
        <w:t xml:space="preserve"> Cuando se trate de obras de rectificación, ampliación, prolongación y mejoramiento de las vías públicas ya existentes, el impuesto se calculará por unidad de metro cuadrado de superficie de los predios beneficiados.</w:t>
      </w:r>
    </w:p>
    <w:p w14:paraId="532D94AF" w14:textId="77777777" w:rsidR="00B52F0F" w:rsidRPr="009A3F2E" w:rsidRDefault="00B52F0F" w:rsidP="00B52F0F">
      <w:pPr>
        <w:ind w:right="50"/>
        <w:rPr>
          <w:rFonts w:ascii="Arial Narrow" w:hAnsi="Arial Narrow" w:cs="Arial"/>
          <w:bCs/>
          <w:sz w:val="22"/>
          <w:szCs w:val="22"/>
        </w:rPr>
      </w:pPr>
    </w:p>
    <w:p w14:paraId="16ADDF22"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105.-</w:t>
      </w:r>
      <w:r w:rsidRPr="009A3F2E">
        <w:rPr>
          <w:rFonts w:ascii="Arial Narrow" w:hAnsi="Arial Narrow" w:cs="Arial"/>
          <w:bCs/>
          <w:sz w:val="22"/>
          <w:szCs w:val="22"/>
        </w:rPr>
        <w:t xml:space="preserve"> En los casos del artículo anterior, no se tomará en consideración las construcciones que puedan existir sobre los predios beneficiados si no su mayor proximidad ellos al eje de la obra.</w:t>
      </w:r>
    </w:p>
    <w:p w14:paraId="2755E1DC" w14:textId="77777777" w:rsidR="00B52F0F" w:rsidRPr="009A3F2E" w:rsidRDefault="00B52F0F" w:rsidP="00B52F0F">
      <w:pPr>
        <w:ind w:right="50"/>
        <w:rPr>
          <w:rFonts w:ascii="Arial Narrow" w:hAnsi="Arial Narrow" w:cs="Arial"/>
          <w:b/>
          <w:sz w:val="22"/>
          <w:szCs w:val="22"/>
        </w:rPr>
      </w:pPr>
    </w:p>
    <w:p w14:paraId="24C68BD7"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106.-</w:t>
      </w:r>
      <w:r w:rsidRPr="009A3F2E">
        <w:rPr>
          <w:rFonts w:ascii="Arial Narrow" w:hAnsi="Arial Narrow" w:cs="Arial"/>
          <w:bCs/>
          <w:sz w:val="22"/>
          <w:szCs w:val="22"/>
        </w:rPr>
        <w:t xml:space="preserve"> Para determinar la cantidad líquida que por imposición corresponda a cada predio, deberá multiplicarse su superficie por la cuota de imposición que por metro cuadrado le corresponda, según la diversa zonificación en función de las normas técnicas que señala este código.</w:t>
      </w:r>
    </w:p>
    <w:p w14:paraId="6FEF858E" w14:textId="77777777" w:rsidR="00B52F0F" w:rsidRPr="009A3F2E" w:rsidRDefault="00B52F0F" w:rsidP="00B52F0F">
      <w:pPr>
        <w:ind w:right="50"/>
        <w:rPr>
          <w:rFonts w:ascii="Arial Narrow" w:hAnsi="Arial Narrow" w:cs="Arial"/>
          <w:b/>
          <w:sz w:val="22"/>
          <w:szCs w:val="22"/>
        </w:rPr>
      </w:pPr>
    </w:p>
    <w:p w14:paraId="52E3793E"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107.-</w:t>
      </w:r>
      <w:r w:rsidRPr="009A3F2E">
        <w:rPr>
          <w:rFonts w:ascii="Arial Narrow" w:hAnsi="Arial Narrow" w:cs="Arial"/>
          <w:bCs/>
          <w:sz w:val="22"/>
          <w:szCs w:val="22"/>
        </w:rPr>
        <w:t xml:space="preserve"> Respecto de los predios de superficie irregular deberá tomarse en consideración; los ancones, el fondo excedente de 25 metros, la medida de los frentes, la desproporción entre éstos y el fondo, los ángulos de apertura inferior y superior a 90 grados, y en general, todas las características físicas que permitan definir la superficie que deberá quedar afecta al impuesto sobre plusvalía.</w:t>
      </w:r>
    </w:p>
    <w:p w14:paraId="7BAF25A6" w14:textId="77777777" w:rsidR="00B52F0F" w:rsidRPr="009A3F2E" w:rsidRDefault="00B52F0F" w:rsidP="00B52F0F">
      <w:pPr>
        <w:ind w:right="50"/>
        <w:rPr>
          <w:rFonts w:ascii="Arial Narrow" w:hAnsi="Arial Narrow" w:cs="Arial"/>
          <w:bCs/>
          <w:sz w:val="22"/>
          <w:szCs w:val="22"/>
        </w:rPr>
      </w:pPr>
    </w:p>
    <w:p w14:paraId="09444140"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108.-</w:t>
      </w:r>
      <w:r w:rsidRPr="009A3F2E">
        <w:rPr>
          <w:rFonts w:ascii="Arial Narrow" w:hAnsi="Arial Narrow" w:cs="Arial"/>
          <w:bCs/>
          <w:sz w:val="22"/>
          <w:szCs w:val="22"/>
        </w:rPr>
        <w:t xml:space="preserve"> En los predios con frente a dos vías públicas opuestas, se harán operaciones conforme al artículo anterior, dividiéndolos por una línea media entre ambos frentes.</w:t>
      </w:r>
    </w:p>
    <w:p w14:paraId="1A87F61D" w14:textId="77777777" w:rsidR="00B52F0F" w:rsidRPr="009A3F2E" w:rsidRDefault="00B52F0F" w:rsidP="00B52F0F">
      <w:pPr>
        <w:ind w:right="50"/>
        <w:rPr>
          <w:rFonts w:ascii="Arial Narrow" w:hAnsi="Arial Narrow" w:cs="Arial"/>
          <w:bCs/>
          <w:sz w:val="22"/>
          <w:szCs w:val="22"/>
        </w:rPr>
      </w:pPr>
    </w:p>
    <w:p w14:paraId="6CF98369"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109.-</w:t>
      </w:r>
      <w:r w:rsidRPr="009A3F2E">
        <w:rPr>
          <w:rFonts w:ascii="Arial Narrow" w:hAnsi="Arial Narrow" w:cs="Arial"/>
          <w:bCs/>
          <w:sz w:val="22"/>
          <w:szCs w:val="22"/>
        </w:rPr>
        <w:t xml:space="preserve"> Cuando varios predios pertenecientes al mismo propietario comprendan la superficie total de una manzana, para verificar el cálculo a que se refiere el artículo 104 de este código, la superficie se dividirá en cuatro fracciones mediante el trazo de una línea media entre los frentes opuestos.</w:t>
      </w:r>
    </w:p>
    <w:p w14:paraId="3B333AEC" w14:textId="77777777" w:rsidR="00B52F0F" w:rsidRPr="009A3F2E" w:rsidRDefault="00B52F0F" w:rsidP="00B52F0F">
      <w:pPr>
        <w:ind w:right="50"/>
        <w:rPr>
          <w:rFonts w:ascii="Arial Narrow" w:hAnsi="Arial Narrow" w:cs="Arial"/>
          <w:bCs/>
          <w:sz w:val="22"/>
          <w:szCs w:val="22"/>
        </w:rPr>
      </w:pPr>
    </w:p>
    <w:p w14:paraId="3768393D"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110.-</w:t>
      </w:r>
      <w:r w:rsidRPr="009A3F2E">
        <w:rPr>
          <w:rFonts w:ascii="Arial Narrow" w:hAnsi="Arial Narrow" w:cs="Arial"/>
          <w:bCs/>
          <w:sz w:val="22"/>
          <w:szCs w:val="22"/>
        </w:rPr>
        <w:t xml:space="preserve"> A fin de lograr la máxima equidad y proporcionalidad en la determinación del impuesto en los casos de que se ocupan los artículos 103 y 104, la liquidación de predios en esquina, se incrementará en un 30, 20 ó 10 por ciento, según que la esquina sea considerada como comercial de primer orden, de segundo orden, o no comercial, respectivamente.</w:t>
      </w:r>
    </w:p>
    <w:p w14:paraId="3468BA45" w14:textId="77777777" w:rsidR="00B52F0F" w:rsidRPr="009A3F2E" w:rsidRDefault="00B52F0F" w:rsidP="00B52F0F">
      <w:pPr>
        <w:rPr>
          <w:rFonts w:ascii="Arial Narrow" w:hAnsi="Arial Narrow" w:cs="Arial"/>
          <w:b/>
          <w:bCs/>
          <w:sz w:val="22"/>
          <w:szCs w:val="22"/>
        </w:rPr>
      </w:pPr>
    </w:p>
    <w:p w14:paraId="30BEAC21"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PAGO DEL IMPUESTO</w:t>
      </w:r>
    </w:p>
    <w:p w14:paraId="1DDE3745" w14:textId="77777777" w:rsidR="00B52F0F" w:rsidRPr="009A3F2E" w:rsidRDefault="00B52F0F" w:rsidP="00B52F0F">
      <w:pPr>
        <w:jc w:val="center"/>
        <w:rPr>
          <w:rFonts w:ascii="Arial Narrow" w:hAnsi="Arial Narrow" w:cs="Arial"/>
          <w:b/>
          <w:bCs/>
          <w:sz w:val="22"/>
          <w:szCs w:val="22"/>
        </w:rPr>
      </w:pPr>
    </w:p>
    <w:p w14:paraId="70FB1E44"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111.-</w:t>
      </w:r>
      <w:r w:rsidRPr="009A3F2E">
        <w:rPr>
          <w:rFonts w:ascii="Arial Narrow" w:hAnsi="Arial Narrow" w:cs="Arial"/>
          <w:bCs/>
          <w:sz w:val="22"/>
          <w:szCs w:val="22"/>
        </w:rPr>
        <w:t xml:space="preserve"> El impuesto que establece este capítulo, se pagará en la Tesorería Municipal dentro de los quince días siguientes a aquél en que surta efectos la notificación de la liquidación a que se refiere el artículo 113 de este código. </w:t>
      </w:r>
    </w:p>
    <w:p w14:paraId="6CC50C7D" w14:textId="77777777" w:rsidR="00B52F0F" w:rsidRPr="009A3F2E" w:rsidRDefault="00B52F0F" w:rsidP="00B52F0F">
      <w:pPr>
        <w:ind w:right="50"/>
        <w:rPr>
          <w:rFonts w:ascii="Arial Narrow" w:hAnsi="Arial Narrow" w:cs="Arial"/>
          <w:bCs/>
          <w:sz w:val="22"/>
          <w:szCs w:val="22"/>
        </w:rPr>
      </w:pPr>
    </w:p>
    <w:p w14:paraId="5E7D05EE"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Los contribuyentes podrán solicitar autorización para pagar en parcialidades el impuesto determinado a su cargo, en términos del artículo 376 de este código.</w:t>
      </w:r>
    </w:p>
    <w:p w14:paraId="7D59524D" w14:textId="77777777" w:rsidR="00B52F0F" w:rsidRPr="009A3F2E" w:rsidRDefault="00B52F0F" w:rsidP="00B52F0F">
      <w:pPr>
        <w:ind w:right="50"/>
        <w:rPr>
          <w:rFonts w:ascii="Arial Narrow" w:hAnsi="Arial Narrow" w:cs="Arial"/>
          <w:bCs/>
          <w:sz w:val="22"/>
          <w:szCs w:val="22"/>
        </w:rPr>
      </w:pPr>
    </w:p>
    <w:p w14:paraId="66B741D1"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112.-</w:t>
      </w:r>
      <w:r w:rsidRPr="009A3F2E">
        <w:rPr>
          <w:rFonts w:ascii="Arial Narrow" w:hAnsi="Arial Narrow" w:cs="Arial"/>
          <w:bCs/>
          <w:sz w:val="22"/>
          <w:szCs w:val="22"/>
        </w:rPr>
        <w:t xml:space="preserve"> La Dirección o el Departamento de Planificación, Urbanismo y Obras Públicas, proyectará las operaciones de cálculo para la individualización del impuesto con base en las normas que establece este código. </w:t>
      </w:r>
    </w:p>
    <w:p w14:paraId="1F64D3DB" w14:textId="77777777" w:rsidR="00B52F0F" w:rsidRPr="009A3F2E" w:rsidRDefault="00B52F0F" w:rsidP="00B52F0F">
      <w:pPr>
        <w:ind w:right="50"/>
        <w:rPr>
          <w:rFonts w:ascii="Arial Narrow" w:hAnsi="Arial Narrow" w:cs="Arial"/>
          <w:b/>
          <w:sz w:val="22"/>
          <w:szCs w:val="22"/>
        </w:rPr>
      </w:pPr>
    </w:p>
    <w:p w14:paraId="7A2045BB"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113.-</w:t>
      </w:r>
      <w:r w:rsidRPr="009A3F2E">
        <w:rPr>
          <w:rFonts w:ascii="Arial Narrow" w:hAnsi="Arial Narrow" w:cs="Arial"/>
          <w:bCs/>
          <w:sz w:val="22"/>
          <w:szCs w:val="22"/>
        </w:rPr>
        <w:t xml:space="preserve"> La Tesorería Municipal que corresponda, notificará al contribuyente la cuantificación y liquidación del impuesto mediante resolución en la que se exprese:</w:t>
      </w:r>
    </w:p>
    <w:p w14:paraId="43201A95" w14:textId="77777777" w:rsidR="00B52F0F" w:rsidRPr="009A3F2E" w:rsidRDefault="00B52F0F" w:rsidP="00B52F0F">
      <w:pPr>
        <w:ind w:right="50"/>
        <w:rPr>
          <w:rFonts w:ascii="Arial Narrow" w:hAnsi="Arial Narrow" w:cs="Arial"/>
          <w:bCs/>
          <w:sz w:val="22"/>
          <w:szCs w:val="22"/>
        </w:rPr>
      </w:pPr>
    </w:p>
    <w:p w14:paraId="41A8A583"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w:t>
      </w:r>
      <w:r w:rsidR="009A3F2E">
        <w:rPr>
          <w:rFonts w:ascii="Arial Narrow" w:hAnsi="Arial Narrow"/>
          <w:sz w:val="22"/>
          <w:szCs w:val="22"/>
        </w:rPr>
        <w:tab/>
      </w:r>
      <w:r w:rsidR="00B52F0F" w:rsidRPr="009A3F2E">
        <w:rPr>
          <w:rFonts w:ascii="Arial Narrow" w:hAnsi="Arial Narrow"/>
          <w:sz w:val="22"/>
          <w:szCs w:val="22"/>
        </w:rPr>
        <w:t>Nombre del propietario.</w:t>
      </w:r>
    </w:p>
    <w:p w14:paraId="7DE27531" w14:textId="77777777" w:rsidR="00B52F0F" w:rsidRPr="009A3F2E" w:rsidRDefault="00B52F0F" w:rsidP="009A3F2E">
      <w:pPr>
        <w:ind w:left="454" w:hanging="454"/>
        <w:rPr>
          <w:rFonts w:ascii="Arial Narrow" w:hAnsi="Arial Narrow"/>
          <w:sz w:val="22"/>
          <w:szCs w:val="22"/>
        </w:rPr>
      </w:pPr>
    </w:p>
    <w:p w14:paraId="73B6DA80"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w:t>
      </w:r>
      <w:r w:rsidR="009A3F2E">
        <w:rPr>
          <w:rFonts w:ascii="Arial Narrow" w:hAnsi="Arial Narrow"/>
          <w:sz w:val="22"/>
          <w:szCs w:val="22"/>
        </w:rPr>
        <w:tab/>
      </w:r>
      <w:r w:rsidR="00B52F0F" w:rsidRPr="009A3F2E">
        <w:rPr>
          <w:rFonts w:ascii="Arial Narrow" w:hAnsi="Arial Narrow"/>
          <w:sz w:val="22"/>
          <w:szCs w:val="22"/>
        </w:rPr>
        <w:t>Ubicación del Predio.</w:t>
      </w:r>
    </w:p>
    <w:p w14:paraId="48E94A86" w14:textId="77777777" w:rsidR="00B52F0F" w:rsidRPr="009A3F2E" w:rsidRDefault="00B52F0F" w:rsidP="009A3F2E">
      <w:pPr>
        <w:ind w:left="454" w:hanging="454"/>
        <w:rPr>
          <w:rFonts w:ascii="Arial Narrow" w:hAnsi="Arial Narrow"/>
          <w:sz w:val="22"/>
          <w:szCs w:val="22"/>
        </w:rPr>
      </w:pPr>
    </w:p>
    <w:p w14:paraId="38DCD16B"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III.</w:t>
      </w:r>
      <w:r w:rsidR="009A3F2E">
        <w:rPr>
          <w:rFonts w:ascii="Arial Narrow" w:hAnsi="Arial Narrow"/>
          <w:sz w:val="22"/>
          <w:szCs w:val="22"/>
        </w:rPr>
        <w:tab/>
      </w:r>
      <w:r w:rsidR="00B52F0F" w:rsidRPr="009A3F2E">
        <w:rPr>
          <w:rFonts w:ascii="Arial Narrow" w:hAnsi="Arial Narrow"/>
          <w:sz w:val="22"/>
          <w:szCs w:val="22"/>
        </w:rPr>
        <w:t>Superficie real.</w:t>
      </w:r>
    </w:p>
    <w:p w14:paraId="0A5ACE71" w14:textId="77777777" w:rsidR="00B52F0F" w:rsidRPr="009A3F2E" w:rsidRDefault="00B52F0F" w:rsidP="009A3F2E">
      <w:pPr>
        <w:ind w:left="454" w:hanging="454"/>
        <w:rPr>
          <w:rFonts w:ascii="Arial Narrow" w:hAnsi="Arial Narrow"/>
          <w:sz w:val="22"/>
          <w:szCs w:val="22"/>
        </w:rPr>
      </w:pPr>
    </w:p>
    <w:p w14:paraId="58AE6CFD"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IV.</w:t>
      </w:r>
      <w:r w:rsidR="009A3F2E">
        <w:rPr>
          <w:rFonts w:ascii="Arial Narrow" w:hAnsi="Arial Narrow"/>
          <w:sz w:val="22"/>
          <w:szCs w:val="22"/>
        </w:rPr>
        <w:tab/>
      </w:r>
      <w:r w:rsidR="00B52F0F" w:rsidRPr="009A3F2E">
        <w:rPr>
          <w:rFonts w:ascii="Arial Narrow" w:hAnsi="Arial Narrow"/>
          <w:sz w:val="22"/>
          <w:szCs w:val="22"/>
        </w:rPr>
        <w:t>Superficie afecta al impuesto.</w:t>
      </w:r>
    </w:p>
    <w:p w14:paraId="3697F8A2" w14:textId="77777777" w:rsidR="00B52F0F" w:rsidRPr="009A3F2E" w:rsidRDefault="00B52F0F" w:rsidP="009A3F2E">
      <w:pPr>
        <w:ind w:left="454" w:hanging="454"/>
        <w:rPr>
          <w:rFonts w:ascii="Arial Narrow" w:hAnsi="Arial Narrow"/>
          <w:sz w:val="22"/>
          <w:szCs w:val="22"/>
        </w:rPr>
      </w:pPr>
    </w:p>
    <w:p w14:paraId="7F2A26B4"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V.</w:t>
      </w:r>
      <w:r w:rsidR="009A3F2E">
        <w:rPr>
          <w:rFonts w:ascii="Arial Narrow" w:hAnsi="Arial Narrow"/>
          <w:sz w:val="22"/>
          <w:szCs w:val="22"/>
        </w:rPr>
        <w:tab/>
      </w:r>
      <w:r w:rsidR="00B52F0F" w:rsidRPr="009A3F2E">
        <w:rPr>
          <w:rFonts w:ascii="Arial Narrow" w:hAnsi="Arial Narrow"/>
          <w:sz w:val="22"/>
          <w:szCs w:val="22"/>
        </w:rPr>
        <w:t>Distancia al eje de la vía pública.</w:t>
      </w:r>
    </w:p>
    <w:p w14:paraId="0F1BCF04" w14:textId="77777777" w:rsidR="00B52F0F" w:rsidRPr="009A3F2E" w:rsidRDefault="00B52F0F" w:rsidP="009A3F2E">
      <w:pPr>
        <w:ind w:left="454" w:hanging="454"/>
        <w:rPr>
          <w:rFonts w:ascii="Arial Narrow" w:hAnsi="Arial Narrow"/>
          <w:sz w:val="22"/>
          <w:szCs w:val="22"/>
        </w:rPr>
      </w:pPr>
    </w:p>
    <w:p w14:paraId="38E1773D"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VI.</w:t>
      </w:r>
      <w:r w:rsidR="009A3F2E">
        <w:rPr>
          <w:rFonts w:ascii="Arial Narrow" w:hAnsi="Arial Narrow"/>
          <w:sz w:val="22"/>
          <w:szCs w:val="22"/>
        </w:rPr>
        <w:tab/>
      </w:r>
      <w:r w:rsidR="00B52F0F" w:rsidRPr="009A3F2E">
        <w:rPr>
          <w:rFonts w:ascii="Arial Narrow" w:hAnsi="Arial Narrow"/>
          <w:sz w:val="22"/>
          <w:szCs w:val="22"/>
        </w:rPr>
        <w:t>Cuota de imposición por metro cuadrado.</w:t>
      </w:r>
    </w:p>
    <w:p w14:paraId="3CA82E23" w14:textId="77777777" w:rsidR="00B52F0F" w:rsidRPr="009A3F2E" w:rsidRDefault="00B52F0F" w:rsidP="009A3F2E">
      <w:pPr>
        <w:ind w:left="454" w:hanging="454"/>
        <w:rPr>
          <w:rFonts w:ascii="Arial Narrow" w:hAnsi="Arial Narrow"/>
          <w:sz w:val="22"/>
          <w:szCs w:val="22"/>
        </w:rPr>
      </w:pPr>
    </w:p>
    <w:p w14:paraId="1AFEB96D"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VII.</w:t>
      </w:r>
      <w:r w:rsidR="009A3F2E">
        <w:rPr>
          <w:rFonts w:ascii="Arial Narrow" w:hAnsi="Arial Narrow"/>
          <w:sz w:val="22"/>
          <w:szCs w:val="22"/>
        </w:rPr>
        <w:tab/>
      </w:r>
      <w:r w:rsidR="00B52F0F" w:rsidRPr="009A3F2E">
        <w:rPr>
          <w:rFonts w:ascii="Arial Narrow" w:hAnsi="Arial Narrow"/>
          <w:sz w:val="22"/>
          <w:szCs w:val="22"/>
        </w:rPr>
        <w:t>Importe líquido total del impuesto.</w:t>
      </w:r>
    </w:p>
    <w:p w14:paraId="391C53BA" w14:textId="77777777" w:rsidR="00B52F0F" w:rsidRPr="009A3F2E" w:rsidRDefault="00B52F0F" w:rsidP="00B52F0F">
      <w:pPr>
        <w:ind w:right="50"/>
        <w:rPr>
          <w:rFonts w:ascii="Arial Narrow" w:hAnsi="Arial Narrow" w:cs="Arial"/>
          <w:b/>
          <w:sz w:val="22"/>
          <w:szCs w:val="22"/>
        </w:rPr>
      </w:pPr>
    </w:p>
    <w:p w14:paraId="0EC4EB34"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114.-</w:t>
      </w:r>
      <w:r w:rsidRPr="009A3F2E">
        <w:rPr>
          <w:rFonts w:ascii="Arial Narrow" w:hAnsi="Arial Narrow" w:cs="Arial"/>
          <w:bCs/>
          <w:sz w:val="22"/>
          <w:szCs w:val="22"/>
        </w:rPr>
        <w:t xml:space="preserve"> Los contribuyentes que paguen dentro del plazo establecido en el artículo 111 de este código el total del impuesto a su cargo, tendrán derecho a una bonificación equivalente a la parte proporcional que pudiera corresponderles en el costo del financiamiento de la obra.</w:t>
      </w:r>
    </w:p>
    <w:p w14:paraId="337FDB32" w14:textId="77777777" w:rsidR="00B52F0F" w:rsidRPr="009A3F2E" w:rsidRDefault="00B52F0F" w:rsidP="00B52F0F">
      <w:pPr>
        <w:rPr>
          <w:rFonts w:ascii="Arial Narrow" w:hAnsi="Arial Narrow" w:cs="Arial"/>
          <w:bCs/>
          <w:sz w:val="22"/>
          <w:szCs w:val="22"/>
        </w:rPr>
      </w:pPr>
    </w:p>
    <w:p w14:paraId="4B08D492" w14:textId="77777777" w:rsidR="00B52F0F" w:rsidRPr="009A3F2E" w:rsidRDefault="00B52F0F" w:rsidP="00B52F0F">
      <w:pPr>
        <w:rPr>
          <w:rFonts w:ascii="Arial Narrow" w:hAnsi="Arial Narrow" w:cs="Arial"/>
          <w:bCs/>
          <w:sz w:val="22"/>
          <w:szCs w:val="22"/>
        </w:rPr>
      </w:pPr>
    </w:p>
    <w:p w14:paraId="2CCFC2DA"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NOVENO</w:t>
      </w:r>
    </w:p>
    <w:p w14:paraId="3972E88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LAS CONTRIBUCIONES ESPECIALES</w:t>
      </w:r>
    </w:p>
    <w:p w14:paraId="085074BE" w14:textId="77777777" w:rsidR="00B52F0F" w:rsidRPr="009A3F2E" w:rsidRDefault="00B52F0F" w:rsidP="00B52F0F">
      <w:pPr>
        <w:jc w:val="center"/>
        <w:rPr>
          <w:rFonts w:ascii="Arial Narrow" w:hAnsi="Arial Narrow" w:cs="Arial"/>
          <w:b/>
          <w:bCs/>
          <w:sz w:val="22"/>
          <w:szCs w:val="22"/>
        </w:rPr>
      </w:pPr>
    </w:p>
    <w:p w14:paraId="119B58BF"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w:t>
      </w:r>
    </w:p>
    <w:p w14:paraId="0FA841F3"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CONTRIBUCIÓN POR GASTO</w:t>
      </w:r>
    </w:p>
    <w:p w14:paraId="44F6C159" w14:textId="77777777" w:rsidR="00B52F0F" w:rsidRPr="009A3F2E" w:rsidRDefault="00B52F0F" w:rsidP="00B52F0F">
      <w:pPr>
        <w:jc w:val="center"/>
        <w:rPr>
          <w:rFonts w:ascii="Arial Narrow" w:hAnsi="Arial Narrow" w:cs="Arial"/>
          <w:b/>
          <w:bCs/>
          <w:sz w:val="22"/>
          <w:szCs w:val="22"/>
        </w:rPr>
      </w:pPr>
    </w:p>
    <w:p w14:paraId="49644467"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OBJETO DE LA CONTRIBUCIÓN</w:t>
      </w:r>
    </w:p>
    <w:p w14:paraId="26A111CA" w14:textId="77777777" w:rsidR="00B52F0F" w:rsidRPr="009A3F2E" w:rsidRDefault="00B52F0F" w:rsidP="00B52F0F">
      <w:pPr>
        <w:ind w:right="50"/>
        <w:rPr>
          <w:rFonts w:ascii="Arial Narrow" w:hAnsi="Arial Narrow" w:cs="Arial"/>
          <w:b/>
          <w:sz w:val="22"/>
          <w:szCs w:val="22"/>
        </w:rPr>
      </w:pPr>
    </w:p>
    <w:p w14:paraId="0C343B37"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115.-</w:t>
      </w:r>
      <w:r w:rsidRPr="009A3F2E">
        <w:rPr>
          <w:rFonts w:ascii="Arial Narrow" w:hAnsi="Arial Narrow" w:cs="Arial"/>
          <w:bCs/>
          <w:sz w:val="22"/>
          <w:szCs w:val="22"/>
        </w:rPr>
        <w:t xml:space="preserve"> Es objeto de esta contribución el gasto público específico que se origine por el ejercicio de una determinada actividad de particulares. </w:t>
      </w:r>
    </w:p>
    <w:p w14:paraId="4AD075BC" w14:textId="77777777" w:rsidR="00B52F0F" w:rsidRPr="009A3F2E" w:rsidRDefault="00B52F0F" w:rsidP="00B52F0F">
      <w:pPr>
        <w:jc w:val="center"/>
        <w:rPr>
          <w:rFonts w:ascii="Arial Narrow" w:hAnsi="Arial Narrow" w:cs="Arial"/>
          <w:b/>
          <w:bCs/>
          <w:sz w:val="22"/>
          <w:szCs w:val="22"/>
          <w:lang w:val="es-MX"/>
        </w:rPr>
      </w:pPr>
    </w:p>
    <w:p w14:paraId="3A419573"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SUJETOS DE LA CONTRIBUCIÓN</w:t>
      </w:r>
    </w:p>
    <w:p w14:paraId="010F22B1" w14:textId="77777777" w:rsidR="00B52F0F" w:rsidRPr="009A3F2E" w:rsidRDefault="00B52F0F" w:rsidP="00B52F0F">
      <w:pPr>
        <w:rPr>
          <w:rFonts w:ascii="Arial Narrow" w:hAnsi="Arial Narrow" w:cs="Arial"/>
          <w:bCs/>
          <w:sz w:val="22"/>
          <w:szCs w:val="22"/>
        </w:rPr>
      </w:pPr>
    </w:p>
    <w:p w14:paraId="3CB27F79"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116.-</w:t>
      </w:r>
      <w:r w:rsidRPr="009A3F2E">
        <w:rPr>
          <w:rFonts w:ascii="Arial Narrow" w:hAnsi="Arial Narrow" w:cs="Arial"/>
          <w:bCs/>
          <w:sz w:val="22"/>
          <w:szCs w:val="22"/>
        </w:rPr>
        <w:t xml:space="preserve"> Son sujetos de la contribución a que se refiere esta sección:</w:t>
      </w:r>
    </w:p>
    <w:p w14:paraId="26D10E04" w14:textId="77777777" w:rsidR="00B52F0F" w:rsidRPr="009A3F2E" w:rsidRDefault="00B52F0F" w:rsidP="00B52F0F">
      <w:pPr>
        <w:rPr>
          <w:rFonts w:ascii="Arial Narrow" w:hAnsi="Arial Narrow" w:cs="Arial"/>
          <w:bCs/>
          <w:sz w:val="22"/>
          <w:szCs w:val="22"/>
        </w:rPr>
      </w:pPr>
    </w:p>
    <w:p w14:paraId="3D137237"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Por responsabilidad directa:</w:t>
      </w:r>
    </w:p>
    <w:p w14:paraId="2E117BC0" w14:textId="77777777" w:rsidR="007E3707" w:rsidRDefault="007E3707" w:rsidP="009A3F2E">
      <w:pPr>
        <w:ind w:left="454" w:hanging="454"/>
        <w:rPr>
          <w:rFonts w:ascii="Arial Narrow" w:hAnsi="Arial Narrow"/>
          <w:sz w:val="22"/>
          <w:szCs w:val="22"/>
        </w:rPr>
      </w:pPr>
    </w:p>
    <w:p w14:paraId="6FC5516F" w14:textId="77777777" w:rsidR="00B52F0F" w:rsidRPr="009A3F2E" w:rsidRDefault="00B52F0F" w:rsidP="00250B90">
      <w:pPr>
        <w:ind w:left="454"/>
        <w:rPr>
          <w:rFonts w:ascii="Arial Narrow" w:hAnsi="Arial Narrow"/>
          <w:sz w:val="22"/>
          <w:szCs w:val="22"/>
        </w:rPr>
      </w:pPr>
      <w:r w:rsidRPr="009A3F2E">
        <w:rPr>
          <w:rFonts w:ascii="Arial Narrow" w:hAnsi="Arial Narrow"/>
          <w:sz w:val="22"/>
          <w:szCs w:val="22"/>
        </w:rPr>
        <w:t>Las personas físicas o morales que originen un gasto público por el ejercicio de una determinada actividad.</w:t>
      </w:r>
    </w:p>
    <w:p w14:paraId="7FD2039C" w14:textId="77777777" w:rsidR="00B52F0F" w:rsidRPr="009A3F2E" w:rsidRDefault="00B52F0F" w:rsidP="009A3F2E">
      <w:pPr>
        <w:ind w:left="454" w:hanging="454"/>
        <w:rPr>
          <w:rFonts w:ascii="Arial Narrow" w:hAnsi="Arial Narrow"/>
          <w:sz w:val="22"/>
          <w:szCs w:val="22"/>
        </w:rPr>
      </w:pPr>
    </w:p>
    <w:p w14:paraId="36E17447" w14:textId="77777777" w:rsidR="00B52F0F" w:rsidRPr="009A3F2E" w:rsidRDefault="002648B8" w:rsidP="009A3F2E">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9A3F2E">
        <w:rPr>
          <w:rFonts w:ascii="Arial Narrow" w:hAnsi="Arial Narrow"/>
          <w:sz w:val="22"/>
          <w:szCs w:val="22"/>
        </w:rPr>
        <w:tab/>
      </w:r>
      <w:r w:rsidR="00B52F0F" w:rsidRPr="009A3F2E">
        <w:rPr>
          <w:rFonts w:ascii="Arial Narrow" w:hAnsi="Arial Narrow"/>
          <w:sz w:val="22"/>
          <w:szCs w:val="22"/>
        </w:rPr>
        <w:t>Por responsabilidad solidaria:</w:t>
      </w:r>
    </w:p>
    <w:p w14:paraId="0236A455" w14:textId="77777777" w:rsidR="00B52F0F" w:rsidRPr="009A3F2E" w:rsidRDefault="00B52F0F" w:rsidP="00B52F0F">
      <w:pPr>
        <w:ind w:left="680"/>
        <w:rPr>
          <w:rFonts w:ascii="Arial Narrow" w:hAnsi="Arial Narrow" w:cs="Arial"/>
          <w:bCs/>
          <w:sz w:val="22"/>
          <w:szCs w:val="22"/>
        </w:rPr>
      </w:pPr>
    </w:p>
    <w:p w14:paraId="054B10DF" w14:textId="77777777" w:rsidR="00B52F0F" w:rsidRPr="009A3F2E" w:rsidRDefault="00B52F0F" w:rsidP="00250B90">
      <w:pPr>
        <w:ind w:left="908" w:hanging="454"/>
        <w:rPr>
          <w:rFonts w:ascii="Arial Narrow" w:hAnsi="Arial Narrow" w:cs="Arial"/>
          <w:bCs/>
          <w:sz w:val="22"/>
          <w:szCs w:val="22"/>
        </w:rPr>
      </w:pPr>
      <w:r w:rsidRPr="002648B8">
        <w:rPr>
          <w:rFonts w:ascii="Arial Narrow" w:hAnsi="Arial Narrow" w:cs="Arial"/>
          <w:b/>
          <w:bCs/>
          <w:sz w:val="22"/>
          <w:szCs w:val="22"/>
        </w:rPr>
        <w:t>1.</w:t>
      </w:r>
      <w:r w:rsidRPr="009A3F2E">
        <w:rPr>
          <w:rFonts w:ascii="Arial Narrow" w:hAnsi="Arial Narrow" w:cs="Arial"/>
          <w:bCs/>
          <w:sz w:val="22"/>
          <w:szCs w:val="22"/>
        </w:rPr>
        <w:t xml:space="preserve"> </w:t>
      </w:r>
      <w:r w:rsidR="00250B90">
        <w:rPr>
          <w:rFonts w:ascii="Arial Narrow" w:hAnsi="Arial Narrow" w:cs="Arial"/>
          <w:bCs/>
          <w:sz w:val="22"/>
          <w:szCs w:val="22"/>
        </w:rPr>
        <w:tab/>
      </w:r>
      <w:r w:rsidRPr="009A3F2E">
        <w:rPr>
          <w:rFonts w:ascii="Arial Narrow" w:hAnsi="Arial Narrow" w:cs="Arial"/>
          <w:bCs/>
          <w:sz w:val="22"/>
          <w:szCs w:val="22"/>
        </w:rPr>
        <w:t>La persona o personas que tengan conferida la representación legal, la Dirección General, la Gerencia General o la administración única de las personas morales sujeto de esta contribución.</w:t>
      </w:r>
    </w:p>
    <w:p w14:paraId="2BD2F323" w14:textId="77777777" w:rsidR="00B52F0F" w:rsidRPr="009A3F2E" w:rsidRDefault="00B52F0F" w:rsidP="00250B90">
      <w:pPr>
        <w:ind w:left="908" w:hanging="454"/>
        <w:rPr>
          <w:rFonts w:ascii="Arial Narrow" w:hAnsi="Arial Narrow" w:cs="Arial"/>
          <w:bCs/>
          <w:sz w:val="22"/>
          <w:szCs w:val="22"/>
        </w:rPr>
      </w:pPr>
    </w:p>
    <w:p w14:paraId="56C6520E" w14:textId="77777777" w:rsidR="00B52F0F" w:rsidRPr="009A3F2E" w:rsidRDefault="00B52F0F" w:rsidP="00250B90">
      <w:pPr>
        <w:ind w:left="908" w:hanging="454"/>
        <w:rPr>
          <w:rFonts w:ascii="Arial Narrow" w:hAnsi="Arial Narrow" w:cs="Arial"/>
          <w:bCs/>
          <w:sz w:val="22"/>
          <w:szCs w:val="22"/>
        </w:rPr>
      </w:pPr>
      <w:r w:rsidRPr="002648B8">
        <w:rPr>
          <w:rFonts w:ascii="Arial Narrow" w:hAnsi="Arial Narrow" w:cs="Arial"/>
          <w:b/>
          <w:bCs/>
          <w:sz w:val="22"/>
          <w:szCs w:val="22"/>
        </w:rPr>
        <w:t>2.</w:t>
      </w:r>
      <w:r w:rsidRPr="009A3F2E">
        <w:rPr>
          <w:rFonts w:ascii="Arial Narrow" w:hAnsi="Arial Narrow" w:cs="Arial"/>
          <w:bCs/>
          <w:sz w:val="22"/>
          <w:szCs w:val="22"/>
        </w:rPr>
        <w:t xml:space="preserve"> </w:t>
      </w:r>
      <w:r w:rsidR="00250B90">
        <w:rPr>
          <w:rFonts w:ascii="Arial Narrow" w:hAnsi="Arial Narrow" w:cs="Arial"/>
          <w:bCs/>
          <w:sz w:val="22"/>
          <w:szCs w:val="22"/>
        </w:rPr>
        <w:tab/>
      </w:r>
      <w:r w:rsidRPr="009A3F2E">
        <w:rPr>
          <w:rFonts w:ascii="Arial Narrow" w:hAnsi="Arial Narrow" w:cs="Arial"/>
          <w:bCs/>
          <w:sz w:val="22"/>
          <w:szCs w:val="22"/>
        </w:rPr>
        <w:t xml:space="preserve">Quienes ejerzan la patria potestad o tutela, por las contribuciones a cargo de su representado. </w:t>
      </w:r>
    </w:p>
    <w:p w14:paraId="1146D791" w14:textId="77777777" w:rsidR="00B52F0F" w:rsidRPr="009A3F2E" w:rsidRDefault="00B52F0F" w:rsidP="00B52F0F">
      <w:pPr>
        <w:jc w:val="center"/>
        <w:rPr>
          <w:rFonts w:ascii="Arial Narrow" w:hAnsi="Arial Narrow" w:cs="Arial"/>
          <w:b/>
          <w:bCs/>
          <w:sz w:val="22"/>
          <w:szCs w:val="22"/>
        </w:rPr>
      </w:pPr>
    </w:p>
    <w:p w14:paraId="65C883D4"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BASE DE LA CONTRIBUCIÓN</w:t>
      </w:r>
    </w:p>
    <w:p w14:paraId="58765805" w14:textId="77777777" w:rsidR="00B52F0F" w:rsidRPr="009A3F2E" w:rsidRDefault="00B52F0F" w:rsidP="00B52F0F">
      <w:pPr>
        <w:rPr>
          <w:rFonts w:ascii="Arial Narrow" w:hAnsi="Arial Narrow" w:cs="Arial"/>
          <w:b/>
          <w:sz w:val="22"/>
          <w:szCs w:val="22"/>
        </w:rPr>
      </w:pPr>
    </w:p>
    <w:p w14:paraId="4F1BA942"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117.-</w:t>
      </w:r>
      <w:r w:rsidRPr="009A3F2E">
        <w:rPr>
          <w:rFonts w:ascii="Arial Narrow" w:hAnsi="Arial Narrow" w:cs="Arial"/>
          <w:bCs/>
          <w:sz w:val="22"/>
          <w:szCs w:val="22"/>
        </w:rPr>
        <w:t xml:space="preserve"> La base de las contribuciones a que se refiere esta sección será el importe del gasto público provocado. </w:t>
      </w:r>
    </w:p>
    <w:p w14:paraId="733922F6" w14:textId="77777777" w:rsidR="00B52F0F" w:rsidRPr="009A3F2E" w:rsidRDefault="00B52F0F" w:rsidP="00B52F0F">
      <w:pPr>
        <w:rPr>
          <w:rFonts w:ascii="Arial Narrow" w:hAnsi="Arial Narrow" w:cs="Arial"/>
          <w:bCs/>
          <w:sz w:val="22"/>
          <w:szCs w:val="22"/>
        </w:rPr>
      </w:pPr>
    </w:p>
    <w:p w14:paraId="71FF3D56"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DETERMINACIÓN Y PAGO DE LA CONTRIBUCIÓN</w:t>
      </w:r>
    </w:p>
    <w:p w14:paraId="67E103C0" w14:textId="77777777" w:rsidR="00B52F0F" w:rsidRPr="009A3F2E" w:rsidRDefault="00B52F0F" w:rsidP="00B52F0F">
      <w:pPr>
        <w:rPr>
          <w:rFonts w:ascii="Arial Narrow" w:hAnsi="Arial Narrow" w:cs="Arial"/>
          <w:bCs/>
          <w:sz w:val="22"/>
          <w:szCs w:val="22"/>
        </w:rPr>
      </w:pPr>
    </w:p>
    <w:p w14:paraId="3E59D22A"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118.-</w:t>
      </w:r>
      <w:r w:rsidRPr="009A3F2E">
        <w:rPr>
          <w:rFonts w:ascii="Arial Narrow" w:hAnsi="Arial Narrow" w:cs="Arial"/>
          <w:bCs/>
          <w:sz w:val="22"/>
          <w:szCs w:val="22"/>
        </w:rPr>
        <w:t xml:space="preserve"> La Tesorería Municipal estará facultada para determinar el importe de las contribuciones, tomando en cuenta para su determinación, el costo real del gasto público originado. </w:t>
      </w:r>
    </w:p>
    <w:p w14:paraId="16E060F0" w14:textId="77777777" w:rsidR="00B52F0F" w:rsidRPr="009A3F2E" w:rsidRDefault="00B52F0F" w:rsidP="00B52F0F">
      <w:pPr>
        <w:rPr>
          <w:rFonts w:ascii="Arial Narrow" w:hAnsi="Arial Narrow" w:cs="Arial"/>
          <w:bCs/>
          <w:sz w:val="22"/>
          <w:szCs w:val="22"/>
        </w:rPr>
      </w:pPr>
    </w:p>
    <w:p w14:paraId="38F39C32"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119.</w:t>
      </w:r>
      <w:r w:rsidRPr="009A3F2E">
        <w:rPr>
          <w:rFonts w:ascii="Arial Narrow" w:hAnsi="Arial Narrow" w:cs="Arial"/>
          <w:bCs/>
          <w:sz w:val="22"/>
          <w:szCs w:val="22"/>
        </w:rPr>
        <w:t xml:space="preserve"> Las contribuciones por gasto deberán ser pagadas en la Tesorería Municipal, dentro de los quince días siguientes a aquel en que surta efectos la notificación de la resolución que contenga la determinación de las contribuciones. </w:t>
      </w:r>
    </w:p>
    <w:p w14:paraId="74BC0F2A" w14:textId="77777777" w:rsidR="00B52F0F" w:rsidRPr="009A3F2E" w:rsidRDefault="00B52F0F" w:rsidP="00B52F0F">
      <w:pPr>
        <w:rPr>
          <w:rFonts w:ascii="Arial Narrow" w:hAnsi="Arial Narrow" w:cs="Arial"/>
          <w:b/>
          <w:sz w:val="22"/>
          <w:szCs w:val="22"/>
        </w:rPr>
      </w:pPr>
    </w:p>
    <w:p w14:paraId="6D9EB8C3"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120.-</w:t>
      </w:r>
      <w:r w:rsidRPr="009A3F2E">
        <w:rPr>
          <w:rFonts w:ascii="Arial Narrow" w:hAnsi="Arial Narrow" w:cs="Arial"/>
          <w:bCs/>
          <w:sz w:val="22"/>
          <w:szCs w:val="22"/>
        </w:rPr>
        <w:t xml:space="preserve"> El monto total de la contribución en cada caso, no podrá exceder del costo del gasto público de que se trate. </w:t>
      </w:r>
    </w:p>
    <w:p w14:paraId="7D231070" w14:textId="77777777" w:rsidR="00B52F0F" w:rsidRPr="009A3F2E" w:rsidRDefault="00B52F0F" w:rsidP="00B52F0F">
      <w:pPr>
        <w:rPr>
          <w:rFonts w:ascii="Arial Narrow" w:hAnsi="Arial Narrow" w:cs="Arial"/>
          <w:bCs/>
          <w:sz w:val="22"/>
          <w:szCs w:val="22"/>
        </w:rPr>
      </w:pPr>
    </w:p>
    <w:p w14:paraId="453AA5C7"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121.-</w:t>
      </w:r>
      <w:r w:rsidRPr="009A3F2E">
        <w:rPr>
          <w:rFonts w:ascii="Arial Narrow" w:hAnsi="Arial Narrow" w:cs="Arial"/>
          <w:bCs/>
          <w:sz w:val="22"/>
          <w:szCs w:val="22"/>
        </w:rPr>
        <w:t xml:space="preserve"> La Tesorería Municipal, formulará y notificará, resolución debidamente fundada y motivada, en la que se determinen las contribuciones a cargo de los contribuyentes.</w:t>
      </w:r>
    </w:p>
    <w:p w14:paraId="75F69E54" w14:textId="77777777" w:rsidR="00B52F0F" w:rsidRPr="009A3F2E" w:rsidRDefault="00B52F0F" w:rsidP="00B52F0F">
      <w:pPr>
        <w:rPr>
          <w:rFonts w:ascii="Arial Narrow" w:hAnsi="Arial Narrow" w:cs="Arial"/>
          <w:bCs/>
          <w:sz w:val="22"/>
          <w:szCs w:val="22"/>
        </w:rPr>
      </w:pPr>
    </w:p>
    <w:p w14:paraId="1124F0F5"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122.-</w:t>
      </w:r>
      <w:r w:rsidRPr="009A3F2E">
        <w:rPr>
          <w:rFonts w:ascii="Arial Narrow" w:hAnsi="Arial Narrow" w:cs="Arial"/>
          <w:bCs/>
          <w:sz w:val="22"/>
          <w:szCs w:val="22"/>
        </w:rPr>
        <w:t xml:space="preserve"> En lo no previsto en esta sección, la aplicación y recaudación de las contribuciones, se hará con apego a las disposiciones del presente código. </w:t>
      </w:r>
    </w:p>
    <w:p w14:paraId="513CA4F8" w14:textId="77777777" w:rsidR="00B52F0F" w:rsidRPr="009A3F2E" w:rsidRDefault="00B52F0F" w:rsidP="00B52F0F">
      <w:pPr>
        <w:rPr>
          <w:rFonts w:ascii="Arial Narrow" w:hAnsi="Arial Narrow" w:cs="Arial"/>
          <w:b/>
          <w:bCs/>
          <w:sz w:val="22"/>
          <w:szCs w:val="22"/>
        </w:rPr>
      </w:pPr>
    </w:p>
    <w:p w14:paraId="1E91A041" w14:textId="77777777" w:rsidR="00DD44BC" w:rsidRPr="009A3F2E" w:rsidRDefault="00DD44BC" w:rsidP="00B52F0F">
      <w:pPr>
        <w:rPr>
          <w:rFonts w:ascii="Arial Narrow" w:hAnsi="Arial Narrow" w:cs="Arial"/>
          <w:b/>
          <w:bCs/>
          <w:sz w:val="22"/>
          <w:szCs w:val="22"/>
        </w:rPr>
      </w:pPr>
    </w:p>
    <w:p w14:paraId="53BD8F24"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II</w:t>
      </w:r>
    </w:p>
    <w:p w14:paraId="2A293464"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POR OBRA PÚBLICA</w:t>
      </w:r>
    </w:p>
    <w:p w14:paraId="09CBB1C7" w14:textId="77777777" w:rsidR="00B52F0F" w:rsidRPr="009A3F2E" w:rsidRDefault="00B52F0F" w:rsidP="00B52F0F">
      <w:pPr>
        <w:jc w:val="center"/>
        <w:rPr>
          <w:rFonts w:ascii="Arial Narrow" w:hAnsi="Arial Narrow" w:cs="Arial"/>
          <w:b/>
          <w:bCs/>
          <w:sz w:val="22"/>
          <w:szCs w:val="22"/>
        </w:rPr>
      </w:pPr>
    </w:p>
    <w:p w14:paraId="666FE3C7"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OBJETO DE LA CONTRIBUCIÓN</w:t>
      </w:r>
    </w:p>
    <w:p w14:paraId="6D8223E1" w14:textId="77777777" w:rsidR="00B52F0F" w:rsidRPr="009A3F2E" w:rsidRDefault="00B52F0F" w:rsidP="00B52F0F">
      <w:pPr>
        <w:jc w:val="center"/>
        <w:rPr>
          <w:rFonts w:ascii="Arial Narrow" w:hAnsi="Arial Narrow" w:cs="Arial"/>
          <w:bCs/>
          <w:sz w:val="22"/>
          <w:szCs w:val="22"/>
        </w:rPr>
      </w:pPr>
    </w:p>
    <w:p w14:paraId="34A75FBB"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123.-</w:t>
      </w:r>
      <w:r w:rsidRPr="009A3F2E">
        <w:rPr>
          <w:rFonts w:ascii="Arial Narrow" w:hAnsi="Arial Narrow" w:cs="Arial"/>
          <w:bCs/>
          <w:sz w:val="22"/>
          <w:szCs w:val="22"/>
        </w:rPr>
        <w:t xml:space="preserve"> Es objeto de la contribución por obra pública, la construcción, reconstrucción y ampliación de las siguientes obras:</w:t>
      </w:r>
    </w:p>
    <w:p w14:paraId="14105F7B" w14:textId="77777777" w:rsidR="00B52F0F" w:rsidRPr="009A3F2E" w:rsidRDefault="00B52F0F" w:rsidP="00B52F0F">
      <w:pPr>
        <w:rPr>
          <w:rFonts w:ascii="Arial Narrow" w:hAnsi="Arial Narrow" w:cs="Arial"/>
          <w:bCs/>
          <w:sz w:val="22"/>
          <w:szCs w:val="22"/>
        </w:rPr>
      </w:pPr>
    </w:p>
    <w:p w14:paraId="532B9D4B" w14:textId="77777777" w:rsidR="00B52F0F" w:rsidRPr="00250B90" w:rsidRDefault="002648B8" w:rsidP="00250B90">
      <w:pPr>
        <w:ind w:left="454" w:hanging="454"/>
        <w:rPr>
          <w:rFonts w:ascii="Arial Narrow" w:hAnsi="Arial Narrow"/>
          <w:sz w:val="22"/>
          <w:szCs w:val="22"/>
        </w:rPr>
      </w:pPr>
      <w:r w:rsidRPr="002648B8">
        <w:rPr>
          <w:rFonts w:ascii="Arial Narrow" w:hAnsi="Arial Narrow"/>
          <w:b/>
          <w:sz w:val="22"/>
          <w:szCs w:val="22"/>
        </w:rPr>
        <w:t>I.</w:t>
      </w:r>
      <w:r w:rsidR="00B52F0F" w:rsidRPr="00250B90">
        <w:rPr>
          <w:rFonts w:ascii="Arial Narrow" w:hAnsi="Arial Narrow"/>
          <w:sz w:val="22"/>
          <w:szCs w:val="22"/>
        </w:rPr>
        <w:t xml:space="preserve"> </w:t>
      </w:r>
      <w:r w:rsidR="00250B90">
        <w:rPr>
          <w:rFonts w:ascii="Arial Narrow" w:hAnsi="Arial Narrow"/>
          <w:sz w:val="22"/>
          <w:szCs w:val="22"/>
        </w:rPr>
        <w:tab/>
      </w:r>
      <w:r w:rsidR="00B52F0F" w:rsidRPr="00250B90">
        <w:rPr>
          <w:rFonts w:ascii="Arial Narrow" w:hAnsi="Arial Narrow"/>
          <w:sz w:val="22"/>
          <w:szCs w:val="22"/>
        </w:rPr>
        <w:t>Vías públicas, tales como calles, avenidas, calzadas, viaductos, pasos a desnivel, obras de seguridad relacionadas con el tránsito de vehículos y peatones, puentes y plazas.</w:t>
      </w:r>
    </w:p>
    <w:p w14:paraId="4B3E1525" w14:textId="77777777" w:rsidR="00B52F0F" w:rsidRPr="00250B90" w:rsidRDefault="00B52F0F" w:rsidP="00250B90">
      <w:pPr>
        <w:ind w:left="454" w:hanging="454"/>
        <w:rPr>
          <w:rFonts w:ascii="Arial Narrow" w:hAnsi="Arial Narrow"/>
          <w:sz w:val="22"/>
          <w:szCs w:val="22"/>
        </w:rPr>
      </w:pPr>
    </w:p>
    <w:p w14:paraId="27BE108C" w14:textId="77777777" w:rsidR="00B52F0F" w:rsidRPr="00250B90" w:rsidRDefault="002648B8" w:rsidP="00250B90">
      <w:pPr>
        <w:ind w:left="454" w:hanging="454"/>
        <w:rPr>
          <w:rFonts w:ascii="Arial Narrow" w:hAnsi="Arial Narrow"/>
          <w:sz w:val="22"/>
          <w:szCs w:val="22"/>
        </w:rPr>
      </w:pPr>
      <w:r w:rsidRPr="002648B8">
        <w:rPr>
          <w:rFonts w:ascii="Arial Narrow" w:hAnsi="Arial Narrow"/>
          <w:b/>
          <w:sz w:val="22"/>
          <w:szCs w:val="22"/>
        </w:rPr>
        <w:t>II.</w:t>
      </w:r>
      <w:r w:rsidR="00B52F0F" w:rsidRPr="00250B90">
        <w:rPr>
          <w:rFonts w:ascii="Arial Narrow" w:hAnsi="Arial Narrow"/>
          <w:sz w:val="22"/>
          <w:szCs w:val="22"/>
        </w:rPr>
        <w:t xml:space="preserve"> </w:t>
      </w:r>
      <w:r w:rsidR="00250B90">
        <w:rPr>
          <w:rFonts w:ascii="Arial Narrow" w:hAnsi="Arial Narrow"/>
          <w:sz w:val="22"/>
          <w:szCs w:val="22"/>
        </w:rPr>
        <w:tab/>
      </w:r>
      <w:r w:rsidR="00B52F0F" w:rsidRPr="00250B90">
        <w:rPr>
          <w:rFonts w:ascii="Arial Narrow" w:hAnsi="Arial Narrow"/>
          <w:sz w:val="22"/>
          <w:szCs w:val="22"/>
        </w:rPr>
        <w:t>Introducción de agua potable a los poblados y desagüe general de los mismos.</w:t>
      </w:r>
    </w:p>
    <w:p w14:paraId="418D981C" w14:textId="77777777" w:rsidR="00B52F0F" w:rsidRPr="00250B90" w:rsidRDefault="00B52F0F" w:rsidP="00250B90">
      <w:pPr>
        <w:ind w:left="454" w:hanging="454"/>
        <w:rPr>
          <w:rFonts w:ascii="Arial Narrow" w:hAnsi="Arial Narrow"/>
          <w:sz w:val="22"/>
          <w:szCs w:val="22"/>
        </w:rPr>
      </w:pPr>
    </w:p>
    <w:p w14:paraId="70114E6C" w14:textId="77777777" w:rsidR="00B52F0F" w:rsidRPr="00250B90" w:rsidRDefault="002648B8" w:rsidP="00250B90">
      <w:pPr>
        <w:ind w:left="454" w:hanging="454"/>
        <w:rPr>
          <w:rFonts w:ascii="Arial Narrow" w:hAnsi="Arial Narrow"/>
          <w:sz w:val="22"/>
          <w:szCs w:val="22"/>
        </w:rPr>
      </w:pPr>
      <w:r w:rsidRPr="002648B8">
        <w:rPr>
          <w:rFonts w:ascii="Arial Narrow" w:hAnsi="Arial Narrow"/>
          <w:b/>
          <w:sz w:val="22"/>
          <w:szCs w:val="22"/>
        </w:rPr>
        <w:t>III.</w:t>
      </w:r>
      <w:r w:rsidR="00B52F0F" w:rsidRPr="00250B90">
        <w:rPr>
          <w:rFonts w:ascii="Arial Narrow" w:hAnsi="Arial Narrow"/>
          <w:sz w:val="22"/>
          <w:szCs w:val="22"/>
        </w:rPr>
        <w:t xml:space="preserve"> </w:t>
      </w:r>
      <w:r w:rsidR="00250B90">
        <w:rPr>
          <w:rFonts w:ascii="Arial Narrow" w:hAnsi="Arial Narrow"/>
          <w:sz w:val="22"/>
          <w:szCs w:val="22"/>
        </w:rPr>
        <w:tab/>
      </w:r>
      <w:r w:rsidR="00B52F0F" w:rsidRPr="00250B90">
        <w:rPr>
          <w:rFonts w:ascii="Arial Narrow" w:hAnsi="Arial Narrow"/>
          <w:sz w:val="22"/>
          <w:szCs w:val="22"/>
        </w:rPr>
        <w:t>Redes de distribución de agua potable, drenaje y alcantarillado.</w:t>
      </w:r>
    </w:p>
    <w:p w14:paraId="62FA86C9" w14:textId="77777777" w:rsidR="00B52F0F" w:rsidRPr="00250B90" w:rsidRDefault="00B52F0F" w:rsidP="00250B90">
      <w:pPr>
        <w:ind w:left="454" w:hanging="454"/>
        <w:rPr>
          <w:rFonts w:ascii="Arial Narrow" w:hAnsi="Arial Narrow"/>
          <w:sz w:val="22"/>
          <w:szCs w:val="22"/>
        </w:rPr>
      </w:pPr>
    </w:p>
    <w:p w14:paraId="4011A91B" w14:textId="77777777" w:rsidR="00B52F0F" w:rsidRPr="00250B90" w:rsidRDefault="002648B8" w:rsidP="00250B90">
      <w:pPr>
        <w:ind w:left="454" w:hanging="454"/>
        <w:rPr>
          <w:rFonts w:ascii="Arial Narrow" w:hAnsi="Arial Narrow"/>
          <w:sz w:val="22"/>
          <w:szCs w:val="22"/>
        </w:rPr>
      </w:pPr>
      <w:r w:rsidRPr="002648B8">
        <w:rPr>
          <w:rFonts w:ascii="Arial Narrow" w:hAnsi="Arial Narrow"/>
          <w:b/>
          <w:sz w:val="22"/>
          <w:szCs w:val="22"/>
        </w:rPr>
        <w:t>IV.</w:t>
      </w:r>
      <w:r w:rsidR="00B52F0F" w:rsidRPr="00250B90">
        <w:rPr>
          <w:rFonts w:ascii="Arial Narrow" w:hAnsi="Arial Narrow"/>
          <w:sz w:val="22"/>
          <w:szCs w:val="22"/>
        </w:rPr>
        <w:t xml:space="preserve"> </w:t>
      </w:r>
      <w:r w:rsidR="00250B90">
        <w:rPr>
          <w:rFonts w:ascii="Arial Narrow" w:hAnsi="Arial Narrow"/>
          <w:sz w:val="22"/>
          <w:szCs w:val="22"/>
        </w:rPr>
        <w:tab/>
      </w:r>
      <w:r w:rsidR="00B52F0F" w:rsidRPr="00250B90">
        <w:rPr>
          <w:rFonts w:ascii="Arial Narrow" w:hAnsi="Arial Narrow"/>
          <w:sz w:val="22"/>
          <w:szCs w:val="22"/>
        </w:rPr>
        <w:t>Alumbrado público.</w:t>
      </w:r>
    </w:p>
    <w:p w14:paraId="009153B8" w14:textId="77777777" w:rsidR="00DD44BC" w:rsidRPr="00250B90" w:rsidRDefault="00DD44BC" w:rsidP="00250B90">
      <w:pPr>
        <w:ind w:left="454" w:hanging="454"/>
        <w:rPr>
          <w:rFonts w:ascii="Arial Narrow" w:hAnsi="Arial Narrow"/>
          <w:sz w:val="22"/>
          <w:szCs w:val="22"/>
        </w:rPr>
      </w:pPr>
    </w:p>
    <w:p w14:paraId="62456454" w14:textId="77777777" w:rsidR="00B52F0F" w:rsidRPr="00250B90" w:rsidRDefault="002648B8" w:rsidP="00250B90">
      <w:pPr>
        <w:ind w:left="454" w:hanging="454"/>
        <w:rPr>
          <w:rFonts w:ascii="Arial Narrow" w:hAnsi="Arial Narrow"/>
          <w:sz w:val="22"/>
          <w:szCs w:val="22"/>
        </w:rPr>
      </w:pPr>
      <w:r w:rsidRPr="002648B8">
        <w:rPr>
          <w:rFonts w:ascii="Arial Narrow" w:hAnsi="Arial Narrow"/>
          <w:b/>
          <w:sz w:val="22"/>
          <w:szCs w:val="22"/>
        </w:rPr>
        <w:t>V.</w:t>
      </w:r>
      <w:r w:rsidR="00B52F0F" w:rsidRPr="00250B90">
        <w:rPr>
          <w:rFonts w:ascii="Arial Narrow" w:hAnsi="Arial Narrow"/>
          <w:sz w:val="22"/>
          <w:szCs w:val="22"/>
        </w:rPr>
        <w:t xml:space="preserve"> </w:t>
      </w:r>
      <w:r w:rsidR="00250B90">
        <w:rPr>
          <w:rFonts w:ascii="Arial Narrow" w:hAnsi="Arial Narrow"/>
          <w:sz w:val="22"/>
          <w:szCs w:val="22"/>
        </w:rPr>
        <w:tab/>
      </w:r>
      <w:r w:rsidR="00B52F0F" w:rsidRPr="00250B90">
        <w:rPr>
          <w:rFonts w:ascii="Arial Narrow" w:hAnsi="Arial Narrow"/>
          <w:sz w:val="22"/>
          <w:szCs w:val="22"/>
        </w:rPr>
        <w:t>Obras de electrificación.</w:t>
      </w:r>
    </w:p>
    <w:p w14:paraId="1B26C3FC" w14:textId="77777777" w:rsidR="00B52F0F" w:rsidRPr="00250B90" w:rsidRDefault="00B52F0F" w:rsidP="00250B90">
      <w:pPr>
        <w:ind w:left="454" w:hanging="454"/>
        <w:rPr>
          <w:rFonts w:ascii="Arial Narrow" w:hAnsi="Arial Narrow"/>
          <w:sz w:val="22"/>
          <w:szCs w:val="22"/>
        </w:rPr>
      </w:pPr>
    </w:p>
    <w:p w14:paraId="393954D8" w14:textId="77777777" w:rsidR="00B52F0F" w:rsidRPr="00250B90" w:rsidRDefault="002648B8" w:rsidP="00250B90">
      <w:pPr>
        <w:ind w:left="454" w:hanging="454"/>
        <w:rPr>
          <w:rFonts w:ascii="Arial Narrow" w:hAnsi="Arial Narrow"/>
          <w:sz w:val="22"/>
          <w:szCs w:val="22"/>
        </w:rPr>
      </w:pPr>
      <w:r w:rsidRPr="002648B8">
        <w:rPr>
          <w:rFonts w:ascii="Arial Narrow" w:hAnsi="Arial Narrow"/>
          <w:b/>
          <w:sz w:val="22"/>
          <w:szCs w:val="22"/>
        </w:rPr>
        <w:t>VI.</w:t>
      </w:r>
      <w:r w:rsidR="00B52F0F" w:rsidRPr="00250B90">
        <w:rPr>
          <w:rFonts w:ascii="Arial Narrow" w:hAnsi="Arial Narrow"/>
          <w:sz w:val="22"/>
          <w:szCs w:val="22"/>
        </w:rPr>
        <w:t xml:space="preserve"> </w:t>
      </w:r>
      <w:r w:rsidR="00250B90">
        <w:rPr>
          <w:rFonts w:ascii="Arial Narrow" w:hAnsi="Arial Narrow"/>
          <w:sz w:val="22"/>
          <w:szCs w:val="22"/>
        </w:rPr>
        <w:tab/>
      </w:r>
      <w:r w:rsidR="00B52F0F" w:rsidRPr="00250B90">
        <w:rPr>
          <w:rFonts w:ascii="Arial Narrow" w:hAnsi="Arial Narrow"/>
          <w:sz w:val="22"/>
          <w:szCs w:val="22"/>
        </w:rPr>
        <w:t>Conexión de la red general de agua potable a centros de población.</w:t>
      </w:r>
    </w:p>
    <w:p w14:paraId="6778A215" w14:textId="77777777" w:rsidR="00B52F0F" w:rsidRPr="00250B90" w:rsidRDefault="00B52F0F" w:rsidP="00250B90">
      <w:pPr>
        <w:ind w:left="454" w:hanging="454"/>
        <w:rPr>
          <w:rFonts w:ascii="Arial Narrow" w:hAnsi="Arial Narrow"/>
          <w:sz w:val="22"/>
          <w:szCs w:val="22"/>
        </w:rPr>
      </w:pPr>
    </w:p>
    <w:p w14:paraId="19EEE1A3" w14:textId="77777777" w:rsidR="00B52F0F" w:rsidRPr="00250B90" w:rsidRDefault="002648B8" w:rsidP="00250B90">
      <w:pPr>
        <w:ind w:left="454" w:hanging="454"/>
        <w:rPr>
          <w:rFonts w:ascii="Arial Narrow" w:hAnsi="Arial Narrow"/>
          <w:sz w:val="22"/>
          <w:szCs w:val="22"/>
        </w:rPr>
      </w:pPr>
      <w:r w:rsidRPr="002648B8">
        <w:rPr>
          <w:rFonts w:ascii="Arial Narrow" w:hAnsi="Arial Narrow"/>
          <w:b/>
          <w:sz w:val="22"/>
          <w:szCs w:val="22"/>
        </w:rPr>
        <w:t>VII.</w:t>
      </w:r>
      <w:r w:rsidR="00B52F0F" w:rsidRPr="00250B90">
        <w:rPr>
          <w:rFonts w:ascii="Arial Narrow" w:hAnsi="Arial Narrow"/>
          <w:sz w:val="22"/>
          <w:szCs w:val="22"/>
        </w:rPr>
        <w:t xml:space="preserve"> </w:t>
      </w:r>
      <w:r w:rsidR="00250B90">
        <w:rPr>
          <w:rFonts w:ascii="Arial Narrow" w:hAnsi="Arial Narrow"/>
          <w:sz w:val="22"/>
          <w:szCs w:val="22"/>
        </w:rPr>
        <w:tab/>
      </w:r>
      <w:r w:rsidR="00B52F0F" w:rsidRPr="00250B90">
        <w:rPr>
          <w:rFonts w:ascii="Arial Narrow" w:hAnsi="Arial Narrow"/>
          <w:sz w:val="22"/>
          <w:szCs w:val="22"/>
        </w:rPr>
        <w:t>Conexión del sistema general de drenaje a centros de población.</w:t>
      </w:r>
    </w:p>
    <w:p w14:paraId="7C52F42A" w14:textId="77777777" w:rsidR="00B52F0F" w:rsidRPr="00250B90" w:rsidRDefault="00B52F0F" w:rsidP="00250B90">
      <w:pPr>
        <w:ind w:left="454" w:hanging="454"/>
        <w:rPr>
          <w:rFonts w:ascii="Arial Narrow" w:hAnsi="Arial Narrow"/>
          <w:sz w:val="22"/>
          <w:szCs w:val="22"/>
        </w:rPr>
      </w:pPr>
    </w:p>
    <w:p w14:paraId="156DFA2E" w14:textId="77777777" w:rsidR="00B52F0F" w:rsidRPr="00250B90" w:rsidRDefault="002648B8" w:rsidP="00250B90">
      <w:pPr>
        <w:ind w:left="454" w:hanging="454"/>
        <w:rPr>
          <w:rFonts w:ascii="Arial Narrow" w:hAnsi="Arial Narrow"/>
          <w:sz w:val="22"/>
          <w:szCs w:val="22"/>
        </w:rPr>
      </w:pPr>
      <w:r w:rsidRPr="002648B8">
        <w:rPr>
          <w:rFonts w:ascii="Arial Narrow" w:hAnsi="Arial Narrow"/>
          <w:b/>
          <w:sz w:val="22"/>
          <w:szCs w:val="22"/>
        </w:rPr>
        <w:t>VIII.</w:t>
      </w:r>
      <w:r w:rsidR="00B52F0F" w:rsidRPr="00250B90">
        <w:rPr>
          <w:rFonts w:ascii="Arial Narrow" w:hAnsi="Arial Narrow"/>
          <w:sz w:val="22"/>
          <w:szCs w:val="22"/>
        </w:rPr>
        <w:t xml:space="preserve"> </w:t>
      </w:r>
      <w:r w:rsidR="00250B90">
        <w:rPr>
          <w:rFonts w:ascii="Arial Narrow" w:hAnsi="Arial Narrow"/>
          <w:sz w:val="22"/>
          <w:szCs w:val="22"/>
        </w:rPr>
        <w:tab/>
      </w:r>
      <w:r w:rsidR="00B52F0F" w:rsidRPr="00250B90">
        <w:rPr>
          <w:rFonts w:ascii="Arial Narrow" w:hAnsi="Arial Narrow"/>
          <w:sz w:val="22"/>
          <w:szCs w:val="22"/>
        </w:rPr>
        <w:t>Obras básicas para agua y drenaje.</w:t>
      </w:r>
    </w:p>
    <w:p w14:paraId="37236132" w14:textId="77777777" w:rsidR="00B52F0F" w:rsidRPr="00250B90" w:rsidRDefault="00B52F0F" w:rsidP="00250B90">
      <w:pPr>
        <w:ind w:left="454" w:hanging="454"/>
        <w:rPr>
          <w:rFonts w:ascii="Arial Narrow" w:hAnsi="Arial Narrow"/>
          <w:sz w:val="22"/>
          <w:szCs w:val="22"/>
        </w:rPr>
      </w:pPr>
    </w:p>
    <w:p w14:paraId="635494A0" w14:textId="77777777" w:rsidR="00B52F0F" w:rsidRPr="00250B90" w:rsidRDefault="002648B8" w:rsidP="00250B90">
      <w:pPr>
        <w:ind w:left="454" w:hanging="454"/>
        <w:rPr>
          <w:rFonts w:ascii="Arial Narrow" w:hAnsi="Arial Narrow"/>
          <w:sz w:val="22"/>
          <w:szCs w:val="22"/>
        </w:rPr>
      </w:pPr>
      <w:r w:rsidRPr="002648B8">
        <w:rPr>
          <w:rFonts w:ascii="Arial Narrow" w:hAnsi="Arial Narrow"/>
          <w:b/>
          <w:sz w:val="22"/>
          <w:szCs w:val="22"/>
        </w:rPr>
        <w:t>IX.</w:t>
      </w:r>
      <w:r w:rsidR="00B52F0F" w:rsidRPr="00250B90">
        <w:rPr>
          <w:rFonts w:ascii="Arial Narrow" w:hAnsi="Arial Narrow"/>
          <w:sz w:val="22"/>
          <w:szCs w:val="22"/>
        </w:rPr>
        <w:t xml:space="preserve"> </w:t>
      </w:r>
      <w:r w:rsidR="00250B90">
        <w:rPr>
          <w:rFonts w:ascii="Arial Narrow" w:hAnsi="Arial Narrow"/>
          <w:sz w:val="22"/>
          <w:szCs w:val="22"/>
        </w:rPr>
        <w:tab/>
      </w:r>
      <w:r w:rsidR="00B52F0F" w:rsidRPr="00250B90">
        <w:rPr>
          <w:rFonts w:ascii="Arial Narrow" w:hAnsi="Arial Narrow"/>
          <w:sz w:val="22"/>
          <w:szCs w:val="22"/>
        </w:rPr>
        <w:t>Centros deportivos y recreativos, parques y jardines.</w:t>
      </w:r>
    </w:p>
    <w:p w14:paraId="3ED6B9AF" w14:textId="77777777" w:rsidR="00B52F0F" w:rsidRPr="00250B90" w:rsidRDefault="00B52F0F" w:rsidP="00250B90">
      <w:pPr>
        <w:ind w:left="454" w:hanging="454"/>
        <w:rPr>
          <w:rFonts w:ascii="Arial Narrow" w:hAnsi="Arial Narrow"/>
          <w:sz w:val="22"/>
          <w:szCs w:val="22"/>
        </w:rPr>
      </w:pPr>
    </w:p>
    <w:p w14:paraId="4E9E3635" w14:textId="77777777" w:rsidR="00B52F0F" w:rsidRPr="00250B90" w:rsidRDefault="002648B8" w:rsidP="00250B90">
      <w:pPr>
        <w:ind w:left="454" w:hanging="454"/>
        <w:rPr>
          <w:rFonts w:ascii="Arial Narrow" w:hAnsi="Arial Narrow"/>
          <w:sz w:val="22"/>
          <w:szCs w:val="22"/>
        </w:rPr>
      </w:pPr>
      <w:r w:rsidRPr="002648B8">
        <w:rPr>
          <w:rFonts w:ascii="Arial Narrow" w:hAnsi="Arial Narrow"/>
          <w:b/>
          <w:sz w:val="22"/>
          <w:szCs w:val="22"/>
        </w:rPr>
        <w:t>X.</w:t>
      </w:r>
      <w:r w:rsidR="00B52F0F" w:rsidRPr="00250B90">
        <w:rPr>
          <w:rFonts w:ascii="Arial Narrow" w:hAnsi="Arial Narrow"/>
          <w:sz w:val="22"/>
          <w:szCs w:val="22"/>
        </w:rPr>
        <w:t xml:space="preserve"> </w:t>
      </w:r>
      <w:r w:rsidR="00250B90">
        <w:rPr>
          <w:rFonts w:ascii="Arial Narrow" w:hAnsi="Arial Narrow"/>
          <w:sz w:val="22"/>
          <w:szCs w:val="22"/>
        </w:rPr>
        <w:tab/>
      </w:r>
      <w:r w:rsidR="00B52F0F" w:rsidRPr="00250B90">
        <w:rPr>
          <w:rFonts w:ascii="Arial Narrow" w:hAnsi="Arial Narrow"/>
          <w:sz w:val="22"/>
          <w:szCs w:val="22"/>
        </w:rPr>
        <w:t>Caminos.</w:t>
      </w:r>
    </w:p>
    <w:p w14:paraId="26925B9C" w14:textId="77777777" w:rsidR="00B52F0F" w:rsidRPr="00250B90" w:rsidRDefault="00B52F0F" w:rsidP="00250B90">
      <w:pPr>
        <w:ind w:left="454" w:hanging="454"/>
        <w:rPr>
          <w:rFonts w:ascii="Arial Narrow" w:hAnsi="Arial Narrow"/>
          <w:sz w:val="22"/>
          <w:szCs w:val="22"/>
        </w:rPr>
      </w:pPr>
    </w:p>
    <w:p w14:paraId="57D126AB" w14:textId="77777777" w:rsidR="00B52F0F" w:rsidRPr="00250B90" w:rsidRDefault="002648B8" w:rsidP="00250B90">
      <w:pPr>
        <w:ind w:left="454" w:hanging="454"/>
        <w:rPr>
          <w:rFonts w:ascii="Arial Narrow" w:hAnsi="Arial Narrow"/>
          <w:sz w:val="22"/>
          <w:szCs w:val="22"/>
        </w:rPr>
      </w:pPr>
      <w:r w:rsidRPr="002648B8">
        <w:rPr>
          <w:rFonts w:ascii="Arial Narrow" w:hAnsi="Arial Narrow"/>
          <w:b/>
          <w:sz w:val="22"/>
          <w:szCs w:val="22"/>
        </w:rPr>
        <w:t>XI.</w:t>
      </w:r>
      <w:r w:rsidR="00B52F0F" w:rsidRPr="00250B90">
        <w:rPr>
          <w:rFonts w:ascii="Arial Narrow" w:hAnsi="Arial Narrow"/>
          <w:sz w:val="22"/>
          <w:szCs w:val="22"/>
        </w:rPr>
        <w:t xml:space="preserve"> </w:t>
      </w:r>
      <w:r w:rsidR="00250B90">
        <w:rPr>
          <w:rFonts w:ascii="Arial Narrow" w:hAnsi="Arial Narrow"/>
          <w:sz w:val="22"/>
          <w:szCs w:val="22"/>
        </w:rPr>
        <w:tab/>
      </w:r>
      <w:r w:rsidR="00B52F0F" w:rsidRPr="00250B90">
        <w:rPr>
          <w:rFonts w:ascii="Arial Narrow" w:hAnsi="Arial Narrow"/>
          <w:sz w:val="22"/>
          <w:szCs w:val="22"/>
        </w:rPr>
        <w:t>Bordos, canales e irrigación.</w:t>
      </w:r>
    </w:p>
    <w:p w14:paraId="0DC55467" w14:textId="77777777" w:rsidR="00B52F0F" w:rsidRPr="00250B90" w:rsidRDefault="00B52F0F" w:rsidP="00250B90">
      <w:pPr>
        <w:ind w:left="454" w:hanging="454"/>
        <w:rPr>
          <w:rFonts w:ascii="Arial Narrow" w:hAnsi="Arial Narrow"/>
          <w:sz w:val="22"/>
          <w:szCs w:val="22"/>
        </w:rPr>
      </w:pPr>
    </w:p>
    <w:p w14:paraId="6643A492" w14:textId="77777777" w:rsidR="00B52F0F" w:rsidRPr="00250B90" w:rsidRDefault="002648B8" w:rsidP="00250B90">
      <w:pPr>
        <w:ind w:left="454" w:hanging="454"/>
        <w:rPr>
          <w:rFonts w:ascii="Arial Narrow" w:hAnsi="Arial Narrow"/>
          <w:sz w:val="22"/>
          <w:szCs w:val="22"/>
        </w:rPr>
      </w:pPr>
      <w:r w:rsidRPr="002648B8">
        <w:rPr>
          <w:rFonts w:ascii="Arial Narrow" w:hAnsi="Arial Narrow"/>
          <w:b/>
          <w:sz w:val="22"/>
          <w:szCs w:val="22"/>
        </w:rPr>
        <w:t>XII.</w:t>
      </w:r>
      <w:r w:rsidR="00B52F0F" w:rsidRPr="00250B90">
        <w:rPr>
          <w:rFonts w:ascii="Arial Narrow" w:hAnsi="Arial Narrow"/>
          <w:sz w:val="22"/>
          <w:szCs w:val="22"/>
        </w:rPr>
        <w:t xml:space="preserve"> </w:t>
      </w:r>
      <w:r w:rsidR="00250B90">
        <w:rPr>
          <w:rFonts w:ascii="Arial Narrow" w:hAnsi="Arial Narrow"/>
          <w:sz w:val="22"/>
          <w:szCs w:val="22"/>
        </w:rPr>
        <w:tab/>
      </w:r>
      <w:r w:rsidR="00B52F0F" w:rsidRPr="00250B90">
        <w:rPr>
          <w:rFonts w:ascii="Arial Narrow" w:hAnsi="Arial Narrow"/>
          <w:sz w:val="22"/>
          <w:szCs w:val="22"/>
        </w:rPr>
        <w:t>Obras de embellecimiento y remodelación de poblaciones.</w:t>
      </w:r>
    </w:p>
    <w:p w14:paraId="4C0D54DF" w14:textId="77777777" w:rsidR="00B52F0F" w:rsidRPr="00250B90" w:rsidRDefault="00B52F0F" w:rsidP="00250B90">
      <w:pPr>
        <w:ind w:left="454" w:hanging="454"/>
        <w:rPr>
          <w:rFonts w:ascii="Arial Narrow" w:hAnsi="Arial Narrow"/>
          <w:sz w:val="22"/>
          <w:szCs w:val="22"/>
        </w:rPr>
      </w:pPr>
    </w:p>
    <w:p w14:paraId="367DD511" w14:textId="77777777" w:rsidR="00B52F0F" w:rsidRPr="00250B90" w:rsidRDefault="002648B8" w:rsidP="00250B90">
      <w:pPr>
        <w:ind w:left="454" w:hanging="454"/>
        <w:rPr>
          <w:rFonts w:ascii="Arial Narrow" w:hAnsi="Arial Narrow"/>
          <w:sz w:val="22"/>
          <w:szCs w:val="22"/>
        </w:rPr>
      </w:pPr>
      <w:r w:rsidRPr="002648B8">
        <w:rPr>
          <w:rFonts w:ascii="Arial Narrow" w:hAnsi="Arial Narrow"/>
          <w:b/>
          <w:sz w:val="22"/>
          <w:szCs w:val="22"/>
        </w:rPr>
        <w:t>XIII.</w:t>
      </w:r>
      <w:r w:rsidR="00B52F0F" w:rsidRPr="00250B90">
        <w:rPr>
          <w:rFonts w:ascii="Arial Narrow" w:hAnsi="Arial Narrow"/>
          <w:sz w:val="22"/>
          <w:szCs w:val="22"/>
        </w:rPr>
        <w:t xml:space="preserve"> </w:t>
      </w:r>
      <w:r w:rsidR="00250B90">
        <w:rPr>
          <w:rFonts w:ascii="Arial Narrow" w:hAnsi="Arial Narrow"/>
          <w:sz w:val="22"/>
          <w:szCs w:val="22"/>
        </w:rPr>
        <w:tab/>
      </w:r>
      <w:r w:rsidR="00B52F0F" w:rsidRPr="00250B90">
        <w:rPr>
          <w:rFonts w:ascii="Arial Narrow" w:hAnsi="Arial Narrow"/>
          <w:sz w:val="22"/>
          <w:szCs w:val="22"/>
        </w:rPr>
        <w:t xml:space="preserve">Otras obras públicas que generen beneficios en su ejecución a los inmuebles y/o cooperadores. </w:t>
      </w:r>
    </w:p>
    <w:p w14:paraId="1463AFCA" w14:textId="77777777" w:rsidR="00B52F0F" w:rsidRPr="009A3F2E" w:rsidRDefault="00B52F0F" w:rsidP="00B52F0F">
      <w:pPr>
        <w:rPr>
          <w:rFonts w:ascii="Arial Narrow" w:hAnsi="Arial Narrow" w:cs="Arial"/>
          <w:bCs/>
          <w:sz w:val="22"/>
          <w:szCs w:val="22"/>
        </w:rPr>
      </w:pPr>
    </w:p>
    <w:p w14:paraId="4F5B9E37"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124.-</w:t>
      </w:r>
      <w:r w:rsidRPr="009A3F2E">
        <w:rPr>
          <w:rFonts w:ascii="Arial Narrow" w:hAnsi="Arial Narrow" w:cs="Arial"/>
          <w:bCs/>
          <w:sz w:val="22"/>
          <w:szCs w:val="22"/>
        </w:rPr>
        <w:t xml:space="preserve"> Las contribuciones a que se refiere esta sección podrán ser de carácter voluntario, o de carácter obligatorio, de acuerdo con las siguientes normas:</w:t>
      </w:r>
    </w:p>
    <w:p w14:paraId="08D188EA" w14:textId="77777777" w:rsidR="00B52F0F" w:rsidRPr="009A3F2E" w:rsidRDefault="00B52F0F" w:rsidP="00B52F0F">
      <w:pPr>
        <w:rPr>
          <w:rFonts w:ascii="Arial Narrow" w:hAnsi="Arial Narrow" w:cs="Arial"/>
          <w:bCs/>
          <w:sz w:val="22"/>
          <w:szCs w:val="22"/>
        </w:rPr>
      </w:pPr>
    </w:p>
    <w:p w14:paraId="697E1FD2"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Será voluntaria aquélla en la cual los particulares aporten total o parcialmente la suma necesaria para realizar las obras de que se trate en forma espontánea y de acuerdo con el plan correspondiente, o a promoción de las autoridades municipales.</w:t>
      </w:r>
    </w:p>
    <w:p w14:paraId="26979894" w14:textId="77777777" w:rsidR="00B52F0F" w:rsidRPr="009A3F2E" w:rsidRDefault="00B52F0F" w:rsidP="00B52F0F">
      <w:pPr>
        <w:ind w:left="708"/>
        <w:rPr>
          <w:rFonts w:ascii="Arial Narrow" w:hAnsi="Arial Narrow" w:cs="Arial"/>
          <w:bCs/>
          <w:sz w:val="22"/>
          <w:szCs w:val="22"/>
        </w:rPr>
      </w:pPr>
    </w:p>
    <w:p w14:paraId="20C51EB7" w14:textId="77777777" w:rsidR="00B52F0F" w:rsidRPr="009A3F2E" w:rsidRDefault="00B52F0F" w:rsidP="00305649">
      <w:pPr>
        <w:ind w:left="454"/>
        <w:rPr>
          <w:rFonts w:ascii="Arial Narrow" w:hAnsi="Arial Narrow" w:cs="Arial"/>
          <w:bCs/>
          <w:sz w:val="22"/>
          <w:szCs w:val="22"/>
        </w:rPr>
      </w:pPr>
      <w:r w:rsidRPr="009A3F2E">
        <w:rPr>
          <w:rFonts w:ascii="Arial Narrow" w:hAnsi="Arial Narrow" w:cs="Arial"/>
          <w:bCs/>
          <w:sz w:val="22"/>
          <w:szCs w:val="22"/>
        </w:rPr>
        <w:t>La cooperación voluntaria se convertirá en contribución obligatoria una vez formalizado el convenio correspondiente y será exigible en los términos del presente ordenamiento y de las leyes fiscales relativas.</w:t>
      </w:r>
    </w:p>
    <w:p w14:paraId="453807C1" w14:textId="77777777" w:rsidR="00DD44BC" w:rsidRPr="009A3F2E" w:rsidRDefault="00DD44BC" w:rsidP="00B52F0F">
      <w:pPr>
        <w:rPr>
          <w:rFonts w:ascii="Arial Narrow" w:hAnsi="Arial Narrow" w:cs="Arial"/>
          <w:bCs/>
          <w:sz w:val="22"/>
          <w:szCs w:val="22"/>
        </w:rPr>
      </w:pPr>
    </w:p>
    <w:p w14:paraId="118E5693"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Serán obligatorias las que establezca el Ayuntamiento con éste carácter para cubrir los costos de las obras que, enunciativamente y no limitativamente, se señalan a continuación:</w:t>
      </w:r>
    </w:p>
    <w:p w14:paraId="1C9C089E" w14:textId="77777777" w:rsidR="00B52F0F" w:rsidRPr="009A3F2E" w:rsidRDefault="00B52F0F" w:rsidP="00B52F0F">
      <w:pPr>
        <w:rPr>
          <w:rFonts w:ascii="Arial Narrow" w:hAnsi="Arial Narrow" w:cs="Arial"/>
          <w:bCs/>
          <w:sz w:val="22"/>
          <w:szCs w:val="22"/>
        </w:rPr>
      </w:pPr>
    </w:p>
    <w:p w14:paraId="29034641" w14:textId="77777777" w:rsidR="00B52F0F" w:rsidRPr="009A3F2E" w:rsidRDefault="00B52F0F" w:rsidP="00305649">
      <w:pPr>
        <w:ind w:left="908" w:hanging="454"/>
        <w:rPr>
          <w:rFonts w:ascii="Arial Narrow" w:hAnsi="Arial Narrow" w:cs="Arial"/>
          <w:bCs/>
          <w:sz w:val="22"/>
          <w:szCs w:val="22"/>
        </w:rPr>
      </w:pPr>
      <w:r w:rsidRPr="002648B8">
        <w:rPr>
          <w:rFonts w:ascii="Arial Narrow" w:hAnsi="Arial Narrow" w:cs="Arial"/>
          <w:b/>
          <w:bCs/>
          <w:sz w:val="22"/>
          <w:szCs w:val="22"/>
        </w:rPr>
        <w:t>a).</w:t>
      </w:r>
      <w:r w:rsidRPr="009A3F2E">
        <w:rPr>
          <w:rFonts w:ascii="Arial Narrow" w:hAnsi="Arial Narrow" w:cs="Arial"/>
          <w:bCs/>
          <w:sz w:val="22"/>
          <w:szCs w:val="22"/>
        </w:rPr>
        <w:t xml:space="preserve"> </w:t>
      </w:r>
      <w:r w:rsidR="00305649">
        <w:rPr>
          <w:rFonts w:ascii="Arial Narrow" w:hAnsi="Arial Narrow" w:cs="Arial"/>
          <w:bCs/>
          <w:sz w:val="22"/>
          <w:szCs w:val="22"/>
        </w:rPr>
        <w:tab/>
      </w:r>
      <w:r w:rsidRPr="009A3F2E">
        <w:rPr>
          <w:rFonts w:ascii="Arial Narrow" w:hAnsi="Arial Narrow" w:cs="Arial"/>
          <w:bCs/>
          <w:sz w:val="22"/>
          <w:szCs w:val="22"/>
        </w:rPr>
        <w:t>La pavimentación o repavimentación de las vías públicas y el embanquetado y construcción de guarniciones de las mismas.</w:t>
      </w:r>
    </w:p>
    <w:p w14:paraId="7DAAEF92" w14:textId="77777777" w:rsidR="00B52F0F" w:rsidRPr="009A3F2E" w:rsidRDefault="00B52F0F" w:rsidP="00305649">
      <w:pPr>
        <w:ind w:left="908" w:hanging="454"/>
        <w:rPr>
          <w:rFonts w:ascii="Arial Narrow" w:hAnsi="Arial Narrow" w:cs="Arial"/>
          <w:bCs/>
          <w:sz w:val="22"/>
          <w:szCs w:val="22"/>
        </w:rPr>
      </w:pPr>
    </w:p>
    <w:p w14:paraId="21B5AA94" w14:textId="77777777" w:rsidR="00B52F0F" w:rsidRPr="009A3F2E" w:rsidRDefault="00B52F0F" w:rsidP="00305649">
      <w:pPr>
        <w:ind w:left="908" w:hanging="454"/>
        <w:rPr>
          <w:rFonts w:ascii="Arial Narrow" w:hAnsi="Arial Narrow" w:cs="Arial"/>
          <w:bCs/>
          <w:sz w:val="22"/>
          <w:szCs w:val="22"/>
        </w:rPr>
      </w:pPr>
      <w:r w:rsidRPr="002648B8">
        <w:rPr>
          <w:rFonts w:ascii="Arial Narrow" w:hAnsi="Arial Narrow" w:cs="Arial"/>
          <w:b/>
          <w:bCs/>
          <w:sz w:val="22"/>
          <w:szCs w:val="22"/>
        </w:rPr>
        <w:t>b).</w:t>
      </w:r>
      <w:r w:rsidRPr="009A3F2E">
        <w:rPr>
          <w:rFonts w:ascii="Arial Narrow" w:hAnsi="Arial Narrow" w:cs="Arial"/>
          <w:bCs/>
          <w:sz w:val="22"/>
          <w:szCs w:val="22"/>
        </w:rPr>
        <w:t xml:space="preserve"> </w:t>
      </w:r>
      <w:r w:rsidR="00305649">
        <w:rPr>
          <w:rFonts w:ascii="Arial Narrow" w:hAnsi="Arial Narrow" w:cs="Arial"/>
          <w:bCs/>
          <w:sz w:val="22"/>
          <w:szCs w:val="22"/>
        </w:rPr>
        <w:tab/>
      </w:r>
      <w:r w:rsidRPr="009A3F2E">
        <w:rPr>
          <w:rFonts w:ascii="Arial Narrow" w:hAnsi="Arial Narrow" w:cs="Arial"/>
          <w:bCs/>
          <w:sz w:val="22"/>
          <w:szCs w:val="22"/>
        </w:rPr>
        <w:t>La electrificación de las zonas urbanas o rurales, tanto para usos domésticos como para usos industriales y agropecuarios.</w:t>
      </w:r>
    </w:p>
    <w:p w14:paraId="515DB107" w14:textId="77777777" w:rsidR="00B52F0F" w:rsidRPr="009A3F2E" w:rsidRDefault="00B52F0F" w:rsidP="00305649">
      <w:pPr>
        <w:ind w:left="908" w:hanging="454"/>
        <w:rPr>
          <w:rFonts w:ascii="Arial Narrow" w:hAnsi="Arial Narrow" w:cs="Arial"/>
          <w:bCs/>
          <w:sz w:val="22"/>
          <w:szCs w:val="22"/>
        </w:rPr>
      </w:pPr>
    </w:p>
    <w:p w14:paraId="125D3B67" w14:textId="77777777" w:rsidR="00B52F0F" w:rsidRPr="009A3F2E" w:rsidRDefault="00B52F0F" w:rsidP="00305649">
      <w:pPr>
        <w:ind w:left="908" w:hanging="454"/>
        <w:rPr>
          <w:rFonts w:ascii="Arial Narrow" w:hAnsi="Arial Narrow" w:cs="Arial"/>
          <w:bCs/>
          <w:sz w:val="22"/>
          <w:szCs w:val="22"/>
        </w:rPr>
      </w:pPr>
      <w:r w:rsidRPr="002648B8">
        <w:rPr>
          <w:rFonts w:ascii="Arial Narrow" w:hAnsi="Arial Narrow" w:cs="Arial"/>
          <w:b/>
          <w:bCs/>
          <w:sz w:val="22"/>
          <w:szCs w:val="22"/>
        </w:rPr>
        <w:t>c).</w:t>
      </w:r>
      <w:r w:rsidRPr="009A3F2E">
        <w:rPr>
          <w:rFonts w:ascii="Arial Narrow" w:hAnsi="Arial Narrow" w:cs="Arial"/>
          <w:bCs/>
          <w:sz w:val="22"/>
          <w:szCs w:val="22"/>
        </w:rPr>
        <w:t xml:space="preserve"> </w:t>
      </w:r>
      <w:r w:rsidR="00305649">
        <w:rPr>
          <w:rFonts w:ascii="Arial Narrow" w:hAnsi="Arial Narrow" w:cs="Arial"/>
          <w:bCs/>
          <w:sz w:val="22"/>
          <w:szCs w:val="22"/>
        </w:rPr>
        <w:tab/>
      </w:r>
      <w:r w:rsidRPr="009A3F2E">
        <w:rPr>
          <w:rFonts w:ascii="Arial Narrow" w:hAnsi="Arial Narrow" w:cs="Arial"/>
          <w:bCs/>
          <w:sz w:val="22"/>
          <w:szCs w:val="22"/>
        </w:rPr>
        <w:t>Las necesarias para adoptar o mejorar el alumbrado público.</w:t>
      </w:r>
    </w:p>
    <w:p w14:paraId="1DBC9A70" w14:textId="77777777" w:rsidR="00B52F0F" w:rsidRPr="009A3F2E" w:rsidRDefault="00B52F0F" w:rsidP="00305649">
      <w:pPr>
        <w:ind w:left="908" w:hanging="454"/>
        <w:rPr>
          <w:rFonts w:ascii="Arial Narrow" w:hAnsi="Arial Narrow" w:cs="Arial"/>
          <w:bCs/>
          <w:sz w:val="22"/>
          <w:szCs w:val="22"/>
        </w:rPr>
      </w:pPr>
    </w:p>
    <w:p w14:paraId="677D811E" w14:textId="77777777" w:rsidR="00B52F0F" w:rsidRPr="009A3F2E" w:rsidRDefault="00B52F0F" w:rsidP="00305649">
      <w:pPr>
        <w:ind w:left="908" w:hanging="454"/>
        <w:rPr>
          <w:rFonts w:ascii="Arial Narrow" w:hAnsi="Arial Narrow" w:cs="Arial"/>
          <w:bCs/>
          <w:sz w:val="22"/>
          <w:szCs w:val="22"/>
        </w:rPr>
      </w:pPr>
      <w:r w:rsidRPr="002648B8">
        <w:rPr>
          <w:rFonts w:ascii="Arial Narrow" w:hAnsi="Arial Narrow" w:cs="Arial"/>
          <w:b/>
          <w:bCs/>
          <w:sz w:val="22"/>
          <w:szCs w:val="22"/>
        </w:rPr>
        <w:t>d).</w:t>
      </w:r>
      <w:r w:rsidRPr="009A3F2E">
        <w:rPr>
          <w:rFonts w:ascii="Arial Narrow" w:hAnsi="Arial Narrow" w:cs="Arial"/>
          <w:bCs/>
          <w:sz w:val="22"/>
          <w:szCs w:val="22"/>
        </w:rPr>
        <w:t xml:space="preserve"> </w:t>
      </w:r>
      <w:r w:rsidR="00305649">
        <w:rPr>
          <w:rFonts w:ascii="Arial Narrow" w:hAnsi="Arial Narrow" w:cs="Arial"/>
          <w:bCs/>
          <w:sz w:val="22"/>
          <w:szCs w:val="22"/>
        </w:rPr>
        <w:tab/>
      </w:r>
      <w:r w:rsidRPr="009A3F2E">
        <w:rPr>
          <w:rFonts w:ascii="Arial Narrow" w:hAnsi="Arial Narrow" w:cs="Arial"/>
          <w:bCs/>
          <w:sz w:val="22"/>
          <w:szCs w:val="22"/>
        </w:rPr>
        <w:t>Las que se requieran para adoptar o mejorar los servicios de agua potable, drenaje sanitario, drenaje pluvial y gas natural para uso doméstico.</w:t>
      </w:r>
    </w:p>
    <w:p w14:paraId="54CF5236" w14:textId="77777777" w:rsidR="00B52F0F" w:rsidRPr="009A3F2E" w:rsidRDefault="00B52F0F" w:rsidP="00305649">
      <w:pPr>
        <w:ind w:left="908" w:hanging="454"/>
        <w:rPr>
          <w:rFonts w:ascii="Arial Narrow" w:hAnsi="Arial Narrow" w:cs="Arial"/>
          <w:bCs/>
          <w:sz w:val="22"/>
          <w:szCs w:val="22"/>
        </w:rPr>
      </w:pPr>
    </w:p>
    <w:p w14:paraId="3091B430" w14:textId="77777777" w:rsidR="00B52F0F" w:rsidRPr="009A3F2E" w:rsidRDefault="00B52F0F" w:rsidP="00305649">
      <w:pPr>
        <w:ind w:left="908" w:hanging="454"/>
        <w:rPr>
          <w:rFonts w:ascii="Arial Narrow" w:hAnsi="Arial Narrow" w:cs="Arial"/>
          <w:bCs/>
          <w:sz w:val="22"/>
          <w:szCs w:val="22"/>
        </w:rPr>
      </w:pPr>
      <w:r w:rsidRPr="002648B8">
        <w:rPr>
          <w:rFonts w:ascii="Arial Narrow" w:hAnsi="Arial Narrow" w:cs="Arial"/>
          <w:b/>
          <w:bCs/>
          <w:sz w:val="22"/>
          <w:szCs w:val="22"/>
        </w:rPr>
        <w:t>e).</w:t>
      </w:r>
      <w:r w:rsidRPr="009A3F2E">
        <w:rPr>
          <w:rFonts w:ascii="Arial Narrow" w:hAnsi="Arial Narrow" w:cs="Arial"/>
          <w:bCs/>
          <w:sz w:val="22"/>
          <w:szCs w:val="22"/>
        </w:rPr>
        <w:t xml:space="preserve"> </w:t>
      </w:r>
      <w:r w:rsidR="00305649">
        <w:rPr>
          <w:rFonts w:ascii="Arial Narrow" w:hAnsi="Arial Narrow" w:cs="Arial"/>
          <w:bCs/>
          <w:sz w:val="22"/>
          <w:szCs w:val="22"/>
        </w:rPr>
        <w:tab/>
      </w:r>
      <w:r w:rsidRPr="009A3F2E">
        <w:rPr>
          <w:rFonts w:ascii="Arial Narrow" w:hAnsi="Arial Narrow" w:cs="Arial"/>
          <w:bCs/>
          <w:sz w:val="22"/>
          <w:szCs w:val="22"/>
        </w:rPr>
        <w:t>Las necesarias para la construcción y conservación de caminos vecinales.</w:t>
      </w:r>
    </w:p>
    <w:p w14:paraId="60BA75B8" w14:textId="77777777" w:rsidR="00B52F0F" w:rsidRPr="002648B8" w:rsidRDefault="00B52F0F" w:rsidP="00305649">
      <w:pPr>
        <w:ind w:left="908" w:hanging="454"/>
        <w:rPr>
          <w:rFonts w:ascii="Arial Narrow" w:hAnsi="Arial Narrow" w:cs="Arial"/>
          <w:b/>
          <w:bCs/>
          <w:sz w:val="22"/>
          <w:szCs w:val="22"/>
        </w:rPr>
      </w:pPr>
    </w:p>
    <w:p w14:paraId="6C42FD57" w14:textId="77777777" w:rsidR="00B52F0F" w:rsidRPr="009A3F2E" w:rsidRDefault="00B52F0F" w:rsidP="00305649">
      <w:pPr>
        <w:ind w:left="908" w:hanging="454"/>
        <w:rPr>
          <w:rFonts w:ascii="Arial Narrow" w:hAnsi="Arial Narrow" w:cs="Arial"/>
          <w:bCs/>
          <w:sz w:val="22"/>
          <w:szCs w:val="22"/>
        </w:rPr>
      </w:pPr>
      <w:r w:rsidRPr="002648B8">
        <w:rPr>
          <w:rFonts w:ascii="Arial Narrow" w:hAnsi="Arial Narrow" w:cs="Arial"/>
          <w:b/>
          <w:bCs/>
          <w:sz w:val="22"/>
          <w:szCs w:val="22"/>
        </w:rPr>
        <w:t>f).</w:t>
      </w:r>
      <w:r w:rsidRPr="009A3F2E">
        <w:rPr>
          <w:rFonts w:ascii="Arial Narrow" w:hAnsi="Arial Narrow" w:cs="Arial"/>
          <w:bCs/>
          <w:sz w:val="22"/>
          <w:szCs w:val="22"/>
        </w:rPr>
        <w:t xml:space="preserve"> </w:t>
      </w:r>
      <w:r w:rsidR="00305649">
        <w:rPr>
          <w:rFonts w:ascii="Arial Narrow" w:hAnsi="Arial Narrow" w:cs="Arial"/>
          <w:bCs/>
          <w:sz w:val="22"/>
          <w:szCs w:val="22"/>
        </w:rPr>
        <w:tab/>
      </w:r>
      <w:r w:rsidRPr="009A3F2E">
        <w:rPr>
          <w:rFonts w:ascii="Arial Narrow" w:hAnsi="Arial Narrow" w:cs="Arial"/>
          <w:bCs/>
          <w:sz w:val="22"/>
          <w:szCs w:val="22"/>
        </w:rPr>
        <w:t xml:space="preserve">Las demás que determine el Ayuntamiento. </w:t>
      </w:r>
    </w:p>
    <w:p w14:paraId="60FDE937" w14:textId="77777777" w:rsidR="00B52F0F" w:rsidRPr="009A3F2E" w:rsidRDefault="00B52F0F" w:rsidP="00B52F0F">
      <w:pPr>
        <w:rPr>
          <w:rFonts w:ascii="Arial Narrow" w:hAnsi="Arial Narrow" w:cs="Arial"/>
          <w:bCs/>
          <w:sz w:val="22"/>
          <w:szCs w:val="22"/>
        </w:rPr>
      </w:pPr>
    </w:p>
    <w:p w14:paraId="07E8D181"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125.-</w:t>
      </w:r>
      <w:r w:rsidRPr="009A3F2E">
        <w:rPr>
          <w:rFonts w:ascii="Arial Narrow" w:hAnsi="Arial Narrow" w:cs="Arial"/>
          <w:bCs/>
          <w:sz w:val="22"/>
          <w:szCs w:val="22"/>
        </w:rPr>
        <w:t xml:space="preserve"> Para que se cause la contribución por obra pública a que se refiere el artículo anterior, será necesario que los predios se encuentren en las siguientes circunstancias:</w:t>
      </w:r>
    </w:p>
    <w:p w14:paraId="09B9F245" w14:textId="77777777" w:rsidR="00B52F0F" w:rsidRPr="009A3F2E" w:rsidRDefault="00B52F0F" w:rsidP="00B52F0F">
      <w:pPr>
        <w:rPr>
          <w:rFonts w:ascii="Arial Narrow" w:hAnsi="Arial Narrow" w:cs="Arial"/>
          <w:bCs/>
          <w:sz w:val="22"/>
          <w:szCs w:val="22"/>
        </w:rPr>
      </w:pPr>
    </w:p>
    <w:p w14:paraId="3D900195"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Si son exteriores, tener frente a la calle donde se ejecuten las obras.</w:t>
      </w:r>
    </w:p>
    <w:p w14:paraId="589973AA" w14:textId="77777777" w:rsidR="00B52F0F" w:rsidRPr="00305649" w:rsidRDefault="00B52F0F" w:rsidP="00305649">
      <w:pPr>
        <w:ind w:left="454" w:hanging="454"/>
        <w:rPr>
          <w:rFonts w:ascii="Arial Narrow" w:hAnsi="Arial Narrow"/>
          <w:sz w:val="22"/>
          <w:szCs w:val="22"/>
        </w:rPr>
      </w:pPr>
    </w:p>
    <w:p w14:paraId="11F725FD"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 xml:space="preserve">Si son interiores, tener acceso mediante servidumbre de paso a la calle en que se ejecuten las obras. </w:t>
      </w:r>
    </w:p>
    <w:p w14:paraId="51791D98" w14:textId="77777777" w:rsidR="00B52F0F" w:rsidRPr="009A3F2E" w:rsidRDefault="00B52F0F" w:rsidP="00B52F0F">
      <w:pPr>
        <w:rPr>
          <w:rFonts w:ascii="Arial Narrow" w:hAnsi="Arial Narrow" w:cs="Arial"/>
          <w:bCs/>
          <w:sz w:val="22"/>
          <w:szCs w:val="22"/>
        </w:rPr>
      </w:pPr>
    </w:p>
    <w:p w14:paraId="2E714363"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126.-</w:t>
      </w:r>
      <w:r w:rsidRPr="009A3F2E">
        <w:rPr>
          <w:rFonts w:ascii="Arial Narrow" w:hAnsi="Arial Narrow" w:cs="Arial"/>
          <w:bCs/>
          <w:sz w:val="22"/>
          <w:szCs w:val="22"/>
        </w:rPr>
        <w:t xml:space="preserve"> La contribución por obra pública se causará cuando la autoridad competente acuerde realizar la obra,  mediante el concurso público o de invitación, que estará sujeto a las reglamentaciones respectivas.  Para los efectos de esta contribución cuando se trate de obras de pavimentación o repavimentación, no podrá volver a cobrarse por el mismo concepto en un período mínimo de 10 años y, en consecuencia no se podrá acordar una nueva realización de la misma obra por cooperación antes de ese plazo. </w:t>
      </w:r>
    </w:p>
    <w:p w14:paraId="4A32E769" w14:textId="77777777" w:rsidR="00B52F0F" w:rsidRPr="009A3F2E" w:rsidRDefault="00B52F0F" w:rsidP="00B52F0F">
      <w:pPr>
        <w:rPr>
          <w:rFonts w:ascii="Arial Narrow" w:hAnsi="Arial Narrow" w:cs="Arial"/>
          <w:bCs/>
          <w:sz w:val="22"/>
          <w:szCs w:val="22"/>
        </w:rPr>
      </w:pPr>
    </w:p>
    <w:p w14:paraId="1DE474B3"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SUJETOS DE LA CONTRIBUCIÓN</w:t>
      </w:r>
    </w:p>
    <w:p w14:paraId="605DAA6D" w14:textId="77777777" w:rsidR="00B52F0F" w:rsidRPr="009A3F2E" w:rsidRDefault="00B52F0F" w:rsidP="00B52F0F">
      <w:pPr>
        <w:rPr>
          <w:rFonts w:ascii="Arial Narrow" w:hAnsi="Arial Narrow" w:cs="Arial"/>
          <w:bCs/>
          <w:sz w:val="22"/>
          <w:szCs w:val="22"/>
        </w:rPr>
      </w:pPr>
    </w:p>
    <w:p w14:paraId="046008AB"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127.</w:t>
      </w:r>
      <w:r w:rsidRPr="009A3F2E">
        <w:rPr>
          <w:rFonts w:ascii="Arial Narrow" w:hAnsi="Arial Narrow" w:cs="Arial"/>
          <w:bCs/>
          <w:sz w:val="22"/>
          <w:szCs w:val="22"/>
        </w:rPr>
        <w:t xml:space="preserve"> Son sujetos de la contribución por obra pública:</w:t>
      </w:r>
    </w:p>
    <w:p w14:paraId="73393F44" w14:textId="77777777" w:rsidR="00B52F0F" w:rsidRPr="009A3F2E" w:rsidRDefault="00B52F0F" w:rsidP="00B52F0F">
      <w:pPr>
        <w:ind w:left="680"/>
        <w:rPr>
          <w:rFonts w:ascii="Arial Narrow" w:hAnsi="Arial Narrow" w:cs="Arial"/>
          <w:bCs/>
          <w:sz w:val="22"/>
          <w:szCs w:val="22"/>
        </w:rPr>
      </w:pPr>
    </w:p>
    <w:p w14:paraId="763D07EA"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Por responsabilidad directa:</w:t>
      </w:r>
    </w:p>
    <w:p w14:paraId="1E6591B9" w14:textId="77777777" w:rsidR="00B52F0F" w:rsidRPr="009A3F2E" w:rsidRDefault="00B52F0F" w:rsidP="00B52F0F">
      <w:pPr>
        <w:rPr>
          <w:rFonts w:ascii="Arial Narrow" w:hAnsi="Arial Narrow" w:cs="Arial"/>
          <w:bCs/>
          <w:sz w:val="22"/>
          <w:szCs w:val="22"/>
        </w:rPr>
      </w:pPr>
    </w:p>
    <w:p w14:paraId="39942778" w14:textId="77777777" w:rsidR="00B52F0F" w:rsidRPr="009A3F2E" w:rsidRDefault="00B52F0F" w:rsidP="00305649">
      <w:pPr>
        <w:ind w:left="908" w:hanging="454"/>
        <w:rPr>
          <w:rFonts w:ascii="Arial Narrow" w:hAnsi="Arial Narrow" w:cs="Arial"/>
          <w:bCs/>
          <w:sz w:val="22"/>
          <w:szCs w:val="22"/>
        </w:rPr>
      </w:pPr>
      <w:r w:rsidRPr="002648B8">
        <w:rPr>
          <w:rFonts w:ascii="Arial Narrow" w:hAnsi="Arial Narrow" w:cs="Arial"/>
          <w:b/>
          <w:bCs/>
          <w:sz w:val="22"/>
          <w:szCs w:val="22"/>
        </w:rPr>
        <w:t>a).</w:t>
      </w:r>
      <w:r w:rsidRPr="009A3F2E">
        <w:rPr>
          <w:rFonts w:ascii="Arial Narrow" w:hAnsi="Arial Narrow" w:cs="Arial"/>
          <w:bCs/>
          <w:sz w:val="22"/>
          <w:szCs w:val="22"/>
        </w:rPr>
        <w:t xml:space="preserve"> </w:t>
      </w:r>
      <w:r w:rsidR="00305649">
        <w:rPr>
          <w:rFonts w:ascii="Arial Narrow" w:hAnsi="Arial Narrow" w:cs="Arial"/>
          <w:bCs/>
          <w:sz w:val="22"/>
          <w:szCs w:val="22"/>
        </w:rPr>
        <w:tab/>
      </w:r>
      <w:r w:rsidRPr="009A3F2E">
        <w:rPr>
          <w:rFonts w:ascii="Arial Narrow" w:hAnsi="Arial Narrow" w:cs="Arial"/>
          <w:bCs/>
          <w:sz w:val="22"/>
          <w:szCs w:val="22"/>
        </w:rPr>
        <w:t>Los propietarios y copropietarios de los inmuebles, que resulten beneficiados con la realización de una obra pública.</w:t>
      </w:r>
    </w:p>
    <w:p w14:paraId="03BB0874" w14:textId="77777777" w:rsidR="00B52F0F" w:rsidRPr="009A3F2E" w:rsidRDefault="00B52F0F" w:rsidP="00305649">
      <w:pPr>
        <w:ind w:left="908" w:hanging="454"/>
        <w:rPr>
          <w:rFonts w:ascii="Arial Narrow" w:hAnsi="Arial Narrow" w:cs="Arial"/>
          <w:bCs/>
          <w:sz w:val="22"/>
          <w:szCs w:val="22"/>
        </w:rPr>
      </w:pPr>
    </w:p>
    <w:p w14:paraId="39400629" w14:textId="77777777" w:rsidR="00B52F0F" w:rsidRPr="009A3F2E" w:rsidRDefault="00B52F0F" w:rsidP="00305649">
      <w:pPr>
        <w:ind w:left="908" w:hanging="454"/>
        <w:rPr>
          <w:rFonts w:ascii="Arial Narrow" w:hAnsi="Arial Narrow" w:cs="Arial"/>
          <w:bCs/>
          <w:sz w:val="22"/>
          <w:szCs w:val="22"/>
        </w:rPr>
      </w:pPr>
      <w:r w:rsidRPr="002648B8">
        <w:rPr>
          <w:rFonts w:ascii="Arial Narrow" w:hAnsi="Arial Narrow" w:cs="Arial"/>
          <w:b/>
          <w:bCs/>
          <w:sz w:val="22"/>
          <w:szCs w:val="22"/>
        </w:rPr>
        <w:t>b).</w:t>
      </w:r>
      <w:r w:rsidRPr="009A3F2E">
        <w:rPr>
          <w:rFonts w:ascii="Arial Narrow" w:hAnsi="Arial Narrow" w:cs="Arial"/>
          <w:bCs/>
          <w:sz w:val="22"/>
          <w:szCs w:val="22"/>
        </w:rPr>
        <w:t xml:space="preserve"> </w:t>
      </w:r>
      <w:r w:rsidR="00305649">
        <w:rPr>
          <w:rFonts w:ascii="Arial Narrow" w:hAnsi="Arial Narrow" w:cs="Arial"/>
          <w:bCs/>
          <w:sz w:val="22"/>
          <w:szCs w:val="22"/>
        </w:rPr>
        <w:tab/>
      </w:r>
      <w:r w:rsidRPr="009A3F2E">
        <w:rPr>
          <w:rFonts w:ascii="Arial Narrow" w:hAnsi="Arial Narrow" w:cs="Arial"/>
          <w:bCs/>
          <w:sz w:val="22"/>
          <w:szCs w:val="22"/>
        </w:rPr>
        <w:t>Los poseedores a título de dueño de inmuebles beneficiados con la realización de una obra pública.</w:t>
      </w:r>
    </w:p>
    <w:p w14:paraId="68391953" w14:textId="77777777" w:rsidR="00B52F0F" w:rsidRPr="009A3F2E" w:rsidRDefault="00B52F0F" w:rsidP="00305649">
      <w:pPr>
        <w:ind w:left="908" w:hanging="454"/>
        <w:rPr>
          <w:rFonts w:ascii="Arial Narrow" w:hAnsi="Arial Narrow" w:cs="Arial"/>
          <w:bCs/>
          <w:sz w:val="22"/>
          <w:szCs w:val="22"/>
        </w:rPr>
      </w:pPr>
    </w:p>
    <w:p w14:paraId="718D7B76" w14:textId="77777777" w:rsidR="00B52F0F" w:rsidRPr="009A3F2E" w:rsidRDefault="00B52F0F" w:rsidP="00305649">
      <w:pPr>
        <w:ind w:left="908" w:hanging="454"/>
        <w:rPr>
          <w:rFonts w:ascii="Arial Narrow" w:hAnsi="Arial Narrow" w:cs="Arial"/>
          <w:bCs/>
          <w:sz w:val="22"/>
          <w:szCs w:val="22"/>
        </w:rPr>
      </w:pPr>
      <w:r w:rsidRPr="002648B8">
        <w:rPr>
          <w:rFonts w:ascii="Arial Narrow" w:hAnsi="Arial Narrow" w:cs="Arial"/>
          <w:b/>
          <w:bCs/>
          <w:sz w:val="22"/>
          <w:szCs w:val="22"/>
        </w:rPr>
        <w:t>c).</w:t>
      </w:r>
      <w:r w:rsidRPr="009A3F2E">
        <w:rPr>
          <w:rFonts w:ascii="Arial Narrow" w:hAnsi="Arial Narrow" w:cs="Arial"/>
          <w:bCs/>
          <w:sz w:val="22"/>
          <w:szCs w:val="22"/>
        </w:rPr>
        <w:t xml:space="preserve"> </w:t>
      </w:r>
      <w:r w:rsidR="00305649">
        <w:rPr>
          <w:rFonts w:ascii="Arial Narrow" w:hAnsi="Arial Narrow" w:cs="Arial"/>
          <w:bCs/>
          <w:sz w:val="22"/>
          <w:szCs w:val="22"/>
        </w:rPr>
        <w:tab/>
      </w:r>
      <w:r w:rsidRPr="009A3F2E">
        <w:rPr>
          <w:rFonts w:ascii="Arial Narrow" w:hAnsi="Arial Narrow" w:cs="Arial"/>
          <w:bCs/>
          <w:sz w:val="22"/>
          <w:szCs w:val="22"/>
        </w:rPr>
        <w:t>Las personas físicas y morales que hayan adquirido derechos sobre los inmuebles ubicados en el área de beneficio de una obra pública.</w:t>
      </w:r>
    </w:p>
    <w:p w14:paraId="5BC656CD" w14:textId="77777777" w:rsidR="00B52F0F" w:rsidRPr="009A3F2E" w:rsidRDefault="00B52F0F" w:rsidP="00B52F0F">
      <w:pPr>
        <w:rPr>
          <w:rFonts w:ascii="Arial Narrow" w:hAnsi="Arial Narrow" w:cs="Arial"/>
          <w:bCs/>
          <w:sz w:val="22"/>
          <w:szCs w:val="22"/>
        </w:rPr>
      </w:pPr>
    </w:p>
    <w:p w14:paraId="62FCD6E7"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Por responsabilidad solidaria:</w:t>
      </w:r>
    </w:p>
    <w:p w14:paraId="18CD535B" w14:textId="77777777" w:rsidR="00B52F0F" w:rsidRPr="009A3F2E" w:rsidRDefault="00B52F0F" w:rsidP="00B52F0F">
      <w:pPr>
        <w:rPr>
          <w:rFonts w:ascii="Arial Narrow" w:hAnsi="Arial Narrow" w:cs="Arial"/>
          <w:bCs/>
          <w:sz w:val="22"/>
          <w:szCs w:val="22"/>
        </w:rPr>
      </w:pPr>
    </w:p>
    <w:p w14:paraId="18039211" w14:textId="77777777" w:rsidR="00B52F0F" w:rsidRPr="009A3F2E" w:rsidRDefault="00B52F0F" w:rsidP="00305649">
      <w:pPr>
        <w:ind w:left="908" w:hanging="454"/>
        <w:rPr>
          <w:rFonts w:ascii="Arial Narrow" w:hAnsi="Arial Narrow" w:cs="Arial"/>
          <w:bCs/>
          <w:sz w:val="22"/>
          <w:szCs w:val="22"/>
        </w:rPr>
      </w:pPr>
      <w:r w:rsidRPr="002648B8">
        <w:rPr>
          <w:rFonts w:ascii="Arial Narrow" w:hAnsi="Arial Narrow" w:cs="Arial"/>
          <w:b/>
          <w:bCs/>
          <w:sz w:val="22"/>
          <w:szCs w:val="22"/>
        </w:rPr>
        <w:t>a).</w:t>
      </w:r>
      <w:r w:rsidRPr="009A3F2E">
        <w:rPr>
          <w:rFonts w:ascii="Arial Narrow" w:hAnsi="Arial Narrow" w:cs="Arial"/>
          <w:bCs/>
          <w:sz w:val="22"/>
          <w:szCs w:val="22"/>
        </w:rPr>
        <w:t xml:space="preserve"> </w:t>
      </w:r>
      <w:r w:rsidR="00305649">
        <w:rPr>
          <w:rFonts w:ascii="Arial Narrow" w:hAnsi="Arial Narrow" w:cs="Arial"/>
          <w:bCs/>
          <w:sz w:val="22"/>
          <w:szCs w:val="22"/>
        </w:rPr>
        <w:tab/>
      </w:r>
      <w:r w:rsidRPr="009A3F2E">
        <w:rPr>
          <w:rFonts w:ascii="Arial Narrow" w:hAnsi="Arial Narrow" w:cs="Arial"/>
          <w:bCs/>
          <w:sz w:val="22"/>
          <w:szCs w:val="22"/>
        </w:rPr>
        <w:t>Los promitentes vendedores y sus contratantes, en las operaciones con reserva de dominio, por las contribuciones que se adeuden; y</w:t>
      </w:r>
    </w:p>
    <w:p w14:paraId="5C075F01" w14:textId="77777777" w:rsidR="00B52F0F" w:rsidRPr="009A3F2E" w:rsidRDefault="00B52F0F" w:rsidP="00305649">
      <w:pPr>
        <w:ind w:left="908" w:hanging="454"/>
        <w:rPr>
          <w:rFonts w:ascii="Arial Narrow" w:hAnsi="Arial Narrow" w:cs="Arial"/>
          <w:bCs/>
          <w:sz w:val="22"/>
          <w:szCs w:val="22"/>
        </w:rPr>
      </w:pPr>
    </w:p>
    <w:p w14:paraId="21D4987C" w14:textId="77777777" w:rsidR="00B52F0F" w:rsidRPr="009A3F2E" w:rsidRDefault="00B52F0F" w:rsidP="00305649">
      <w:pPr>
        <w:ind w:left="908" w:hanging="454"/>
        <w:rPr>
          <w:rFonts w:ascii="Arial Narrow" w:hAnsi="Arial Narrow" w:cs="Arial"/>
          <w:bCs/>
          <w:sz w:val="22"/>
          <w:szCs w:val="22"/>
        </w:rPr>
      </w:pPr>
      <w:r w:rsidRPr="002648B8">
        <w:rPr>
          <w:rFonts w:ascii="Arial Narrow" w:hAnsi="Arial Narrow" w:cs="Arial"/>
          <w:b/>
          <w:bCs/>
          <w:sz w:val="22"/>
          <w:szCs w:val="22"/>
        </w:rPr>
        <w:t>b).</w:t>
      </w:r>
      <w:r w:rsidRPr="009A3F2E">
        <w:rPr>
          <w:rFonts w:ascii="Arial Narrow" w:hAnsi="Arial Narrow" w:cs="Arial"/>
          <w:bCs/>
          <w:sz w:val="22"/>
          <w:szCs w:val="22"/>
        </w:rPr>
        <w:t xml:space="preserve"> </w:t>
      </w:r>
      <w:r w:rsidR="00305649">
        <w:rPr>
          <w:rFonts w:ascii="Arial Narrow" w:hAnsi="Arial Narrow" w:cs="Arial"/>
          <w:bCs/>
          <w:sz w:val="22"/>
          <w:szCs w:val="22"/>
        </w:rPr>
        <w:tab/>
      </w:r>
      <w:r w:rsidRPr="009A3F2E">
        <w:rPr>
          <w:rFonts w:ascii="Arial Narrow" w:hAnsi="Arial Narrow" w:cs="Arial"/>
          <w:bCs/>
          <w:sz w:val="22"/>
          <w:szCs w:val="22"/>
        </w:rPr>
        <w:t xml:space="preserve">Las instituciones fiduciarias cuando los predios estén afectados en fideicomiso. </w:t>
      </w:r>
    </w:p>
    <w:p w14:paraId="73EA8ED5" w14:textId="77777777" w:rsidR="00B52F0F" w:rsidRPr="009A3F2E" w:rsidRDefault="00B52F0F" w:rsidP="00B52F0F">
      <w:pPr>
        <w:rPr>
          <w:rFonts w:ascii="Arial Narrow" w:hAnsi="Arial Narrow" w:cs="Arial"/>
          <w:bCs/>
          <w:sz w:val="22"/>
          <w:szCs w:val="22"/>
        </w:rPr>
      </w:pPr>
    </w:p>
    <w:p w14:paraId="08766DA7" w14:textId="77777777" w:rsidR="00B52F0F" w:rsidRPr="009A3F2E" w:rsidRDefault="00B52F0F" w:rsidP="00305649">
      <w:pPr>
        <w:ind w:firstLine="454"/>
        <w:rPr>
          <w:rFonts w:ascii="Arial Narrow" w:hAnsi="Arial Narrow" w:cs="Arial"/>
          <w:bCs/>
          <w:sz w:val="22"/>
          <w:szCs w:val="22"/>
        </w:rPr>
      </w:pPr>
      <w:r w:rsidRPr="009A3F2E">
        <w:rPr>
          <w:rFonts w:ascii="Arial Narrow" w:hAnsi="Arial Narrow" w:cs="Arial"/>
          <w:bCs/>
          <w:sz w:val="22"/>
          <w:szCs w:val="22"/>
        </w:rPr>
        <w:t xml:space="preserve">Dicha institución cubrirá las contribuciones con cargo a quien quede como propietario del predio beneficiado. </w:t>
      </w:r>
    </w:p>
    <w:p w14:paraId="42596547" w14:textId="77777777" w:rsidR="00B52F0F" w:rsidRPr="009A3F2E" w:rsidRDefault="00B52F0F" w:rsidP="00B52F0F">
      <w:pPr>
        <w:rPr>
          <w:rFonts w:ascii="Arial Narrow" w:hAnsi="Arial Narrow" w:cs="Arial"/>
          <w:bCs/>
          <w:sz w:val="22"/>
          <w:szCs w:val="22"/>
        </w:rPr>
      </w:pPr>
    </w:p>
    <w:p w14:paraId="7A8F24D0"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BASE ECONÓMICA DE LA CONTRIBUCIÓN</w:t>
      </w:r>
    </w:p>
    <w:p w14:paraId="60843F77" w14:textId="77777777" w:rsidR="00B52F0F" w:rsidRPr="009A3F2E" w:rsidRDefault="00B52F0F" w:rsidP="00B52F0F">
      <w:pPr>
        <w:rPr>
          <w:rFonts w:ascii="Arial Narrow" w:hAnsi="Arial Narrow" w:cs="Arial"/>
          <w:bCs/>
          <w:sz w:val="22"/>
          <w:szCs w:val="22"/>
        </w:rPr>
      </w:pPr>
    </w:p>
    <w:p w14:paraId="4C839477"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128.-</w:t>
      </w:r>
      <w:r w:rsidRPr="009A3F2E">
        <w:rPr>
          <w:rFonts w:ascii="Arial Narrow" w:hAnsi="Arial Narrow" w:cs="Arial"/>
          <w:bCs/>
          <w:sz w:val="22"/>
          <w:szCs w:val="22"/>
        </w:rPr>
        <w:t xml:space="preserve"> La base de la contribución a que se refiere este capítulo será el 50% del costo total de la obra pública específica.</w:t>
      </w:r>
    </w:p>
    <w:p w14:paraId="6EE38A12" w14:textId="77777777" w:rsidR="00B52F0F" w:rsidRPr="009A3F2E" w:rsidRDefault="00B52F0F" w:rsidP="00B52F0F">
      <w:pPr>
        <w:rPr>
          <w:rFonts w:ascii="Arial Narrow" w:hAnsi="Arial Narrow" w:cs="Arial"/>
          <w:bCs/>
          <w:sz w:val="22"/>
          <w:szCs w:val="22"/>
        </w:rPr>
      </w:pPr>
    </w:p>
    <w:p w14:paraId="2A34C382" w14:textId="77777777" w:rsidR="00B52F0F" w:rsidRPr="009A3F2E" w:rsidRDefault="00B52F0F" w:rsidP="00B52F0F">
      <w:pPr>
        <w:rPr>
          <w:rFonts w:ascii="Arial Narrow" w:hAnsi="Arial Narrow" w:cs="Arial"/>
          <w:bCs/>
          <w:sz w:val="22"/>
          <w:szCs w:val="22"/>
        </w:rPr>
      </w:pPr>
      <w:r w:rsidRPr="009A3F2E">
        <w:rPr>
          <w:rFonts w:ascii="Arial Narrow" w:hAnsi="Arial Narrow" w:cs="Arial"/>
          <w:bCs/>
          <w:sz w:val="22"/>
          <w:szCs w:val="22"/>
        </w:rPr>
        <w:t xml:space="preserve">Cuando se trate de contribuciones voluntarias para obra pública, los particulares podrán cooperar con un porcentaje distinto al señalado, el que se establecerá de común acuerdo entre las autoridades municipales y los particulares. </w:t>
      </w:r>
    </w:p>
    <w:p w14:paraId="453D2C84" w14:textId="77777777" w:rsidR="00305649" w:rsidRPr="009A3F2E" w:rsidRDefault="00305649" w:rsidP="00B52F0F">
      <w:pPr>
        <w:rPr>
          <w:rFonts w:ascii="Arial Narrow" w:hAnsi="Arial Narrow" w:cs="Arial"/>
          <w:b/>
          <w:bCs/>
          <w:sz w:val="22"/>
          <w:szCs w:val="22"/>
        </w:rPr>
      </w:pPr>
    </w:p>
    <w:p w14:paraId="56E19912"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LAS EXENCIONES DE LA CONTRIBUCIÓN</w:t>
      </w:r>
    </w:p>
    <w:p w14:paraId="27BA2E91" w14:textId="77777777" w:rsidR="00B52F0F" w:rsidRPr="009A3F2E" w:rsidRDefault="00B52F0F" w:rsidP="00B52F0F">
      <w:pPr>
        <w:rPr>
          <w:rFonts w:ascii="Arial Narrow" w:hAnsi="Arial Narrow" w:cs="Arial"/>
          <w:bCs/>
          <w:sz w:val="22"/>
          <w:szCs w:val="22"/>
        </w:rPr>
      </w:pPr>
    </w:p>
    <w:p w14:paraId="2C994126"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129.-</w:t>
      </w:r>
      <w:r w:rsidRPr="009A3F2E">
        <w:rPr>
          <w:rFonts w:ascii="Arial Narrow" w:hAnsi="Arial Narrow" w:cs="Arial"/>
          <w:bCs/>
          <w:sz w:val="22"/>
          <w:szCs w:val="22"/>
        </w:rPr>
        <w:t xml:space="preserve"> Estarán exentos del pago de esta contribución los bienes del dominio público de la federación, del Estado y de los Municipios. </w:t>
      </w:r>
    </w:p>
    <w:p w14:paraId="0E652BCB" w14:textId="77777777" w:rsidR="00B52F0F" w:rsidRPr="009A3F2E" w:rsidRDefault="00B52F0F" w:rsidP="00B52F0F">
      <w:pPr>
        <w:jc w:val="center"/>
        <w:rPr>
          <w:rFonts w:ascii="Arial Narrow" w:hAnsi="Arial Narrow" w:cs="Arial"/>
          <w:b/>
          <w:bCs/>
          <w:sz w:val="22"/>
          <w:szCs w:val="22"/>
        </w:rPr>
      </w:pPr>
    </w:p>
    <w:p w14:paraId="5A4DCE2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DETERMINACIÓN Y PAGO DE LA CONTRIBUCIÓN</w:t>
      </w:r>
    </w:p>
    <w:p w14:paraId="75EBA6D4" w14:textId="77777777" w:rsidR="00B52F0F" w:rsidRPr="009A3F2E" w:rsidRDefault="00B52F0F" w:rsidP="00B52F0F">
      <w:pPr>
        <w:rPr>
          <w:rFonts w:ascii="Arial Narrow" w:hAnsi="Arial Narrow" w:cs="Arial"/>
          <w:bCs/>
          <w:sz w:val="22"/>
          <w:szCs w:val="22"/>
        </w:rPr>
      </w:pPr>
    </w:p>
    <w:p w14:paraId="6C6C1756"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130.-</w:t>
      </w:r>
      <w:r w:rsidRPr="009A3F2E">
        <w:rPr>
          <w:rFonts w:ascii="Arial Narrow" w:hAnsi="Arial Narrow" w:cs="Arial"/>
          <w:bCs/>
          <w:sz w:val="22"/>
          <w:szCs w:val="22"/>
        </w:rPr>
        <w:t xml:space="preserve"> Las contribuciones por obra pública se determinarán aplicando el procedimiento que establece la Ley de Cooperación para Obras Públicas del Estado de Coahuila de Zaragoza, en todo caso, el porcentaje a contribuir por los particulares, se dividirá conforme al mencionado procedimiento entre los propietarios de los predios beneficiados. </w:t>
      </w:r>
    </w:p>
    <w:p w14:paraId="09C8360E" w14:textId="77777777" w:rsidR="00B52F0F" w:rsidRPr="009A3F2E" w:rsidRDefault="00B52F0F" w:rsidP="00B52F0F">
      <w:pPr>
        <w:rPr>
          <w:rFonts w:ascii="Arial Narrow" w:hAnsi="Arial Narrow" w:cs="Arial"/>
          <w:bCs/>
          <w:sz w:val="22"/>
          <w:szCs w:val="22"/>
        </w:rPr>
      </w:pPr>
    </w:p>
    <w:p w14:paraId="60CE7BA5"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131</w:t>
      </w:r>
      <w:r w:rsidRPr="009A3F2E">
        <w:rPr>
          <w:rFonts w:ascii="Arial Narrow" w:hAnsi="Arial Narrow" w:cs="Arial"/>
          <w:b/>
          <w:bCs/>
          <w:sz w:val="22"/>
          <w:szCs w:val="22"/>
        </w:rPr>
        <w:t>.-</w:t>
      </w:r>
      <w:r w:rsidRPr="009A3F2E">
        <w:rPr>
          <w:rFonts w:ascii="Arial Narrow" w:hAnsi="Arial Narrow" w:cs="Arial"/>
          <w:bCs/>
          <w:sz w:val="22"/>
          <w:szCs w:val="22"/>
        </w:rPr>
        <w:t xml:space="preserve"> Cuando se trate de contribuciones derivadas de obras por cooperación, la Tesorería Municipal deberá determinar:</w:t>
      </w:r>
    </w:p>
    <w:p w14:paraId="6C6A4A7F" w14:textId="77777777" w:rsidR="00B52F0F" w:rsidRPr="009A3F2E" w:rsidRDefault="00B52F0F" w:rsidP="00B52F0F">
      <w:pPr>
        <w:ind w:left="680"/>
        <w:rPr>
          <w:rFonts w:ascii="Arial Narrow" w:hAnsi="Arial Narrow" w:cs="Arial"/>
          <w:bCs/>
          <w:sz w:val="22"/>
          <w:szCs w:val="22"/>
        </w:rPr>
      </w:pPr>
    </w:p>
    <w:p w14:paraId="44B8D702"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Los Proyectos, programas, especificaciones de construcción y presupuestos con el costo total de las obras.</w:t>
      </w:r>
    </w:p>
    <w:p w14:paraId="021D3EB9" w14:textId="77777777" w:rsidR="00B52F0F" w:rsidRPr="00305649" w:rsidRDefault="00B52F0F" w:rsidP="00305649">
      <w:pPr>
        <w:ind w:left="454" w:hanging="454"/>
        <w:rPr>
          <w:rFonts w:ascii="Arial Narrow" w:hAnsi="Arial Narrow"/>
          <w:sz w:val="22"/>
          <w:szCs w:val="22"/>
        </w:rPr>
      </w:pPr>
    </w:p>
    <w:p w14:paraId="36FBEE43"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 xml:space="preserve">El área beneficiada con la obra y zona de influencia. </w:t>
      </w:r>
    </w:p>
    <w:p w14:paraId="79F05CE0" w14:textId="77777777" w:rsidR="00B52F0F" w:rsidRPr="00305649" w:rsidRDefault="00B52F0F" w:rsidP="00305649">
      <w:pPr>
        <w:ind w:left="454" w:hanging="454"/>
        <w:rPr>
          <w:rFonts w:ascii="Arial Narrow" w:hAnsi="Arial Narrow"/>
          <w:sz w:val="22"/>
          <w:szCs w:val="22"/>
        </w:rPr>
      </w:pPr>
    </w:p>
    <w:p w14:paraId="1527FABC"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III.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 xml:space="preserve">La cantidad global que deban cubrir los contribuyentes beneficiados. </w:t>
      </w:r>
    </w:p>
    <w:p w14:paraId="39CAAD6D" w14:textId="77777777" w:rsidR="00B52F0F" w:rsidRPr="00305649" w:rsidRDefault="00B52F0F" w:rsidP="00305649">
      <w:pPr>
        <w:ind w:left="454" w:hanging="454"/>
        <w:rPr>
          <w:rFonts w:ascii="Arial Narrow" w:hAnsi="Arial Narrow"/>
          <w:sz w:val="22"/>
          <w:szCs w:val="22"/>
        </w:rPr>
      </w:pPr>
    </w:p>
    <w:p w14:paraId="2F6C121B"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IV.</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La cuota que corresponda pagar a cada contribuyente en particular.</w:t>
      </w:r>
    </w:p>
    <w:p w14:paraId="5FFF51AD" w14:textId="77777777" w:rsidR="00B52F0F" w:rsidRPr="00305649" w:rsidRDefault="00B52F0F" w:rsidP="00305649">
      <w:pPr>
        <w:ind w:left="454" w:hanging="454"/>
        <w:rPr>
          <w:rFonts w:ascii="Arial Narrow" w:hAnsi="Arial Narrow"/>
          <w:sz w:val="22"/>
          <w:szCs w:val="22"/>
        </w:rPr>
      </w:pPr>
    </w:p>
    <w:p w14:paraId="60ED38B5"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V.</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 xml:space="preserve">El plazo y forma en que deban efectuarse los pagos. </w:t>
      </w:r>
    </w:p>
    <w:p w14:paraId="07A54FF3" w14:textId="77777777" w:rsidR="00B52F0F" w:rsidRPr="009A3F2E" w:rsidRDefault="00B52F0F" w:rsidP="00B52F0F">
      <w:pPr>
        <w:rPr>
          <w:rFonts w:ascii="Arial Narrow" w:hAnsi="Arial Narrow" w:cs="Arial"/>
          <w:bCs/>
          <w:sz w:val="22"/>
          <w:szCs w:val="22"/>
        </w:rPr>
      </w:pPr>
    </w:p>
    <w:p w14:paraId="6BF8C8BC"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132.-</w:t>
      </w:r>
      <w:r w:rsidRPr="009A3F2E">
        <w:rPr>
          <w:rFonts w:ascii="Arial Narrow" w:hAnsi="Arial Narrow" w:cs="Arial"/>
          <w:bCs/>
          <w:sz w:val="22"/>
          <w:szCs w:val="22"/>
        </w:rPr>
        <w:t xml:space="preserve"> Cuando se trate de edificios sujetos al régimen de propiedad en condominio, divididos en pisos, departamentos, viviendas o locales,  se considerará que la totalidad del predio se beneficia con la obra.  La parte de la contribución por obra pública a cargo de cada propietario se determinará dividiendo el monto que corresponda a todo el inmueble, entre la superficie cubierta de construcción que resulte de sumar la de todos los pisos, exceptuando la que se destine a servicios de uso común y multiplicando ese cociente por el número de metros que corresponda al piso, departamento, vivienda o local de que se trate. </w:t>
      </w:r>
    </w:p>
    <w:p w14:paraId="4239BBA0" w14:textId="77777777" w:rsidR="00B52F0F" w:rsidRPr="009A3F2E" w:rsidRDefault="00B52F0F" w:rsidP="00B52F0F">
      <w:pPr>
        <w:rPr>
          <w:rFonts w:ascii="Arial Narrow" w:hAnsi="Arial Narrow" w:cs="Arial"/>
          <w:bCs/>
          <w:sz w:val="22"/>
          <w:szCs w:val="22"/>
        </w:rPr>
      </w:pPr>
    </w:p>
    <w:p w14:paraId="3BDFAF2F"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133.-</w:t>
      </w:r>
      <w:r w:rsidRPr="009A3F2E">
        <w:rPr>
          <w:rFonts w:ascii="Arial Narrow" w:hAnsi="Arial Narrow" w:cs="Arial"/>
          <w:bCs/>
          <w:sz w:val="22"/>
          <w:szCs w:val="22"/>
        </w:rPr>
        <w:t xml:space="preserve"> Las contribuciones por obra pública deberán ser pagadas en la Tesorería Municipal, al inicio de la obra o dentro del plazo que se establezca en los convenios que se celebren con los particulares, en la forma y plazo que ésta determine o se haya convenido. </w:t>
      </w:r>
    </w:p>
    <w:p w14:paraId="0F50718C" w14:textId="77777777" w:rsidR="00B52F0F" w:rsidRPr="009A3F2E" w:rsidRDefault="00B52F0F" w:rsidP="00B52F0F">
      <w:pPr>
        <w:rPr>
          <w:rFonts w:ascii="Arial Narrow" w:hAnsi="Arial Narrow" w:cs="Arial"/>
          <w:bCs/>
          <w:sz w:val="22"/>
          <w:szCs w:val="22"/>
        </w:rPr>
      </w:pPr>
    </w:p>
    <w:p w14:paraId="1C20C8AD"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134.-</w:t>
      </w:r>
      <w:r w:rsidRPr="009A3F2E">
        <w:rPr>
          <w:rFonts w:ascii="Arial Narrow" w:hAnsi="Arial Narrow" w:cs="Arial"/>
          <w:bCs/>
          <w:sz w:val="22"/>
          <w:szCs w:val="22"/>
        </w:rPr>
        <w:t xml:space="preserve"> La Tesorería Municipal formulará la liquidación de la contribución por obra pública para cada contribuyente en particular. </w:t>
      </w:r>
    </w:p>
    <w:p w14:paraId="30BF4CE5" w14:textId="77777777" w:rsidR="00B52F0F" w:rsidRPr="009A3F2E" w:rsidRDefault="00B52F0F" w:rsidP="00B52F0F">
      <w:pPr>
        <w:rPr>
          <w:rFonts w:ascii="Arial Narrow" w:hAnsi="Arial Narrow" w:cs="Arial"/>
          <w:bCs/>
          <w:sz w:val="22"/>
          <w:szCs w:val="22"/>
        </w:rPr>
      </w:pPr>
    </w:p>
    <w:p w14:paraId="35F5C1F0"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135.-</w:t>
      </w:r>
      <w:r w:rsidRPr="009A3F2E">
        <w:rPr>
          <w:rFonts w:ascii="Arial Narrow" w:hAnsi="Arial Narrow" w:cs="Arial"/>
          <w:bCs/>
          <w:sz w:val="22"/>
          <w:szCs w:val="22"/>
        </w:rPr>
        <w:t xml:space="preserve"> La resolución que determine las contribuciones a pagar por la obra, deberá estar debidamente fundada y motivada y contener además los siguientes datos:</w:t>
      </w:r>
    </w:p>
    <w:p w14:paraId="301DD860" w14:textId="77777777" w:rsidR="00B52F0F" w:rsidRPr="009A3F2E" w:rsidRDefault="00B52F0F" w:rsidP="00B52F0F">
      <w:pPr>
        <w:rPr>
          <w:rFonts w:ascii="Arial Narrow" w:hAnsi="Arial Narrow" w:cs="Arial"/>
          <w:bCs/>
          <w:sz w:val="22"/>
          <w:szCs w:val="22"/>
        </w:rPr>
      </w:pPr>
    </w:p>
    <w:p w14:paraId="04029998"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Descripción genérica de la obra.</w:t>
      </w:r>
    </w:p>
    <w:p w14:paraId="72CB10F7" w14:textId="77777777" w:rsidR="00B52F0F" w:rsidRPr="00305649" w:rsidRDefault="00B52F0F" w:rsidP="00305649">
      <w:pPr>
        <w:ind w:left="454" w:hanging="454"/>
        <w:rPr>
          <w:rFonts w:ascii="Arial Narrow" w:hAnsi="Arial Narrow"/>
          <w:sz w:val="22"/>
          <w:szCs w:val="22"/>
        </w:rPr>
      </w:pPr>
    </w:p>
    <w:p w14:paraId="7356CF22"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Costo total estimado.</w:t>
      </w:r>
    </w:p>
    <w:p w14:paraId="645551D9" w14:textId="77777777" w:rsidR="00B52F0F" w:rsidRPr="00305649" w:rsidRDefault="00B52F0F" w:rsidP="00305649">
      <w:pPr>
        <w:ind w:left="454" w:hanging="454"/>
        <w:rPr>
          <w:rFonts w:ascii="Arial Narrow" w:hAnsi="Arial Narrow"/>
          <w:sz w:val="22"/>
          <w:szCs w:val="22"/>
        </w:rPr>
      </w:pPr>
    </w:p>
    <w:p w14:paraId="3831CD78"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III.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Área beneficiada con la obra y zona de influencia.</w:t>
      </w:r>
    </w:p>
    <w:p w14:paraId="69A4540D" w14:textId="77777777" w:rsidR="00DD44BC" w:rsidRPr="00305649" w:rsidRDefault="00DD44BC" w:rsidP="00305649">
      <w:pPr>
        <w:ind w:left="454" w:hanging="454"/>
        <w:rPr>
          <w:rFonts w:ascii="Arial Narrow" w:hAnsi="Arial Narrow"/>
          <w:sz w:val="22"/>
          <w:szCs w:val="22"/>
        </w:rPr>
      </w:pPr>
    </w:p>
    <w:p w14:paraId="6039604C"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IV.</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Ubicación del predio.</w:t>
      </w:r>
    </w:p>
    <w:p w14:paraId="14301AD4" w14:textId="77777777" w:rsidR="00B52F0F" w:rsidRPr="00305649" w:rsidRDefault="00B52F0F" w:rsidP="00305649">
      <w:pPr>
        <w:ind w:left="454" w:hanging="454"/>
        <w:rPr>
          <w:rFonts w:ascii="Arial Narrow" w:hAnsi="Arial Narrow"/>
          <w:sz w:val="22"/>
          <w:szCs w:val="22"/>
        </w:rPr>
      </w:pPr>
    </w:p>
    <w:p w14:paraId="1481FAFB"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V.</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Períodos de iniciación y terminación de la obra.</w:t>
      </w:r>
    </w:p>
    <w:p w14:paraId="598618FE" w14:textId="77777777" w:rsidR="00B52F0F" w:rsidRPr="00305649" w:rsidRDefault="00B52F0F" w:rsidP="00305649">
      <w:pPr>
        <w:ind w:left="454" w:hanging="454"/>
        <w:rPr>
          <w:rFonts w:ascii="Arial Narrow" w:hAnsi="Arial Narrow"/>
          <w:sz w:val="22"/>
          <w:szCs w:val="22"/>
        </w:rPr>
      </w:pPr>
    </w:p>
    <w:p w14:paraId="0879AFC1"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VI.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Cantidad total que deben aportar los beneficiados.</w:t>
      </w:r>
    </w:p>
    <w:p w14:paraId="3F582CAC" w14:textId="77777777" w:rsidR="00B52F0F" w:rsidRPr="00305649" w:rsidRDefault="00B52F0F" w:rsidP="00305649">
      <w:pPr>
        <w:ind w:left="454" w:hanging="454"/>
        <w:rPr>
          <w:rFonts w:ascii="Arial Narrow" w:hAnsi="Arial Narrow"/>
          <w:sz w:val="22"/>
          <w:szCs w:val="22"/>
        </w:rPr>
      </w:pPr>
    </w:p>
    <w:p w14:paraId="34B686BF"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VII.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La cantidad a pagar por el contribuyente.</w:t>
      </w:r>
    </w:p>
    <w:p w14:paraId="595C1312" w14:textId="77777777" w:rsidR="00B52F0F" w:rsidRPr="00305649" w:rsidRDefault="00B52F0F" w:rsidP="00305649">
      <w:pPr>
        <w:ind w:left="454" w:hanging="454"/>
        <w:rPr>
          <w:rFonts w:ascii="Arial Narrow" w:hAnsi="Arial Narrow"/>
          <w:sz w:val="22"/>
          <w:szCs w:val="22"/>
        </w:rPr>
      </w:pPr>
    </w:p>
    <w:p w14:paraId="3C547088"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VIII.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 xml:space="preserve">Plazo y forma en que deberá hacerse la contribución. </w:t>
      </w:r>
    </w:p>
    <w:p w14:paraId="0E6DE6D4" w14:textId="77777777" w:rsidR="00B52F0F" w:rsidRPr="009A3F2E" w:rsidRDefault="00B52F0F" w:rsidP="00B52F0F">
      <w:pPr>
        <w:rPr>
          <w:rFonts w:ascii="Arial Narrow" w:hAnsi="Arial Narrow" w:cs="Arial"/>
          <w:bCs/>
          <w:sz w:val="22"/>
          <w:szCs w:val="22"/>
        </w:rPr>
      </w:pPr>
    </w:p>
    <w:p w14:paraId="293D0931"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136.-</w:t>
      </w:r>
      <w:r w:rsidRPr="009A3F2E">
        <w:rPr>
          <w:rFonts w:ascii="Arial Narrow" w:hAnsi="Arial Narrow" w:cs="Arial"/>
          <w:bCs/>
          <w:sz w:val="22"/>
          <w:szCs w:val="22"/>
        </w:rPr>
        <w:t xml:space="preserve"> Los predios beneficiados por la ejecución de obras públicas por cooperación, estarán afectos en forma preferente al pago del importe de las contribuciones a que se refiere esta sección. </w:t>
      </w:r>
    </w:p>
    <w:p w14:paraId="25965CCB" w14:textId="77777777" w:rsidR="00B52F0F" w:rsidRPr="009A3F2E" w:rsidRDefault="00B52F0F" w:rsidP="00B52F0F">
      <w:pPr>
        <w:rPr>
          <w:rFonts w:ascii="Arial Narrow" w:hAnsi="Arial Narrow" w:cs="Arial"/>
          <w:bCs/>
          <w:sz w:val="22"/>
          <w:szCs w:val="22"/>
        </w:rPr>
      </w:pPr>
    </w:p>
    <w:p w14:paraId="14728FDF"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137.-</w:t>
      </w:r>
      <w:r w:rsidRPr="009A3F2E">
        <w:rPr>
          <w:rFonts w:ascii="Arial Narrow" w:hAnsi="Arial Narrow" w:cs="Arial"/>
          <w:bCs/>
          <w:sz w:val="22"/>
          <w:szCs w:val="22"/>
        </w:rPr>
        <w:t xml:space="preserve"> Para hacer efectivas estas contribuciones, de ser necesario, se aplicará el procedimiento administrativo de ejecución previsto en el presente código. </w:t>
      </w:r>
    </w:p>
    <w:p w14:paraId="0A06135D" w14:textId="77777777" w:rsidR="00B52F0F" w:rsidRPr="009A3F2E" w:rsidRDefault="00B52F0F" w:rsidP="00B52F0F">
      <w:pPr>
        <w:rPr>
          <w:rFonts w:ascii="Arial Narrow" w:hAnsi="Arial Narrow" w:cs="Arial"/>
          <w:bCs/>
          <w:sz w:val="22"/>
          <w:szCs w:val="22"/>
        </w:rPr>
      </w:pPr>
    </w:p>
    <w:p w14:paraId="262196DA" w14:textId="77777777" w:rsidR="00B52F0F" w:rsidRPr="009A3F2E" w:rsidRDefault="00B52F0F" w:rsidP="00B52F0F">
      <w:pPr>
        <w:rPr>
          <w:rFonts w:ascii="Arial Narrow" w:hAnsi="Arial Narrow" w:cs="Arial"/>
          <w:bCs/>
          <w:sz w:val="22"/>
          <w:szCs w:val="22"/>
        </w:rPr>
      </w:pPr>
    </w:p>
    <w:p w14:paraId="71A4E848"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III</w:t>
      </w:r>
    </w:p>
    <w:p w14:paraId="5E70101C"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POR RESPONSABILIDAD OBJETIVA</w:t>
      </w:r>
    </w:p>
    <w:p w14:paraId="0C26E90D" w14:textId="77777777" w:rsidR="00B52F0F" w:rsidRPr="009A3F2E" w:rsidRDefault="00B52F0F" w:rsidP="00B52F0F">
      <w:pPr>
        <w:jc w:val="center"/>
        <w:rPr>
          <w:rFonts w:ascii="Arial Narrow" w:hAnsi="Arial Narrow" w:cs="Arial"/>
          <w:b/>
          <w:bCs/>
          <w:sz w:val="22"/>
          <w:szCs w:val="22"/>
        </w:rPr>
      </w:pPr>
    </w:p>
    <w:p w14:paraId="4BC75A42"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OBJETO DE LA CONTRIBUCIÓN</w:t>
      </w:r>
    </w:p>
    <w:p w14:paraId="39DE7B35" w14:textId="77777777" w:rsidR="00B52F0F" w:rsidRPr="009A3F2E" w:rsidRDefault="00B52F0F" w:rsidP="00B52F0F">
      <w:pPr>
        <w:ind w:right="50"/>
        <w:jc w:val="center"/>
        <w:rPr>
          <w:rFonts w:ascii="Arial Narrow" w:hAnsi="Arial Narrow" w:cs="Arial"/>
          <w:b/>
          <w:sz w:val="22"/>
          <w:szCs w:val="22"/>
        </w:rPr>
      </w:pPr>
    </w:p>
    <w:p w14:paraId="272962F1"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138.-</w:t>
      </w:r>
      <w:r w:rsidRPr="009A3F2E">
        <w:rPr>
          <w:rFonts w:ascii="Arial Narrow" w:hAnsi="Arial Narrow" w:cs="Arial"/>
          <w:bCs/>
          <w:sz w:val="22"/>
          <w:szCs w:val="22"/>
        </w:rPr>
        <w:t xml:space="preserve"> Es objeto de esta contribución la realización de actividades que dañen o deterioren bienes del dominio público propiedad del Municipio, tales como: instalaciones, infraestructura caminera, hidráulica y de servicios, de uso comunitario y beneficio social. </w:t>
      </w:r>
    </w:p>
    <w:p w14:paraId="79C58459" w14:textId="77777777" w:rsidR="00B52F0F" w:rsidRPr="009A3F2E" w:rsidRDefault="00B52F0F" w:rsidP="00B52F0F">
      <w:pPr>
        <w:ind w:right="50"/>
        <w:rPr>
          <w:rFonts w:ascii="Arial Narrow" w:hAnsi="Arial Narrow" w:cs="Arial"/>
          <w:bCs/>
          <w:sz w:val="22"/>
          <w:szCs w:val="22"/>
        </w:rPr>
      </w:pPr>
    </w:p>
    <w:p w14:paraId="29735181"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SUJETOS DE LA CONTRIBUCIÓN</w:t>
      </w:r>
    </w:p>
    <w:p w14:paraId="480A8F6A" w14:textId="77777777" w:rsidR="00B52F0F" w:rsidRPr="009A3F2E" w:rsidRDefault="00B52F0F" w:rsidP="00B52F0F">
      <w:pPr>
        <w:rPr>
          <w:rFonts w:ascii="Arial Narrow" w:hAnsi="Arial Narrow" w:cs="Arial"/>
          <w:b/>
          <w:sz w:val="22"/>
          <w:szCs w:val="22"/>
        </w:rPr>
      </w:pPr>
    </w:p>
    <w:p w14:paraId="582CAF45"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139.-</w:t>
      </w:r>
      <w:r w:rsidRPr="009A3F2E">
        <w:rPr>
          <w:rFonts w:ascii="Arial Narrow" w:hAnsi="Arial Narrow" w:cs="Arial"/>
          <w:bCs/>
          <w:sz w:val="22"/>
          <w:szCs w:val="22"/>
        </w:rPr>
        <w:t xml:space="preserve"> Son sujetos de esta contribución las personas físicas y morales que realicen actividades que en forma directa o indirecta ocasionen los daños o el deterioro a que se refiere el artículo anterior. </w:t>
      </w:r>
    </w:p>
    <w:p w14:paraId="454CDB22" w14:textId="77777777" w:rsidR="00B52F0F" w:rsidRPr="009A3F2E" w:rsidRDefault="00B52F0F" w:rsidP="00B52F0F">
      <w:pPr>
        <w:jc w:val="center"/>
        <w:rPr>
          <w:rFonts w:ascii="Arial Narrow" w:hAnsi="Arial Narrow" w:cs="Arial"/>
          <w:b/>
          <w:bCs/>
          <w:sz w:val="22"/>
          <w:szCs w:val="22"/>
        </w:rPr>
      </w:pPr>
    </w:p>
    <w:p w14:paraId="307F84DD"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BASE Y DEL PAGO DE LA CONTRIBUCIÓN</w:t>
      </w:r>
    </w:p>
    <w:p w14:paraId="2718E023" w14:textId="77777777" w:rsidR="00B52F0F" w:rsidRPr="009A3F2E" w:rsidRDefault="00B52F0F" w:rsidP="00B52F0F">
      <w:pPr>
        <w:rPr>
          <w:rFonts w:ascii="Arial Narrow" w:hAnsi="Arial Narrow" w:cs="Arial"/>
          <w:b/>
          <w:sz w:val="22"/>
          <w:szCs w:val="22"/>
        </w:rPr>
      </w:pPr>
    </w:p>
    <w:p w14:paraId="005B6DFE"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140.-</w:t>
      </w:r>
      <w:r w:rsidRPr="009A3F2E">
        <w:rPr>
          <w:rFonts w:ascii="Arial Narrow" w:hAnsi="Arial Narrow" w:cs="Arial"/>
          <w:bCs/>
          <w:sz w:val="22"/>
          <w:szCs w:val="22"/>
        </w:rPr>
        <w:t xml:space="preserve"> Servirá de base para el pago de esta contribución la cuantificación de los daños o deterioros causados a los bienes referidos en el artículo 138, que se determinarán mediante los estudios técnicos que lleve a cabo la Dirección o el Departamento de Planificación, Urbanismo y Obras Públicas.</w:t>
      </w:r>
    </w:p>
    <w:p w14:paraId="4E97637E" w14:textId="77777777" w:rsidR="00B52F0F" w:rsidRPr="009A3F2E" w:rsidRDefault="00B52F0F" w:rsidP="00B52F0F">
      <w:pPr>
        <w:rPr>
          <w:rFonts w:ascii="Arial Narrow" w:hAnsi="Arial Narrow" w:cs="Arial"/>
          <w:b/>
          <w:sz w:val="22"/>
          <w:szCs w:val="22"/>
        </w:rPr>
      </w:pPr>
    </w:p>
    <w:p w14:paraId="20D0B7C9"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141.-</w:t>
      </w:r>
      <w:r w:rsidRPr="009A3F2E">
        <w:rPr>
          <w:rFonts w:ascii="Arial Narrow" w:hAnsi="Arial Narrow" w:cs="Arial"/>
          <w:bCs/>
          <w:sz w:val="22"/>
          <w:szCs w:val="22"/>
        </w:rPr>
        <w:t xml:space="preserve"> Esta contribución se pagará en la Tesorería Municipal, dentro de los quince días siguientes al en que se notifique al contribuyente el resultado de la cuantificación de los daños o deterioros causados. </w:t>
      </w:r>
    </w:p>
    <w:p w14:paraId="0227682D" w14:textId="77777777" w:rsidR="00B52F0F" w:rsidRPr="009A3F2E" w:rsidRDefault="00B52F0F" w:rsidP="00B52F0F">
      <w:pPr>
        <w:rPr>
          <w:rFonts w:ascii="Arial Narrow" w:hAnsi="Arial Narrow" w:cs="Arial"/>
          <w:bCs/>
          <w:sz w:val="22"/>
          <w:szCs w:val="22"/>
        </w:rPr>
      </w:pPr>
    </w:p>
    <w:p w14:paraId="3CD424C5"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142.-</w:t>
      </w:r>
      <w:r w:rsidRPr="009A3F2E">
        <w:rPr>
          <w:rFonts w:ascii="Arial Narrow" w:hAnsi="Arial Narrow" w:cs="Arial"/>
          <w:bCs/>
          <w:sz w:val="22"/>
          <w:szCs w:val="22"/>
        </w:rPr>
        <w:t xml:space="preserve"> El pago de esta contribución deberá comprender el importe total de los daños o deterioros causados. </w:t>
      </w:r>
    </w:p>
    <w:p w14:paraId="319369AB" w14:textId="77777777" w:rsidR="00B52F0F" w:rsidRDefault="00B52F0F" w:rsidP="00B52F0F">
      <w:pPr>
        <w:jc w:val="center"/>
        <w:rPr>
          <w:rFonts w:ascii="Arial Narrow" w:hAnsi="Arial Narrow" w:cs="Arial"/>
          <w:b/>
          <w:bCs/>
          <w:sz w:val="22"/>
          <w:szCs w:val="22"/>
        </w:rPr>
      </w:pPr>
    </w:p>
    <w:p w14:paraId="7F499644" w14:textId="77777777" w:rsidR="00305649" w:rsidRPr="009A3F2E" w:rsidRDefault="00305649" w:rsidP="00B52F0F">
      <w:pPr>
        <w:jc w:val="center"/>
        <w:rPr>
          <w:rFonts w:ascii="Arial Narrow" w:hAnsi="Arial Narrow" w:cs="Arial"/>
          <w:b/>
          <w:bCs/>
          <w:sz w:val="22"/>
          <w:szCs w:val="22"/>
        </w:rPr>
      </w:pPr>
    </w:p>
    <w:p w14:paraId="4516A40A"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SECCION IV</w:t>
      </w:r>
    </w:p>
    <w:p w14:paraId="109FFEDC"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POR MANTENIMIENTO, MEJORAMIENTO Y EQUIPAMIENTO DEL CUERPO DE</w:t>
      </w:r>
    </w:p>
    <w:p w14:paraId="6500EEA0"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BOMBEROS DE LOS MUNICIPIOS</w:t>
      </w:r>
    </w:p>
    <w:p w14:paraId="6FCF4C82" w14:textId="77777777" w:rsidR="00B52F0F" w:rsidRPr="009A3F2E" w:rsidRDefault="00B52F0F" w:rsidP="00B52F0F">
      <w:pPr>
        <w:jc w:val="center"/>
        <w:rPr>
          <w:rFonts w:ascii="Arial Narrow" w:hAnsi="Arial Narrow" w:cs="Arial"/>
          <w:b/>
          <w:bCs/>
          <w:sz w:val="22"/>
          <w:szCs w:val="22"/>
        </w:rPr>
      </w:pPr>
    </w:p>
    <w:p w14:paraId="7EB71600"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OBJETO DE LA CONTRIBUCION</w:t>
      </w:r>
    </w:p>
    <w:p w14:paraId="50D40B17" w14:textId="77777777" w:rsidR="00B52F0F" w:rsidRPr="009A3F2E" w:rsidRDefault="00B52F0F" w:rsidP="00B52F0F">
      <w:pPr>
        <w:rPr>
          <w:rFonts w:ascii="Arial Narrow" w:hAnsi="Arial Narrow" w:cs="Arial"/>
          <w:b/>
          <w:bCs/>
          <w:sz w:val="22"/>
          <w:szCs w:val="22"/>
        </w:rPr>
      </w:pPr>
    </w:p>
    <w:p w14:paraId="71BA4C64"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ARTÍCULO 143.-</w:t>
      </w:r>
      <w:r w:rsidRPr="009A3F2E">
        <w:rPr>
          <w:rFonts w:ascii="Arial Narrow" w:hAnsi="Arial Narrow" w:cs="Arial"/>
          <w:sz w:val="22"/>
          <w:szCs w:val="22"/>
        </w:rPr>
        <w:t xml:space="preserve"> Es objeto de esta contribución la realización de pagos por concepto de impuestos, derechos y cualquier otra contribución que se cause conforme al presente código y demás disposiciones fiscales del Municipio, así como los accesorios que se paguen.</w:t>
      </w:r>
    </w:p>
    <w:p w14:paraId="13118CC5" w14:textId="77777777" w:rsidR="00B52F0F" w:rsidRPr="009A3F2E" w:rsidRDefault="00B52F0F" w:rsidP="00B52F0F">
      <w:pPr>
        <w:rPr>
          <w:rFonts w:ascii="Arial Narrow" w:hAnsi="Arial Narrow" w:cs="Arial"/>
          <w:sz w:val="22"/>
          <w:szCs w:val="22"/>
        </w:rPr>
      </w:pPr>
    </w:p>
    <w:p w14:paraId="23521F89" w14:textId="77777777" w:rsidR="00B52F0F" w:rsidRPr="009A3F2E" w:rsidRDefault="00B52F0F" w:rsidP="00B52F0F">
      <w:pPr>
        <w:rPr>
          <w:rFonts w:ascii="Arial Narrow" w:hAnsi="Arial Narrow" w:cs="Arial"/>
          <w:sz w:val="22"/>
          <w:szCs w:val="22"/>
        </w:rPr>
      </w:pPr>
      <w:r w:rsidRPr="009A3F2E">
        <w:rPr>
          <w:rFonts w:ascii="Arial Narrow" w:hAnsi="Arial Narrow" w:cs="Arial"/>
          <w:sz w:val="22"/>
          <w:szCs w:val="22"/>
        </w:rPr>
        <w:t xml:space="preserve">El rendimiento de esta contribución será destinado exclusivamente al mantenimiento, mejoramiento y equipamiento del cuerpo de bomberos de los Municipios. </w:t>
      </w:r>
    </w:p>
    <w:p w14:paraId="20908691" w14:textId="77777777" w:rsidR="00B52F0F" w:rsidRDefault="00B52F0F" w:rsidP="00B52F0F">
      <w:pPr>
        <w:jc w:val="center"/>
        <w:rPr>
          <w:rFonts w:ascii="Arial Narrow" w:hAnsi="Arial Narrow" w:cs="Arial"/>
          <w:b/>
          <w:bCs/>
          <w:sz w:val="22"/>
          <w:szCs w:val="22"/>
        </w:rPr>
      </w:pPr>
    </w:p>
    <w:p w14:paraId="63871A34" w14:textId="77777777" w:rsidR="00E74FBA" w:rsidRPr="009A3F2E" w:rsidRDefault="00E74FBA" w:rsidP="00B52F0F">
      <w:pPr>
        <w:jc w:val="center"/>
        <w:rPr>
          <w:rFonts w:ascii="Arial Narrow" w:hAnsi="Arial Narrow" w:cs="Arial"/>
          <w:b/>
          <w:bCs/>
          <w:sz w:val="22"/>
          <w:szCs w:val="22"/>
        </w:rPr>
      </w:pPr>
    </w:p>
    <w:p w14:paraId="51051934"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SUJETOS DE LA CONTRIBUCION</w:t>
      </w:r>
    </w:p>
    <w:p w14:paraId="4BA4B156" w14:textId="77777777" w:rsidR="00B52F0F" w:rsidRPr="009A3F2E" w:rsidRDefault="00B52F0F" w:rsidP="00B52F0F">
      <w:pPr>
        <w:rPr>
          <w:rFonts w:ascii="Arial Narrow" w:hAnsi="Arial Narrow" w:cs="Arial"/>
          <w:sz w:val="22"/>
          <w:szCs w:val="22"/>
        </w:rPr>
      </w:pPr>
    </w:p>
    <w:p w14:paraId="08341B18"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 xml:space="preserve">ARTÍCULO 144.- </w:t>
      </w:r>
      <w:r w:rsidRPr="009A3F2E">
        <w:rPr>
          <w:rFonts w:ascii="Arial Narrow" w:hAnsi="Arial Narrow" w:cs="Arial"/>
          <w:sz w:val="22"/>
          <w:szCs w:val="22"/>
        </w:rPr>
        <w:t>Son sujetos de esta contribución las personas físicas, morales o unidades económicas que realicen pagos por concepto de impuestos, derechos y cualquier otra contribución y sus accesorios que se causen conforme al presente código y demás disposiciones fiscales del Municipio.</w:t>
      </w:r>
    </w:p>
    <w:p w14:paraId="52001BF1" w14:textId="77777777" w:rsidR="00820C89" w:rsidRDefault="00820C89" w:rsidP="00B52F0F">
      <w:pPr>
        <w:jc w:val="center"/>
        <w:rPr>
          <w:rFonts w:ascii="Arial Narrow" w:hAnsi="Arial Narrow" w:cs="Arial"/>
          <w:b/>
          <w:bCs/>
          <w:sz w:val="22"/>
          <w:szCs w:val="22"/>
        </w:rPr>
      </w:pPr>
    </w:p>
    <w:p w14:paraId="693CDD8A" w14:textId="77777777" w:rsidR="00E74FBA" w:rsidRPr="009A3F2E" w:rsidRDefault="00E74FBA" w:rsidP="00B52F0F">
      <w:pPr>
        <w:jc w:val="center"/>
        <w:rPr>
          <w:rFonts w:ascii="Arial Narrow" w:hAnsi="Arial Narrow" w:cs="Arial"/>
          <w:b/>
          <w:bCs/>
          <w:sz w:val="22"/>
          <w:szCs w:val="22"/>
        </w:rPr>
      </w:pPr>
    </w:p>
    <w:p w14:paraId="5F0BF409"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BASE Y PAGO DE LA CONTRIBUCIÓN</w:t>
      </w:r>
    </w:p>
    <w:p w14:paraId="689DF59A" w14:textId="77777777" w:rsidR="00B52F0F" w:rsidRPr="009A3F2E" w:rsidRDefault="00B52F0F" w:rsidP="00B52F0F">
      <w:pPr>
        <w:jc w:val="center"/>
        <w:rPr>
          <w:rFonts w:ascii="Arial Narrow" w:hAnsi="Arial Narrow" w:cs="Arial"/>
          <w:b/>
          <w:bCs/>
          <w:sz w:val="22"/>
          <w:szCs w:val="22"/>
        </w:rPr>
      </w:pPr>
    </w:p>
    <w:p w14:paraId="0EE40A36"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 xml:space="preserve">ARTÍCULO 145.- </w:t>
      </w:r>
      <w:r w:rsidRPr="009A3F2E">
        <w:rPr>
          <w:rFonts w:ascii="Arial Narrow" w:hAnsi="Arial Narrow" w:cs="Arial"/>
          <w:sz w:val="22"/>
          <w:szCs w:val="22"/>
        </w:rPr>
        <w:t xml:space="preserve">La base de esta contribución es el importe de los pagos que se realicen por concepto de impuestos, derechos y demás contribuciones incluyendo sus accesorios. </w:t>
      </w:r>
    </w:p>
    <w:p w14:paraId="5D68775B" w14:textId="77777777" w:rsidR="00B52F0F" w:rsidRPr="009A3F2E" w:rsidRDefault="00B52F0F" w:rsidP="00B52F0F">
      <w:pPr>
        <w:rPr>
          <w:rFonts w:ascii="Arial Narrow" w:hAnsi="Arial Narrow" w:cs="Arial"/>
          <w:b/>
          <w:bCs/>
          <w:sz w:val="22"/>
          <w:szCs w:val="22"/>
        </w:rPr>
      </w:pPr>
    </w:p>
    <w:p w14:paraId="0BB7D1AD" w14:textId="77777777" w:rsidR="00E74FBA" w:rsidRPr="00F51D85" w:rsidRDefault="00E74FBA" w:rsidP="00E74FBA">
      <w:pPr>
        <w:rPr>
          <w:bCs/>
          <w:i/>
          <w:sz w:val="10"/>
        </w:rPr>
      </w:pPr>
      <w:r w:rsidRPr="00F51D85">
        <w:rPr>
          <w:bCs/>
          <w:i/>
          <w:sz w:val="10"/>
        </w:rPr>
        <w:t>(REFORMAD</w:t>
      </w:r>
      <w:r>
        <w:rPr>
          <w:bCs/>
          <w:i/>
          <w:sz w:val="10"/>
        </w:rPr>
        <w:t>O</w:t>
      </w:r>
      <w:r w:rsidRPr="00F51D85">
        <w:rPr>
          <w:bCs/>
          <w:i/>
          <w:sz w:val="10"/>
        </w:rPr>
        <w:t xml:space="preserve">, P.O. </w:t>
      </w:r>
      <w:r>
        <w:rPr>
          <w:bCs/>
          <w:i/>
          <w:sz w:val="10"/>
        </w:rPr>
        <w:t>6</w:t>
      </w:r>
      <w:r w:rsidRPr="00F51D85">
        <w:rPr>
          <w:bCs/>
          <w:i/>
          <w:sz w:val="10"/>
        </w:rPr>
        <w:t xml:space="preserve"> DE </w:t>
      </w:r>
      <w:r>
        <w:rPr>
          <w:bCs/>
          <w:i/>
          <w:sz w:val="10"/>
        </w:rPr>
        <w:t xml:space="preserve">DICIEMBRE </w:t>
      </w:r>
      <w:r w:rsidRPr="00F51D85">
        <w:rPr>
          <w:bCs/>
          <w:i/>
          <w:sz w:val="10"/>
        </w:rPr>
        <w:t>DE 2013)</w:t>
      </w:r>
    </w:p>
    <w:p w14:paraId="25F397BE"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 xml:space="preserve">ARTÍCULO 146. </w:t>
      </w:r>
      <w:r w:rsidRPr="009A3F2E">
        <w:rPr>
          <w:rFonts w:ascii="Arial Narrow" w:hAnsi="Arial Narrow" w:cs="Arial"/>
          <w:sz w:val="22"/>
          <w:szCs w:val="22"/>
        </w:rPr>
        <w:t xml:space="preserve">La tasa o </w:t>
      </w:r>
      <w:r w:rsidR="004A06E8">
        <w:rPr>
          <w:rFonts w:ascii="Arial Narrow" w:hAnsi="Arial Narrow" w:cs="Arial"/>
          <w:sz w:val="22"/>
          <w:szCs w:val="22"/>
        </w:rPr>
        <w:t xml:space="preserve">cuota correspondiente a esta contribución será la que al efecto se establezca en las Leyes de Ingresos Municipal </w:t>
      </w:r>
      <w:r w:rsidRPr="009A3F2E">
        <w:rPr>
          <w:rFonts w:ascii="Arial Narrow" w:hAnsi="Arial Narrow" w:cs="Arial"/>
          <w:sz w:val="22"/>
          <w:szCs w:val="22"/>
        </w:rPr>
        <w:t xml:space="preserve">correspondiente. </w:t>
      </w:r>
    </w:p>
    <w:p w14:paraId="0D1108DA" w14:textId="77777777" w:rsidR="00B52F0F" w:rsidRPr="009A3F2E" w:rsidRDefault="00B52F0F" w:rsidP="00B52F0F">
      <w:pPr>
        <w:rPr>
          <w:rFonts w:ascii="Arial Narrow" w:hAnsi="Arial Narrow" w:cs="Arial"/>
          <w:b/>
          <w:bCs/>
          <w:sz w:val="22"/>
          <w:szCs w:val="22"/>
        </w:rPr>
      </w:pPr>
    </w:p>
    <w:p w14:paraId="618D48D8" w14:textId="77777777" w:rsidR="004A06E8" w:rsidRPr="00F51D85" w:rsidRDefault="004A06E8" w:rsidP="004A06E8">
      <w:pPr>
        <w:rPr>
          <w:bCs/>
          <w:i/>
          <w:sz w:val="10"/>
        </w:rPr>
      </w:pPr>
      <w:r w:rsidRPr="00F51D85">
        <w:rPr>
          <w:bCs/>
          <w:i/>
          <w:sz w:val="10"/>
        </w:rPr>
        <w:t>(REFORMAD</w:t>
      </w:r>
      <w:r>
        <w:rPr>
          <w:bCs/>
          <w:i/>
          <w:sz w:val="10"/>
        </w:rPr>
        <w:t>O</w:t>
      </w:r>
      <w:r w:rsidRPr="00F51D85">
        <w:rPr>
          <w:bCs/>
          <w:i/>
          <w:sz w:val="10"/>
        </w:rPr>
        <w:t xml:space="preserve">, P.O. </w:t>
      </w:r>
      <w:r>
        <w:rPr>
          <w:bCs/>
          <w:i/>
          <w:sz w:val="10"/>
        </w:rPr>
        <w:t>6</w:t>
      </w:r>
      <w:r w:rsidRPr="00F51D85">
        <w:rPr>
          <w:bCs/>
          <w:i/>
          <w:sz w:val="10"/>
        </w:rPr>
        <w:t xml:space="preserve"> DE </w:t>
      </w:r>
      <w:r>
        <w:rPr>
          <w:bCs/>
          <w:i/>
          <w:sz w:val="10"/>
        </w:rPr>
        <w:t xml:space="preserve">DICIEMBRE </w:t>
      </w:r>
      <w:r w:rsidRPr="00F51D85">
        <w:rPr>
          <w:bCs/>
          <w:i/>
          <w:sz w:val="10"/>
        </w:rPr>
        <w:t>DE 2013)</w:t>
      </w:r>
    </w:p>
    <w:p w14:paraId="04306269"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 xml:space="preserve">ARTÍCULO 147.- </w:t>
      </w:r>
      <w:r w:rsidRPr="009A3F2E">
        <w:rPr>
          <w:rFonts w:ascii="Arial Narrow" w:hAnsi="Arial Narrow" w:cs="Arial"/>
          <w:sz w:val="22"/>
          <w:szCs w:val="22"/>
        </w:rPr>
        <w:t>El pago de esta contribución deberá efectuarse en la</w:t>
      </w:r>
      <w:r w:rsidR="004A06E8">
        <w:rPr>
          <w:rFonts w:ascii="Arial Narrow" w:hAnsi="Arial Narrow" w:cs="Arial"/>
          <w:sz w:val="22"/>
          <w:szCs w:val="22"/>
        </w:rPr>
        <w:t xml:space="preserve"> Tesorería Municipal, </w:t>
      </w:r>
      <w:r w:rsidRPr="009A3F2E">
        <w:rPr>
          <w:rFonts w:ascii="Arial Narrow" w:hAnsi="Arial Narrow" w:cs="Arial"/>
          <w:sz w:val="22"/>
          <w:szCs w:val="22"/>
        </w:rPr>
        <w:t>en el mismo recibo con que se realicen los pagos objeto de esta contribución.</w:t>
      </w:r>
    </w:p>
    <w:p w14:paraId="4F3C04C0" w14:textId="77777777" w:rsidR="004A06E8" w:rsidRDefault="004A06E8" w:rsidP="00B52F0F">
      <w:pPr>
        <w:jc w:val="center"/>
        <w:rPr>
          <w:rFonts w:ascii="Arial Narrow" w:hAnsi="Arial Narrow" w:cs="Arial"/>
          <w:b/>
          <w:bCs/>
          <w:sz w:val="22"/>
          <w:szCs w:val="22"/>
        </w:rPr>
      </w:pPr>
    </w:p>
    <w:p w14:paraId="4C8F12D7" w14:textId="77777777" w:rsidR="00A01254" w:rsidRDefault="00A01254" w:rsidP="00B52F0F">
      <w:pPr>
        <w:jc w:val="center"/>
        <w:rPr>
          <w:rFonts w:ascii="Arial Narrow" w:hAnsi="Arial Narrow" w:cs="Arial"/>
          <w:b/>
          <w:bCs/>
          <w:sz w:val="22"/>
          <w:szCs w:val="22"/>
        </w:rPr>
      </w:pPr>
    </w:p>
    <w:p w14:paraId="27D29AD3" w14:textId="77777777" w:rsidR="00A01254" w:rsidRPr="00F51D85" w:rsidRDefault="00A01254" w:rsidP="00A01254">
      <w:pPr>
        <w:jc w:val="center"/>
        <w:rPr>
          <w:bCs/>
          <w:i/>
          <w:sz w:val="10"/>
        </w:rPr>
      </w:pPr>
      <w:r w:rsidRPr="00F51D85">
        <w:rPr>
          <w:bCs/>
          <w:i/>
          <w:sz w:val="10"/>
        </w:rPr>
        <w:t>(</w:t>
      </w:r>
      <w:r>
        <w:rPr>
          <w:bCs/>
          <w:i/>
          <w:sz w:val="10"/>
        </w:rPr>
        <w:t>ADICIONAD</w:t>
      </w:r>
      <w:r w:rsidR="0007779A">
        <w:rPr>
          <w:bCs/>
          <w:i/>
          <w:sz w:val="10"/>
        </w:rPr>
        <w:t>A</w:t>
      </w:r>
      <w:r w:rsidRPr="00F51D85">
        <w:rPr>
          <w:bCs/>
          <w:i/>
          <w:sz w:val="10"/>
        </w:rPr>
        <w:t xml:space="preserve">, P.O. </w:t>
      </w:r>
      <w:r>
        <w:rPr>
          <w:bCs/>
          <w:i/>
          <w:sz w:val="10"/>
        </w:rPr>
        <w:t>6</w:t>
      </w:r>
      <w:r w:rsidRPr="00F51D85">
        <w:rPr>
          <w:bCs/>
          <w:i/>
          <w:sz w:val="10"/>
        </w:rPr>
        <w:t xml:space="preserve"> DE </w:t>
      </w:r>
      <w:r>
        <w:rPr>
          <w:bCs/>
          <w:i/>
          <w:sz w:val="10"/>
        </w:rPr>
        <w:t xml:space="preserve">DICIEMBRE </w:t>
      </w:r>
      <w:r w:rsidRPr="00F51D85">
        <w:rPr>
          <w:bCs/>
          <w:i/>
          <w:sz w:val="10"/>
        </w:rPr>
        <w:t>DE 2013)</w:t>
      </w:r>
    </w:p>
    <w:p w14:paraId="558A4686" w14:textId="77777777" w:rsidR="004F57BA" w:rsidRPr="0096482B" w:rsidRDefault="004F57BA" w:rsidP="004F57BA">
      <w:pPr>
        <w:jc w:val="center"/>
        <w:rPr>
          <w:rFonts w:ascii="Arial Narrow" w:hAnsi="Arial Narrow"/>
          <w:sz w:val="22"/>
          <w:szCs w:val="22"/>
        </w:rPr>
      </w:pPr>
      <w:r w:rsidRPr="0096482B">
        <w:rPr>
          <w:rFonts w:ascii="Arial Narrow" w:hAnsi="Arial Narrow"/>
          <w:b/>
          <w:bCs/>
          <w:sz w:val="22"/>
          <w:szCs w:val="22"/>
        </w:rPr>
        <w:t>SECCIÓN V</w:t>
      </w:r>
    </w:p>
    <w:p w14:paraId="34C07386" w14:textId="77777777" w:rsidR="004F57BA" w:rsidRPr="0096482B" w:rsidRDefault="004F57BA" w:rsidP="004F57BA">
      <w:pPr>
        <w:jc w:val="center"/>
        <w:rPr>
          <w:rFonts w:ascii="Arial Narrow" w:hAnsi="Arial Narrow"/>
          <w:sz w:val="22"/>
          <w:szCs w:val="22"/>
        </w:rPr>
      </w:pPr>
      <w:r w:rsidRPr="0096482B">
        <w:rPr>
          <w:rFonts w:ascii="Arial Narrow" w:hAnsi="Arial Narrow"/>
          <w:b/>
          <w:bCs/>
          <w:sz w:val="22"/>
          <w:szCs w:val="22"/>
        </w:rPr>
        <w:t>POR MANTENIMIENTO Y CONSERVACIÓN DEL CENTRO HISTÓRICO</w:t>
      </w:r>
    </w:p>
    <w:p w14:paraId="561CA449" w14:textId="77777777" w:rsidR="004F57BA" w:rsidRPr="0096482B" w:rsidRDefault="004F57BA" w:rsidP="004F57BA">
      <w:pPr>
        <w:jc w:val="center"/>
        <w:rPr>
          <w:rFonts w:ascii="Arial Narrow" w:hAnsi="Arial Narrow"/>
          <w:sz w:val="22"/>
          <w:szCs w:val="22"/>
        </w:rPr>
      </w:pPr>
    </w:p>
    <w:p w14:paraId="23D75EBC" w14:textId="77777777" w:rsidR="004F57BA" w:rsidRPr="0096482B" w:rsidRDefault="004F57BA" w:rsidP="004F57BA">
      <w:pPr>
        <w:jc w:val="center"/>
        <w:rPr>
          <w:rFonts w:ascii="Arial Narrow" w:hAnsi="Arial Narrow"/>
          <w:sz w:val="22"/>
          <w:szCs w:val="22"/>
        </w:rPr>
      </w:pPr>
      <w:r w:rsidRPr="0096482B">
        <w:rPr>
          <w:rFonts w:ascii="Arial Narrow" w:hAnsi="Arial Narrow"/>
          <w:b/>
          <w:bCs/>
          <w:sz w:val="22"/>
          <w:szCs w:val="22"/>
        </w:rPr>
        <w:t>OBJETO</w:t>
      </w:r>
    </w:p>
    <w:p w14:paraId="185A2073" w14:textId="77777777" w:rsidR="004F57BA" w:rsidRPr="0096482B" w:rsidRDefault="004F57BA" w:rsidP="004F57BA">
      <w:pPr>
        <w:rPr>
          <w:rFonts w:ascii="Arial Narrow" w:hAnsi="Arial Narrow"/>
          <w:sz w:val="22"/>
          <w:szCs w:val="22"/>
        </w:rPr>
      </w:pPr>
      <w:r w:rsidRPr="0096482B">
        <w:rPr>
          <w:rFonts w:ascii="Arial Narrow" w:hAnsi="Arial Narrow"/>
          <w:b/>
          <w:bCs/>
          <w:sz w:val="22"/>
          <w:szCs w:val="22"/>
        </w:rPr>
        <w:t xml:space="preserve"> </w:t>
      </w:r>
    </w:p>
    <w:p w14:paraId="549BA090" w14:textId="77777777" w:rsidR="004F57BA" w:rsidRPr="0096482B" w:rsidRDefault="004F57BA" w:rsidP="004F57BA">
      <w:pPr>
        <w:rPr>
          <w:rFonts w:ascii="Arial Narrow" w:hAnsi="Arial Narrow"/>
          <w:sz w:val="22"/>
          <w:szCs w:val="22"/>
        </w:rPr>
      </w:pPr>
      <w:r w:rsidRPr="0096482B">
        <w:rPr>
          <w:rFonts w:ascii="Arial Narrow" w:hAnsi="Arial Narrow"/>
          <w:b/>
          <w:bCs/>
          <w:sz w:val="22"/>
          <w:szCs w:val="22"/>
        </w:rPr>
        <w:t>ARTÍCULO 147-A.-</w:t>
      </w:r>
      <w:r w:rsidRPr="0096482B">
        <w:rPr>
          <w:rFonts w:ascii="Arial Narrow" w:hAnsi="Arial Narrow"/>
          <w:sz w:val="22"/>
          <w:szCs w:val="22"/>
        </w:rPr>
        <w:t xml:space="preserve"> Es objeto de esta contribución para el mantenimiento y conservación del Centro Histórico de los municipios del Estado de Coahuila de Zaragoza, la realización de pagos por concepto del impuesto predial que se cause. </w:t>
      </w:r>
    </w:p>
    <w:p w14:paraId="716B8468" w14:textId="77777777" w:rsidR="004F57BA" w:rsidRPr="0096482B" w:rsidRDefault="004F57BA" w:rsidP="004F57BA">
      <w:pPr>
        <w:rPr>
          <w:rFonts w:ascii="Arial Narrow" w:hAnsi="Arial Narrow"/>
          <w:sz w:val="22"/>
          <w:szCs w:val="22"/>
        </w:rPr>
      </w:pPr>
      <w:r w:rsidRPr="0096482B">
        <w:rPr>
          <w:rFonts w:ascii="Arial Narrow" w:hAnsi="Arial Narrow"/>
          <w:sz w:val="22"/>
          <w:szCs w:val="22"/>
        </w:rPr>
        <w:t xml:space="preserve"> </w:t>
      </w:r>
    </w:p>
    <w:p w14:paraId="44C390A7" w14:textId="77777777" w:rsidR="004F57BA" w:rsidRPr="0096482B" w:rsidRDefault="004F57BA" w:rsidP="004F57BA">
      <w:pPr>
        <w:rPr>
          <w:rFonts w:ascii="Arial Narrow" w:hAnsi="Arial Narrow"/>
          <w:sz w:val="22"/>
          <w:szCs w:val="22"/>
        </w:rPr>
      </w:pPr>
      <w:r w:rsidRPr="0096482B">
        <w:rPr>
          <w:rFonts w:ascii="Arial Narrow" w:hAnsi="Arial Narrow"/>
          <w:sz w:val="22"/>
          <w:szCs w:val="22"/>
        </w:rPr>
        <w:t xml:space="preserve">Los ingresos que se obtengan por esta contribución, serán destinados al mantenimiento y conservación del Centro Histórico de los Municipios del Estado a través del Patronato que para tal efecto se constituya en cada uno de ellos. </w:t>
      </w:r>
    </w:p>
    <w:p w14:paraId="1D912EB6" w14:textId="77777777" w:rsidR="004F57BA" w:rsidRPr="0096482B" w:rsidRDefault="004F57BA" w:rsidP="004F57BA">
      <w:pPr>
        <w:rPr>
          <w:rFonts w:ascii="Arial Narrow" w:hAnsi="Arial Narrow"/>
          <w:sz w:val="22"/>
          <w:szCs w:val="22"/>
        </w:rPr>
      </w:pPr>
      <w:r w:rsidRPr="0096482B">
        <w:rPr>
          <w:rFonts w:ascii="Arial Narrow" w:hAnsi="Arial Narrow"/>
          <w:b/>
          <w:bCs/>
          <w:sz w:val="22"/>
          <w:szCs w:val="22"/>
        </w:rPr>
        <w:t xml:space="preserve"> </w:t>
      </w:r>
    </w:p>
    <w:p w14:paraId="65B9C000" w14:textId="77777777" w:rsidR="004F57BA" w:rsidRPr="0096482B" w:rsidRDefault="004F57BA" w:rsidP="004F57BA">
      <w:pPr>
        <w:jc w:val="center"/>
        <w:rPr>
          <w:rFonts w:ascii="Arial Narrow" w:hAnsi="Arial Narrow"/>
          <w:sz w:val="22"/>
          <w:szCs w:val="22"/>
        </w:rPr>
      </w:pPr>
      <w:r w:rsidRPr="0096482B">
        <w:rPr>
          <w:rFonts w:ascii="Arial Narrow" w:hAnsi="Arial Narrow"/>
          <w:b/>
          <w:bCs/>
          <w:sz w:val="22"/>
          <w:szCs w:val="22"/>
        </w:rPr>
        <w:t>SUJETO</w:t>
      </w:r>
    </w:p>
    <w:p w14:paraId="2207AF92" w14:textId="77777777" w:rsidR="004F57BA" w:rsidRPr="0096482B" w:rsidRDefault="004F57BA" w:rsidP="004F57BA">
      <w:pPr>
        <w:rPr>
          <w:rFonts w:ascii="Arial Narrow" w:hAnsi="Arial Narrow"/>
          <w:sz w:val="22"/>
          <w:szCs w:val="22"/>
        </w:rPr>
      </w:pPr>
      <w:r w:rsidRPr="0096482B">
        <w:rPr>
          <w:rFonts w:ascii="Arial Narrow" w:hAnsi="Arial Narrow"/>
          <w:b/>
          <w:bCs/>
          <w:sz w:val="22"/>
          <w:szCs w:val="22"/>
        </w:rPr>
        <w:t xml:space="preserve"> </w:t>
      </w:r>
    </w:p>
    <w:p w14:paraId="1BE73946" w14:textId="77777777" w:rsidR="004F57BA" w:rsidRPr="0096482B" w:rsidRDefault="004F57BA" w:rsidP="004F57BA">
      <w:pPr>
        <w:rPr>
          <w:rFonts w:ascii="Arial Narrow" w:hAnsi="Arial Narrow"/>
          <w:sz w:val="22"/>
          <w:szCs w:val="22"/>
        </w:rPr>
      </w:pPr>
      <w:r w:rsidRPr="0096482B">
        <w:rPr>
          <w:rFonts w:ascii="Arial Narrow" w:hAnsi="Arial Narrow"/>
          <w:b/>
          <w:bCs/>
          <w:sz w:val="22"/>
          <w:szCs w:val="22"/>
        </w:rPr>
        <w:t>ARTICULO 147-B.-</w:t>
      </w:r>
      <w:r w:rsidRPr="0096482B">
        <w:rPr>
          <w:rFonts w:ascii="Arial Narrow" w:hAnsi="Arial Narrow"/>
          <w:sz w:val="22"/>
          <w:szCs w:val="22"/>
        </w:rPr>
        <w:t xml:space="preserve"> Son sujetos de esta contribución, las personas físicas, morales o unidades económicas que realicen pagos por los conceptos a que se refiere el artículo anterior. </w:t>
      </w:r>
    </w:p>
    <w:p w14:paraId="108D05FA" w14:textId="77777777" w:rsidR="004F57BA" w:rsidRPr="0096482B" w:rsidRDefault="004F57BA" w:rsidP="004F57BA">
      <w:pPr>
        <w:rPr>
          <w:rFonts w:ascii="Arial Narrow" w:hAnsi="Arial Narrow"/>
          <w:sz w:val="22"/>
          <w:szCs w:val="22"/>
        </w:rPr>
      </w:pPr>
      <w:r w:rsidRPr="0096482B">
        <w:rPr>
          <w:rFonts w:ascii="Arial Narrow" w:hAnsi="Arial Narrow"/>
          <w:b/>
          <w:bCs/>
          <w:sz w:val="22"/>
          <w:szCs w:val="22"/>
        </w:rPr>
        <w:t xml:space="preserve"> </w:t>
      </w:r>
    </w:p>
    <w:p w14:paraId="0D2B0F9B" w14:textId="77777777" w:rsidR="004F57BA" w:rsidRPr="0096482B" w:rsidRDefault="004F57BA" w:rsidP="004F57BA">
      <w:pPr>
        <w:jc w:val="center"/>
        <w:rPr>
          <w:rFonts w:ascii="Arial Narrow" w:hAnsi="Arial Narrow"/>
          <w:b/>
          <w:bCs/>
          <w:sz w:val="22"/>
          <w:szCs w:val="22"/>
        </w:rPr>
      </w:pPr>
      <w:r w:rsidRPr="0096482B">
        <w:rPr>
          <w:rFonts w:ascii="Arial Narrow" w:hAnsi="Arial Narrow"/>
          <w:b/>
          <w:bCs/>
          <w:sz w:val="22"/>
          <w:szCs w:val="22"/>
        </w:rPr>
        <w:t xml:space="preserve">BASE </w:t>
      </w:r>
    </w:p>
    <w:p w14:paraId="4802613C" w14:textId="77777777" w:rsidR="004F57BA" w:rsidRPr="0096482B" w:rsidRDefault="004F57BA" w:rsidP="004F57BA">
      <w:pPr>
        <w:rPr>
          <w:rFonts w:ascii="Arial Narrow" w:hAnsi="Arial Narrow"/>
          <w:sz w:val="22"/>
          <w:szCs w:val="22"/>
        </w:rPr>
      </w:pPr>
      <w:r w:rsidRPr="0096482B">
        <w:rPr>
          <w:rFonts w:ascii="Arial Narrow" w:hAnsi="Arial Narrow"/>
          <w:sz w:val="22"/>
          <w:szCs w:val="22"/>
        </w:rPr>
        <w:t xml:space="preserve">  </w:t>
      </w:r>
    </w:p>
    <w:p w14:paraId="1E590FEB" w14:textId="77777777" w:rsidR="004F57BA" w:rsidRPr="0096482B" w:rsidRDefault="004F57BA" w:rsidP="004F57BA">
      <w:pPr>
        <w:rPr>
          <w:rFonts w:ascii="Arial Narrow" w:hAnsi="Arial Narrow"/>
          <w:sz w:val="22"/>
          <w:szCs w:val="22"/>
        </w:rPr>
      </w:pPr>
      <w:r w:rsidRPr="0096482B">
        <w:rPr>
          <w:rFonts w:ascii="Arial Narrow" w:hAnsi="Arial Narrow"/>
          <w:b/>
          <w:bCs/>
          <w:sz w:val="22"/>
          <w:szCs w:val="22"/>
        </w:rPr>
        <w:t>ARTICULO 147-C.-</w:t>
      </w:r>
      <w:r w:rsidRPr="0096482B">
        <w:rPr>
          <w:rFonts w:ascii="Arial Narrow" w:hAnsi="Arial Narrow"/>
          <w:sz w:val="22"/>
          <w:szCs w:val="22"/>
        </w:rPr>
        <w:t xml:space="preserve"> La base de esta contribución, es la realización de los pagos por concepto del impuesto predial. </w:t>
      </w:r>
    </w:p>
    <w:p w14:paraId="59C46B08" w14:textId="77777777" w:rsidR="004F57BA" w:rsidRPr="0096482B" w:rsidRDefault="004F57BA" w:rsidP="004F57BA">
      <w:pPr>
        <w:rPr>
          <w:rFonts w:ascii="Arial Narrow" w:hAnsi="Arial Narrow"/>
          <w:sz w:val="22"/>
          <w:szCs w:val="22"/>
        </w:rPr>
      </w:pPr>
      <w:r w:rsidRPr="0096482B">
        <w:rPr>
          <w:rFonts w:ascii="Arial Narrow" w:hAnsi="Arial Narrow"/>
          <w:b/>
          <w:bCs/>
          <w:sz w:val="22"/>
          <w:szCs w:val="22"/>
        </w:rPr>
        <w:t xml:space="preserve"> </w:t>
      </w:r>
    </w:p>
    <w:p w14:paraId="5F4B08BE" w14:textId="77777777" w:rsidR="004F57BA" w:rsidRPr="0096482B" w:rsidRDefault="004F57BA" w:rsidP="004F57BA">
      <w:pPr>
        <w:jc w:val="center"/>
        <w:rPr>
          <w:rFonts w:ascii="Arial Narrow" w:hAnsi="Arial Narrow"/>
          <w:b/>
          <w:bCs/>
          <w:sz w:val="22"/>
          <w:szCs w:val="22"/>
        </w:rPr>
      </w:pPr>
      <w:r w:rsidRPr="0096482B">
        <w:rPr>
          <w:rFonts w:ascii="Arial Narrow" w:hAnsi="Arial Narrow"/>
          <w:b/>
          <w:bCs/>
          <w:sz w:val="22"/>
          <w:szCs w:val="22"/>
        </w:rPr>
        <w:t xml:space="preserve">CUOTA </w:t>
      </w:r>
    </w:p>
    <w:p w14:paraId="5C9B3E02" w14:textId="77777777" w:rsidR="004F57BA" w:rsidRPr="0096482B" w:rsidRDefault="004F57BA" w:rsidP="004F57BA">
      <w:pPr>
        <w:rPr>
          <w:rFonts w:ascii="Arial Narrow" w:hAnsi="Arial Narrow"/>
          <w:sz w:val="22"/>
          <w:szCs w:val="22"/>
        </w:rPr>
      </w:pPr>
      <w:r w:rsidRPr="0096482B">
        <w:rPr>
          <w:rFonts w:ascii="Arial Narrow" w:hAnsi="Arial Narrow"/>
          <w:sz w:val="22"/>
          <w:szCs w:val="22"/>
        </w:rPr>
        <w:t xml:space="preserve">  </w:t>
      </w:r>
    </w:p>
    <w:p w14:paraId="4AA6BC86" w14:textId="77777777" w:rsidR="004F57BA" w:rsidRPr="0096482B" w:rsidRDefault="004F57BA" w:rsidP="004F57BA">
      <w:pPr>
        <w:rPr>
          <w:rFonts w:ascii="Arial Narrow" w:hAnsi="Arial Narrow"/>
          <w:sz w:val="22"/>
          <w:szCs w:val="22"/>
        </w:rPr>
      </w:pPr>
      <w:r w:rsidRPr="0096482B">
        <w:rPr>
          <w:rFonts w:ascii="Arial Narrow" w:hAnsi="Arial Narrow"/>
          <w:b/>
          <w:bCs/>
          <w:sz w:val="22"/>
          <w:szCs w:val="22"/>
        </w:rPr>
        <w:t>ARTÍCULO 147-D.-</w:t>
      </w:r>
      <w:r w:rsidRPr="0096482B">
        <w:rPr>
          <w:rFonts w:ascii="Arial Narrow" w:hAnsi="Arial Narrow"/>
          <w:sz w:val="22"/>
          <w:szCs w:val="22"/>
        </w:rPr>
        <w:t xml:space="preserve"> La tasa o cuota correspondiente a esta contribución será la que al efecto se establezca en las Leyes de Ingresos Municipal correspondiente </w:t>
      </w:r>
    </w:p>
    <w:p w14:paraId="799B4CCC" w14:textId="77777777" w:rsidR="004F57BA" w:rsidRPr="0096482B" w:rsidRDefault="004F57BA" w:rsidP="004F57BA">
      <w:pPr>
        <w:rPr>
          <w:rFonts w:ascii="Arial Narrow" w:hAnsi="Arial Narrow"/>
          <w:sz w:val="22"/>
          <w:szCs w:val="22"/>
        </w:rPr>
      </w:pPr>
      <w:r w:rsidRPr="0096482B">
        <w:rPr>
          <w:rFonts w:ascii="Arial Narrow" w:hAnsi="Arial Narrow"/>
          <w:sz w:val="22"/>
          <w:szCs w:val="22"/>
        </w:rPr>
        <w:t xml:space="preserve"> </w:t>
      </w:r>
    </w:p>
    <w:p w14:paraId="55DE326F" w14:textId="77777777" w:rsidR="004F57BA" w:rsidRPr="0096482B" w:rsidRDefault="004F57BA" w:rsidP="004F57BA">
      <w:pPr>
        <w:jc w:val="center"/>
        <w:rPr>
          <w:rFonts w:ascii="Arial Narrow" w:hAnsi="Arial Narrow"/>
          <w:b/>
          <w:bCs/>
          <w:sz w:val="22"/>
          <w:szCs w:val="22"/>
        </w:rPr>
      </w:pPr>
      <w:r w:rsidRPr="0096482B">
        <w:rPr>
          <w:rFonts w:ascii="Arial Narrow" w:hAnsi="Arial Narrow"/>
          <w:b/>
          <w:bCs/>
          <w:sz w:val="22"/>
          <w:szCs w:val="22"/>
        </w:rPr>
        <w:t xml:space="preserve">PAGO </w:t>
      </w:r>
    </w:p>
    <w:p w14:paraId="48419DC5" w14:textId="77777777" w:rsidR="004F57BA" w:rsidRPr="0096482B" w:rsidRDefault="004F57BA" w:rsidP="004F57BA">
      <w:pPr>
        <w:rPr>
          <w:rFonts w:ascii="Arial Narrow" w:hAnsi="Arial Narrow"/>
          <w:sz w:val="22"/>
          <w:szCs w:val="22"/>
        </w:rPr>
      </w:pPr>
      <w:r w:rsidRPr="0096482B">
        <w:rPr>
          <w:rFonts w:ascii="Arial Narrow" w:hAnsi="Arial Narrow"/>
          <w:sz w:val="22"/>
          <w:szCs w:val="22"/>
        </w:rPr>
        <w:t xml:space="preserve"> </w:t>
      </w:r>
    </w:p>
    <w:p w14:paraId="184E796B" w14:textId="77777777" w:rsidR="004F57BA" w:rsidRPr="0096482B" w:rsidRDefault="004F57BA" w:rsidP="004F57BA">
      <w:pPr>
        <w:rPr>
          <w:rFonts w:ascii="Arial Narrow" w:hAnsi="Arial Narrow"/>
          <w:sz w:val="22"/>
          <w:szCs w:val="22"/>
        </w:rPr>
      </w:pPr>
      <w:r w:rsidRPr="0096482B">
        <w:rPr>
          <w:rFonts w:ascii="Arial Narrow" w:hAnsi="Arial Narrow"/>
          <w:b/>
          <w:bCs/>
          <w:sz w:val="22"/>
          <w:szCs w:val="22"/>
        </w:rPr>
        <w:t>ARTÍCULO 147-E.-</w:t>
      </w:r>
      <w:r w:rsidRPr="0096482B">
        <w:rPr>
          <w:rFonts w:ascii="Arial Narrow" w:hAnsi="Arial Narrow"/>
          <w:sz w:val="22"/>
          <w:szCs w:val="22"/>
        </w:rPr>
        <w:t xml:space="preserve"> El pago de esta contribución deberá efectuarse en la Tesorería Municipal, en el mismo recibo con que se realicen los pagos objeto de esta contribución. </w:t>
      </w:r>
    </w:p>
    <w:p w14:paraId="1594B219" w14:textId="77777777" w:rsidR="004F57BA" w:rsidRDefault="004F57BA" w:rsidP="004F57BA">
      <w:pPr>
        <w:rPr>
          <w:rFonts w:ascii="Arial Narrow" w:hAnsi="Arial Narrow"/>
          <w:sz w:val="22"/>
          <w:szCs w:val="22"/>
        </w:rPr>
      </w:pPr>
      <w:r w:rsidRPr="0096482B">
        <w:rPr>
          <w:rFonts w:ascii="Arial Narrow" w:hAnsi="Arial Narrow"/>
          <w:sz w:val="22"/>
          <w:szCs w:val="22"/>
        </w:rPr>
        <w:t xml:space="preserve"> </w:t>
      </w:r>
    </w:p>
    <w:p w14:paraId="048133B7" w14:textId="77777777" w:rsidR="004F57BA" w:rsidRPr="0096482B" w:rsidRDefault="004F57BA" w:rsidP="004F57BA">
      <w:pPr>
        <w:rPr>
          <w:rFonts w:ascii="Arial Narrow" w:hAnsi="Arial Narrow"/>
          <w:sz w:val="22"/>
          <w:szCs w:val="22"/>
        </w:rPr>
      </w:pPr>
    </w:p>
    <w:p w14:paraId="6BA9A3A8" w14:textId="77777777" w:rsidR="004F57BA" w:rsidRPr="00F51D85" w:rsidRDefault="004F57BA" w:rsidP="004F57BA">
      <w:pPr>
        <w:jc w:val="center"/>
        <w:rPr>
          <w:bCs/>
          <w:i/>
          <w:sz w:val="10"/>
        </w:rPr>
      </w:pPr>
      <w:r w:rsidRPr="00F51D85">
        <w:rPr>
          <w:bCs/>
          <w:i/>
          <w:sz w:val="10"/>
        </w:rPr>
        <w:t>(</w:t>
      </w:r>
      <w:r>
        <w:rPr>
          <w:bCs/>
          <w:i/>
          <w:sz w:val="10"/>
        </w:rPr>
        <w:t>ADICIONADA</w:t>
      </w:r>
      <w:r w:rsidRPr="00F51D85">
        <w:rPr>
          <w:bCs/>
          <w:i/>
          <w:sz w:val="10"/>
        </w:rPr>
        <w:t xml:space="preserve">, P.O. </w:t>
      </w:r>
      <w:r>
        <w:rPr>
          <w:bCs/>
          <w:i/>
          <w:sz w:val="10"/>
        </w:rPr>
        <w:t>6</w:t>
      </w:r>
      <w:r w:rsidRPr="00F51D85">
        <w:rPr>
          <w:bCs/>
          <w:i/>
          <w:sz w:val="10"/>
        </w:rPr>
        <w:t xml:space="preserve"> DE </w:t>
      </w:r>
      <w:r>
        <w:rPr>
          <w:bCs/>
          <w:i/>
          <w:sz w:val="10"/>
        </w:rPr>
        <w:t xml:space="preserve">DICIEMBRE </w:t>
      </w:r>
      <w:r w:rsidRPr="00F51D85">
        <w:rPr>
          <w:bCs/>
          <w:i/>
          <w:sz w:val="10"/>
        </w:rPr>
        <w:t>DE 2013)</w:t>
      </w:r>
    </w:p>
    <w:p w14:paraId="65F85C5D" w14:textId="77777777" w:rsidR="004F57BA" w:rsidRPr="0096482B" w:rsidRDefault="004F57BA" w:rsidP="004F57BA">
      <w:pPr>
        <w:jc w:val="center"/>
        <w:rPr>
          <w:rFonts w:ascii="Arial Narrow" w:hAnsi="Arial Narrow"/>
          <w:b/>
          <w:bCs/>
          <w:sz w:val="22"/>
          <w:szCs w:val="22"/>
        </w:rPr>
      </w:pPr>
      <w:r w:rsidRPr="0096482B">
        <w:rPr>
          <w:rFonts w:ascii="Arial Narrow" w:hAnsi="Arial Narrow"/>
          <w:b/>
          <w:bCs/>
          <w:sz w:val="22"/>
          <w:szCs w:val="22"/>
        </w:rPr>
        <w:t xml:space="preserve">SECCIÓN VI </w:t>
      </w:r>
    </w:p>
    <w:p w14:paraId="03FC5134" w14:textId="77777777" w:rsidR="004F57BA" w:rsidRPr="0096482B" w:rsidRDefault="004F57BA" w:rsidP="004F57BA">
      <w:pPr>
        <w:jc w:val="center"/>
        <w:rPr>
          <w:rFonts w:ascii="Arial Narrow" w:hAnsi="Arial Narrow"/>
          <w:b/>
          <w:bCs/>
          <w:sz w:val="22"/>
          <w:szCs w:val="22"/>
        </w:rPr>
      </w:pPr>
      <w:r w:rsidRPr="0096482B">
        <w:rPr>
          <w:rFonts w:ascii="Arial Narrow" w:hAnsi="Arial Narrow"/>
          <w:b/>
          <w:bCs/>
          <w:sz w:val="22"/>
          <w:szCs w:val="22"/>
        </w:rPr>
        <w:t xml:space="preserve">POR OTROS SERVICIOS MUNICIPALES </w:t>
      </w:r>
    </w:p>
    <w:p w14:paraId="01C3DD36" w14:textId="77777777" w:rsidR="004F57BA" w:rsidRPr="0096482B" w:rsidRDefault="004F57BA" w:rsidP="004F57BA">
      <w:pPr>
        <w:jc w:val="center"/>
        <w:rPr>
          <w:rFonts w:ascii="Arial Narrow" w:hAnsi="Arial Narrow"/>
          <w:b/>
          <w:bCs/>
          <w:sz w:val="22"/>
          <w:szCs w:val="22"/>
        </w:rPr>
      </w:pPr>
      <w:r w:rsidRPr="0096482B">
        <w:rPr>
          <w:rFonts w:ascii="Arial Narrow" w:hAnsi="Arial Narrow"/>
          <w:b/>
          <w:bCs/>
          <w:sz w:val="22"/>
          <w:szCs w:val="22"/>
        </w:rPr>
        <w:t xml:space="preserve"> </w:t>
      </w:r>
    </w:p>
    <w:p w14:paraId="5209FF43" w14:textId="77777777" w:rsidR="004F57BA" w:rsidRPr="0096482B" w:rsidRDefault="004F57BA" w:rsidP="004F57BA">
      <w:pPr>
        <w:jc w:val="center"/>
        <w:rPr>
          <w:rFonts w:ascii="Arial Narrow" w:hAnsi="Arial Narrow"/>
          <w:b/>
          <w:bCs/>
          <w:sz w:val="22"/>
          <w:szCs w:val="22"/>
        </w:rPr>
      </w:pPr>
      <w:r w:rsidRPr="0096482B">
        <w:rPr>
          <w:rFonts w:ascii="Arial Narrow" w:hAnsi="Arial Narrow"/>
          <w:b/>
          <w:bCs/>
          <w:sz w:val="22"/>
          <w:szCs w:val="22"/>
        </w:rPr>
        <w:t xml:space="preserve">OBJETO </w:t>
      </w:r>
    </w:p>
    <w:p w14:paraId="64929258" w14:textId="77777777" w:rsidR="004F57BA" w:rsidRPr="0096482B" w:rsidRDefault="004F57BA" w:rsidP="004F57BA">
      <w:pPr>
        <w:rPr>
          <w:rFonts w:ascii="Arial Narrow" w:hAnsi="Arial Narrow"/>
          <w:sz w:val="22"/>
          <w:szCs w:val="22"/>
        </w:rPr>
      </w:pPr>
      <w:r w:rsidRPr="0096482B">
        <w:rPr>
          <w:rFonts w:ascii="Arial Narrow" w:hAnsi="Arial Narrow"/>
          <w:sz w:val="22"/>
          <w:szCs w:val="22"/>
        </w:rPr>
        <w:t xml:space="preserve"> </w:t>
      </w:r>
    </w:p>
    <w:p w14:paraId="6605251D" w14:textId="77777777" w:rsidR="004F57BA" w:rsidRPr="0096482B" w:rsidRDefault="004F57BA" w:rsidP="004F57BA">
      <w:pPr>
        <w:rPr>
          <w:rFonts w:ascii="Arial Narrow" w:hAnsi="Arial Narrow"/>
          <w:sz w:val="22"/>
          <w:szCs w:val="22"/>
        </w:rPr>
      </w:pPr>
      <w:r w:rsidRPr="0096482B">
        <w:rPr>
          <w:rFonts w:ascii="Arial Narrow" w:hAnsi="Arial Narrow"/>
          <w:b/>
          <w:bCs/>
          <w:sz w:val="22"/>
          <w:szCs w:val="22"/>
        </w:rPr>
        <w:t>ARTÍCULO 147-F.-</w:t>
      </w:r>
      <w:r w:rsidRPr="0096482B">
        <w:rPr>
          <w:rFonts w:ascii="Arial Narrow" w:hAnsi="Arial Narrow"/>
          <w:sz w:val="22"/>
          <w:szCs w:val="22"/>
        </w:rPr>
        <w:t xml:space="preserve"> Es objeto de esta contribución la realización de pagos por concepto de impuesto predial que se cause conforme a este Código y demás disposiciones fiscales del Municipio. </w:t>
      </w:r>
    </w:p>
    <w:p w14:paraId="6E6DBFFF" w14:textId="77777777" w:rsidR="004F57BA" w:rsidRPr="0096482B" w:rsidRDefault="004F57BA" w:rsidP="004F57BA">
      <w:pPr>
        <w:rPr>
          <w:rFonts w:ascii="Arial Narrow" w:hAnsi="Arial Narrow"/>
          <w:sz w:val="22"/>
          <w:szCs w:val="22"/>
        </w:rPr>
      </w:pPr>
      <w:r w:rsidRPr="0096482B">
        <w:rPr>
          <w:rFonts w:ascii="Arial Narrow" w:hAnsi="Arial Narrow"/>
          <w:sz w:val="22"/>
          <w:szCs w:val="22"/>
        </w:rPr>
        <w:t xml:space="preserve"> </w:t>
      </w:r>
    </w:p>
    <w:p w14:paraId="036B7A26" w14:textId="77777777" w:rsidR="004F57BA" w:rsidRPr="0096482B" w:rsidRDefault="004F57BA" w:rsidP="004F57BA">
      <w:pPr>
        <w:rPr>
          <w:rFonts w:ascii="Arial Narrow" w:hAnsi="Arial Narrow"/>
          <w:sz w:val="22"/>
          <w:szCs w:val="22"/>
        </w:rPr>
      </w:pPr>
      <w:r w:rsidRPr="0096482B">
        <w:rPr>
          <w:rFonts w:ascii="Arial Narrow" w:hAnsi="Arial Narrow"/>
          <w:sz w:val="22"/>
          <w:szCs w:val="22"/>
        </w:rPr>
        <w:t xml:space="preserve">El rendimiento de esta contribución será destinado exclusivamente a lo siguiente: </w:t>
      </w:r>
    </w:p>
    <w:p w14:paraId="4D39B57B" w14:textId="77777777" w:rsidR="004F57BA" w:rsidRPr="0096482B" w:rsidRDefault="004F57BA" w:rsidP="004F57BA">
      <w:pPr>
        <w:rPr>
          <w:rFonts w:ascii="Arial Narrow" w:hAnsi="Arial Narrow"/>
          <w:sz w:val="22"/>
          <w:szCs w:val="22"/>
        </w:rPr>
      </w:pPr>
      <w:r w:rsidRPr="0096482B">
        <w:rPr>
          <w:rFonts w:ascii="Arial Narrow" w:hAnsi="Arial Narrow"/>
          <w:sz w:val="22"/>
          <w:szCs w:val="22"/>
        </w:rPr>
        <w:t xml:space="preserve"> </w:t>
      </w:r>
    </w:p>
    <w:p w14:paraId="39F419EF" w14:textId="77777777" w:rsidR="004F57BA" w:rsidRPr="0096482B" w:rsidRDefault="004F57BA" w:rsidP="004F57BA">
      <w:pPr>
        <w:ind w:left="454" w:hanging="454"/>
        <w:rPr>
          <w:rFonts w:ascii="Arial Narrow" w:hAnsi="Arial Narrow"/>
          <w:sz w:val="22"/>
          <w:szCs w:val="22"/>
        </w:rPr>
      </w:pPr>
      <w:r w:rsidRPr="0096482B">
        <w:rPr>
          <w:rFonts w:ascii="Arial Narrow" w:hAnsi="Arial Narrow"/>
          <w:b/>
          <w:bCs/>
          <w:sz w:val="22"/>
          <w:szCs w:val="22"/>
        </w:rPr>
        <w:t>I.</w:t>
      </w:r>
      <w:r w:rsidRPr="0096482B">
        <w:rPr>
          <w:rFonts w:ascii="Arial Narrow" w:hAnsi="Arial Narrow"/>
          <w:sz w:val="22"/>
          <w:szCs w:val="22"/>
        </w:rPr>
        <w:t xml:space="preserve"> </w:t>
      </w:r>
      <w:r>
        <w:rPr>
          <w:rFonts w:ascii="Arial Narrow" w:hAnsi="Arial Narrow"/>
          <w:sz w:val="22"/>
          <w:szCs w:val="22"/>
        </w:rPr>
        <w:tab/>
      </w:r>
      <w:r w:rsidRPr="0096482B">
        <w:rPr>
          <w:rFonts w:ascii="Arial Narrow" w:hAnsi="Arial Narrow"/>
          <w:sz w:val="22"/>
          <w:szCs w:val="22"/>
        </w:rPr>
        <w:t xml:space="preserve">Mantenimiento e instalación de señalamientos viales. </w:t>
      </w:r>
    </w:p>
    <w:p w14:paraId="6493AF07" w14:textId="77777777" w:rsidR="004F57BA" w:rsidRPr="0096482B" w:rsidRDefault="004F57BA" w:rsidP="004F57BA">
      <w:pPr>
        <w:ind w:left="454" w:hanging="454"/>
        <w:rPr>
          <w:rFonts w:ascii="Arial Narrow" w:hAnsi="Arial Narrow"/>
          <w:sz w:val="22"/>
          <w:szCs w:val="22"/>
        </w:rPr>
      </w:pPr>
      <w:r w:rsidRPr="0096482B">
        <w:rPr>
          <w:rFonts w:ascii="Arial Narrow" w:hAnsi="Arial Narrow"/>
          <w:b/>
          <w:bCs/>
          <w:sz w:val="22"/>
          <w:szCs w:val="22"/>
        </w:rPr>
        <w:t xml:space="preserve"> </w:t>
      </w:r>
    </w:p>
    <w:p w14:paraId="10AE8B25" w14:textId="77777777" w:rsidR="004F57BA" w:rsidRPr="0096482B" w:rsidRDefault="004F57BA" w:rsidP="004F57BA">
      <w:pPr>
        <w:ind w:left="454" w:hanging="454"/>
        <w:rPr>
          <w:rFonts w:ascii="Arial Narrow" w:hAnsi="Arial Narrow"/>
          <w:sz w:val="22"/>
          <w:szCs w:val="22"/>
        </w:rPr>
      </w:pPr>
      <w:r w:rsidRPr="0096482B">
        <w:rPr>
          <w:rFonts w:ascii="Arial Narrow" w:hAnsi="Arial Narrow"/>
          <w:b/>
          <w:bCs/>
          <w:sz w:val="22"/>
          <w:szCs w:val="22"/>
        </w:rPr>
        <w:t>II.</w:t>
      </w:r>
      <w:r w:rsidRPr="0096482B">
        <w:rPr>
          <w:rFonts w:ascii="Arial Narrow" w:hAnsi="Arial Narrow"/>
          <w:sz w:val="22"/>
          <w:szCs w:val="22"/>
        </w:rPr>
        <w:t xml:space="preserve"> </w:t>
      </w:r>
      <w:r>
        <w:rPr>
          <w:rFonts w:ascii="Arial Narrow" w:hAnsi="Arial Narrow"/>
          <w:sz w:val="22"/>
          <w:szCs w:val="22"/>
        </w:rPr>
        <w:tab/>
      </w:r>
      <w:r w:rsidRPr="0096482B">
        <w:rPr>
          <w:rFonts w:ascii="Arial Narrow" w:hAnsi="Arial Narrow"/>
          <w:sz w:val="22"/>
          <w:szCs w:val="22"/>
        </w:rPr>
        <w:t xml:space="preserve">Fortalecimiento del sistema de protección civil municipal. </w:t>
      </w:r>
    </w:p>
    <w:p w14:paraId="131CB7A0" w14:textId="77777777" w:rsidR="004F57BA" w:rsidRPr="0096482B" w:rsidRDefault="004F57BA" w:rsidP="004F57BA">
      <w:pPr>
        <w:ind w:left="454" w:hanging="454"/>
        <w:rPr>
          <w:rFonts w:ascii="Arial Narrow" w:hAnsi="Arial Narrow"/>
          <w:sz w:val="22"/>
          <w:szCs w:val="22"/>
        </w:rPr>
      </w:pPr>
      <w:r w:rsidRPr="0096482B">
        <w:rPr>
          <w:rFonts w:ascii="Arial Narrow" w:hAnsi="Arial Narrow"/>
          <w:b/>
          <w:bCs/>
          <w:sz w:val="22"/>
          <w:szCs w:val="22"/>
        </w:rPr>
        <w:t xml:space="preserve"> </w:t>
      </w:r>
    </w:p>
    <w:p w14:paraId="4FBD3CE8" w14:textId="77777777" w:rsidR="004F57BA" w:rsidRPr="0096482B" w:rsidRDefault="004F57BA" w:rsidP="004F57BA">
      <w:pPr>
        <w:ind w:left="454" w:hanging="454"/>
        <w:rPr>
          <w:rFonts w:ascii="Arial Narrow" w:hAnsi="Arial Narrow"/>
          <w:sz w:val="22"/>
          <w:szCs w:val="22"/>
        </w:rPr>
      </w:pPr>
      <w:r w:rsidRPr="0096482B">
        <w:rPr>
          <w:rFonts w:ascii="Arial Narrow" w:hAnsi="Arial Narrow"/>
          <w:b/>
          <w:bCs/>
          <w:sz w:val="22"/>
          <w:szCs w:val="22"/>
        </w:rPr>
        <w:t>III.</w:t>
      </w:r>
      <w:r w:rsidRPr="0096482B">
        <w:rPr>
          <w:rFonts w:ascii="Arial Narrow" w:hAnsi="Arial Narrow"/>
          <w:sz w:val="22"/>
          <w:szCs w:val="22"/>
        </w:rPr>
        <w:t xml:space="preserve"> </w:t>
      </w:r>
      <w:r>
        <w:rPr>
          <w:rFonts w:ascii="Arial Narrow" w:hAnsi="Arial Narrow"/>
          <w:sz w:val="22"/>
          <w:szCs w:val="22"/>
        </w:rPr>
        <w:tab/>
      </w:r>
      <w:r w:rsidRPr="0096482B">
        <w:rPr>
          <w:rFonts w:ascii="Arial Narrow" w:hAnsi="Arial Narrow"/>
          <w:sz w:val="22"/>
          <w:szCs w:val="22"/>
        </w:rPr>
        <w:t xml:space="preserve">Desarrollo Integral de la Familia. </w:t>
      </w:r>
    </w:p>
    <w:p w14:paraId="29D66A92" w14:textId="77777777" w:rsidR="004F57BA" w:rsidRPr="0096482B" w:rsidRDefault="004F57BA" w:rsidP="004F57BA">
      <w:pPr>
        <w:rPr>
          <w:rFonts w:ascii="Arial Narrow" w:hAnsi="Arial Narrow"/>
          <w:sz w:val="22"/>
          <w:szCs w:val="22"/>
        </w:rPr>
      </w:pPr>
      <w:r w:rsidRPr="0096482B">
        <w:rPr>
          <w:rFonts w:ascii="Arial Narrow" w:hAnsi="Arial Narrow"/>
          <w:sz w:val="22"/>
          <w:szCs w:val="22"/>
        </w:rPr>
        <w:t xml:space="preserve"> </w:t>
      </w:r>
    </w:p>
    <w:p w14:paraId="21C33829" w14:textId="77777777" w:rsidR="004F57BA" w:rsidRPr="0096482B" w:rsidRDefault="004F57BA" w:rsidP="004F57BA">
      <w:pPr>
        <w:rPr>
          <w:rFonts w:ascii="Arial Narrow" w:hAnsi="Arial Narrow"/>
          <w:sz w:val="22"/>
          <w:szCs w:val="22"/>
        </w:rPr>
      </w:pPr>
      <w:r w:rsidRPr="0096482B">
        <w:rPr>
          <w:rFonts w:ascii="Arial Narrow" w:hAnsi="Arial Narrow"/>
          <w:sz w:val="22"/>
          <w:szCs w:val="22"/>
        </w:rPr>
        <w:t xml:space="preserve">Los ingresos que se obtengan por esta contribución, serán destinados  exclusivamente a los fines que se establezcan en las leyes de ingresos municipales y de acuerdo a los requerimientos de cada Municipio. </w:t>
      </w:r>
    </w:p>
    <w:p w14:paraId="594E3D8E" w14:textId="77777777" w:rsidR="004F57BA" w:rsidRPr="0096482B" w:rsidRDefault="004F57BA" w:rsidP="004F57BA">
      <w:pPr>
        <w:rPr>
          <w:rFonts w:ascii="Arial Narrow" w:hAnsi="Arial Narrow"/>
          <w:sz w:val="22"/>
          <w:szCs w:val="22"/>
        </w:rPr>
      </w:pPr>
      <w:r w:rsidRPr="0096482B">
        <w:rPr>
          <w:rFonts w:ascii="Arial Narrow" w:hAnsi="Arial Narrow"/>
          <w:b/>
          <w:bCs/>
          <w:sz w:val="22"/>
          <w:szCs w:val="22"/>
        </w:rPr>
        <w:t xml:space="preserve"> </w:t>
      </w:r>
    </w:p>
    <w:p w14:paraId="299C676D" w14:textId="77777777" w:rsidR="004F57BA" w:rsidRPr="0096482B" w:rsidRDefault="004F57BA" w:rsidP="004F57BA">
      <w:pPr>
        <w:jc w:val="center"/>
        <w:rPr>
          <w:rFonts w:ascii="Arial Narrow" w:hAnsi="Arial Narrow"/>
          <w:b/>
          <w:bCs/>
          <w:sz w:val="22"/>
          <w:szCs w:val="22"/>
        </w:rPr>
      </w:pPr>
      <w:r w:rsidRPr="0096482B">
        <w:rPr>
          <w:rFonts w:ascii="Arial Narrow" w:hAnsi="Arial Narrow"/>
          <w:b/>
          <w:bCs/>
          <w:sz w:val="22"/>
          <w:szCs w:val="22"/>
        </w:rPr>
        <w:t xml:space="preserve">SUJETO </w:t>
      </w:r>
    </w:p>
    <w:p w14:paraId="70387738" w14:textId="77777777" w:rsidR="004F57BA" w:rsidRPr="0096482B" w:rsidRDefault="004F57BA" w:rsidP="004F57BA">
      <w:pPr>
        <w:rPr>
          <w:rFonts w:ascii="Arial Narrow" w:hAnsi="Arial Narrow"/>
          <w:sz w:val="22"/>
          <w:szCs w:val="22"/>
        </w:rPr>
      </w:pPr>
      <w:r w:rsidRPr="0096482B">
        <w:rPr>
          <w:rFonts w:ascii="Arial Narrow" w:hAnsi="Arial Narrow"/>
          <w:b/>
          <w:bCs/>
          <w:sz w:val="22"/>
          <w:szCs w:val="22"/>
        </w:rPr>
        <w:t xml:space="preserve"> </w:t>
      </w:r>
    </w:p>
    <w:p w14:paraId="41428925" w14:textId="77777777" w:rsidR="004F57BA" w:rsidRPr="0096482B" w:rsidRDefault="004F57BA" w:rsidP="004F57BA">
      <w:pPr>
        <w:rPr>
          <w:rFonts w:ascii="Arial Narrow" w:hAnsi="Arial Narrow"/>
          <w:sz w:val="22"/>
          <w:szCs w:val="22"/>
        </w:rPr>
      </w:pPr>
      <w:r w:rsidRPr="0096482B">
        <w:rPr>
          <w:rFonts w:ascii="Arial Narrow" w:hAnsi="Arial Narrow"/>
          <w:b/>
          <w:bCs/>
          <w:sz w:val="22"/>
          <w:szCs w:val="22"/>
        </w:rPr>
        <w:t>ARTICULO 147-G.-</w:t>
      </w:r>
      <w:r w:rsidRPr="0096482B">
        <w:rPr>
          <w:rFonts w:ascii="Arial Narrow" w:hAnsi="Arial Narrow"/>
          <w:sz w:val="22"/>
          <w:szCs w:val="22"/>
        </w:rPr>
        <w:t xml:space="preserve"> Son sujetos de esta contribución, las personas físicas, morales o unidades económicas que realicen pagos por los conceptos a que se refiere el artículo anterior. </w:t>
      </w:r>
    </w:p>
    <w:p w14:paraId="30941633" w14:textId="77777777" w:rsidR="004F57BA" w:rsidRPr="0096482B" w:rsidRDefault="004F57BA" w:rsidP="004F57BA">
      <w:pPr>
        <w:rPr>
          <w:rFonts w:ascii="Arial Narrow" w:hAnsi="Arial Narrow"/>
          <w:sz w:val="22"/>
          <w:szCs w:val="22"/>
        </w:rPr>
      </w:pPr>
      <w:r w:rsidRPr="0096482B">
        <w:rPr>
          <w:rFonts w:ascii="Arial Narrow" w:hAnsi="Arial Narrow"/>
          <w:b/>
          <w:bCs/>
          <w:sz w:val="22"/>
          <w:szCs w:val="22"/>
        </w:rPr>
        <w:t xml:space="preserve"> </w:t>
      </w:r>
    </w:p>
    <w:p w14:paraId="3C24807D" w14:textId="77777777" w:rsidR="004F57BA" w:rsidRPr="0096482B" w:rsidRDefault="004F57BA" w:rsidP="004F57BA">
      <w:pPr>
        <w:jc w:val="center"/>
        <w:rPr>
          <w:rFonts w:ascii="Arial Narrow" w:hAnsi="Arial Narrow"/>
          <w:b/>
          <w:bCs/>
          <w:sz w:val="22"/>
          <w:szCs w:val="22"/>
        </w:rPr>
      </w:pPr>
      <w:r w:rsidRPr="0096482B">
        <w:rPr>
          <w:rFonts w:ascii="Arial Narrow" w:hAnsi="Arial Narrow"/>
          <w:b/>
          <w:bCs/>
          <w:sz w:val="22"/>
          <w:szCs w:val="22"/>
        </w:rPr>
        <w:t xml:space="preserve">BASE </w:t>
      </w:r>
    </w:p>
    <w:p w14:paraId="5F620CB5" w14:textId="77777777" w:rsidR="004F57BA" w:rsidRPr="0096482B" w:rsidRDefault="004F57BA" w:rsidP="004F57BA">
      <w:pPr>
        <w:rPr>
          <w:rFonts w:ascii="Arial Narrow" w:hAnsi="Arial Narrow"/>
          <w:sz w:val="22"/>
          <w:szCs w:val="22"/>
        </w:rPr>
      </w:pPr>
      <w:r w:rsidRPr="0096482B">
        <w:rPr>
          <w:rFonts w:ascii="Arial Narrow" w:hAnsi="Arial Narrow"/>
          <w:sz w:val="22"/>
          <w:szCs w:val="22"/>
        </w:rPr>
        <w:t xml:space="preserve">  </w:t>
      </w:r>
    </w:p>
    <w:p w14:paraId="4F8E58AA" w14:textId="77777777" w:rsidR="004F57BA" w:rsidRPr="0096482B" w:rsidRDefault="004F57BA" w:rsidP="004F57BA">
      <w:pPr>
        <w:rPr>
          <w:rFonts w:ascii="Arial Narrow" w:hAnsi="Arial Narrow"/>
          <w:sz w:val="22"/>
          <w:szCs w:val="22"/>
        </w:rPr>
      </w:pPr>
      <w:r w:rsidRPr="0096482B">
        <w:rPr>
          <w:rFonts w:ascii="Arial Narrow" w:hAnsi="Arial Narrow"/>
          <w:b/>
          <w:bCs/>
          <w:sz w:val="22"/>
          <w:szCs w:val="22"/>
        </w:rPr>
        <w:t>ARTICULO 147-H.-</w:t>
      </w:r>
      <w:r w:rsidRPr="0096482B">
        <w:rPr>
          <w:rFonts w:ascii="Arial Narrow" w:hAnsi="Arial Narrow"/>
          <w:sz w:val="22"/>
          <w:szCs w:val="22"/>
        </w:rPr>
        <w:t xml:space="preserve"> La base de esta contribución, es el importe de los pagos que se realicen por concepto del impuesto predial. </w:t>
      </w:r>
    </w:p>
    <w:p w14:paraId="22EC5497" w14:textId="77777777" w:rsidR="004F57BA" w:rsidRPr="0096482B" w:rsidRDefault="004F57BA" w:rsidP="004F57BA">
      <w:pPr>
        <w:rPr>
          <w:rFonts w:ascii="Arial Narrow" w:hAnsi="Arial Narrow"/>
          <w:sz w:val="22"/>
          <w:szCs w:val="22"/>
        </w:rPr>
      </w:pPr>
      <w:r w:rsidRPr="0096482B">
        <w:rPr>
          <w:rFonts w:ascii="Arial Narrow" w:hAnsi="Arial Narrow"/>
          <w:b/>
          <w:bCs/>
          <w:sz w:val="22"/>
          <w:szCs w:val="22"/>
        </w:rPr>
        <w:t xml:space="preserve"> </w:t>
      </w:r>
    </w:p>
    <w:p w14:paraId="5F75EEBC" w14:textId="77777777" w:rsidR="004F57BA" w:rsidRPr="0096482B" w:rsidRDefault="004F57BA" w:rsidP="004F57BA">
      <w:pPr>
        <w:jc w:val="center"/>
        <w:rPr>
          <w:rFonts w:ascii="Arial Narrow" w:hAnsi="Arial Narrow"/>
          <w:b/>
          <w:bCs/>
          <w:sz w:val="22"/>
          <w:szCs w:val="22"/>
        </w:rPr>
      </w:pPr>
      <w:r w:rsidRPr="0096482B">
        <w:rPr>
          <w:rFonts w:ascii="Arial Narrow" w:hAnsi="Arial Narrow"/>
          <w:b/>
          <w:bCs/>
          <w:sz w:val="22"/>
          <w:szCs w:val="22"/>
        </w:rPr>
        <w:t xml:space="preserve">CUOTA </w:t>
      </w:r>
    </w:p>
    <w:p w14:paraId="4A547FE2" w14:textId="77777777" w:rsidR="004F57BA" w:rsidRPr="0096482B" w:rsidRDefault="004F57BA" w:rsidP="004F57BA">
      <w:pPr>
        <w:rPr>
          <w:rFonts w:ascii="Arial Narrow" w:hAnsi="Arial Narrow"/>
          <w:sz w:val="22"/>
          <w:szCs w:val="22"/>
        </w:rPr>
      </w:pPr>
      <w:r w:rsidRPr="0096482B">
        <w:rPr>
          <w:rFonts w:ascii="Arial Narrow" w:hAnsi="Arial Narrow"/>
          <w:sz w:val="22"/>
          <w:szCs w:val="22"/>
        </w:rPr>
        <w:t xml:space="preserve">  </w:t>
      </w:r>
    </w:p>
    <w:p w14:paraId="26BAD5EC" w14:textId="77777777" w:rsidR="004F57BA" w:rsidRPr="0096482B" w:rsidRDefault="004F57BA" w:rsidP="004F57BA">
      <w:pPr>
        <w:rPr>
          <w:rFonts w:ascii="Arial Narrow" w:hAnsi="Arial Narrow"/>
          <w:sz w:val="22"/>
          <w:szCs w:val="22"/>
        </w:rPr>
      </w:pPr>
      <w:r w:rsidRPr="0096482B">
        <w:rPr>
          <w:rFonts w:ascii="Arial Narrow" w:hAnsi="Arial Narrow"/>
          <w:b/>
          <w:bCs/>
          <w:sz w:val="22"/>
          <w:szCs w:val="22"/>
        </w:rPr>
        <w:t>ARTÍCULO 147-I.-</w:t>
      </w:r>
      <w:r w:rsidRPr="0096482B">
        <w:rPr>
          <w:rFonts w:ascii="Arial Narrow" w:hAnsi="Arial Narrow"/>
          <w:sz w:val="22"/>
          <w:szCs w:val="22"/>
        </w:rPr>
        <w:t xml:space="preserve"> La tasa o cuota correspondiente a esta contribución será la que al efecto se establezca en las Leyes de Ingresos Municipal correspondiente, para cada uno de los conceptos establecidos en el artículo 147-F de este Código. </w:t>
      </w:r>
    </w:p>
    <w:p w14:paraId="68AD89E3" w14:textId="77777777" w:rsidR="004F57BA" w:rsidRPr="0096482B" w:rsidRDefault="004F57BA" w:rsidP="004F57BA">
      <w:pPr>
        <w:rPr>
          <w:rFonts w:ascii="Arial Narrow" w:hAnsi="Arial Narrow"/>
          <w:sz w:val="22"/>
          <w:szCs w:val="22"/>
        </w:rPr>
      </w:pPr>
      <w:r w:rsidRPr="0096482B">
        <w:rPr>
          <w:rFonts w:ascii="Arial Narrow" w:hAnsi="Arial Narrow"/>
          <w:b/>
          <w:bCs/>
          <w:sz w:val="22"/>
          <w:szCs w:val="22"/>
        </w:rPr>
        <w:t xml:space="preserve"> </w:t>
      </w:r>
    </w:p>
    <w:p w14:paraId="648FAA6C" w14:textId="77777777" w:rsidR="004F57BA" w:rsidRPr="0096482B" w:rsidRDefault="004F57BA" w:rsidP="004F57BA">
      <w:pPr>
        <w:jc w:val="center"/>
        <w:rPr>
          <w:rFonts w:ascii="Arial Narrow" w:hAnsi="Arial Narrow"/>
          <w:b/>
          <w:bCs/>
          <w:sz w:val="22"/>
          <w:szCs w:val="22"/>
        </w:rPr>
      </w:pPr>
      <w:r w:rsidRPr="0096482B">
        <w:rPr>
          <w:rFonts w:ascii="Arial Narrow" w:hAnsi="Arial Narrow"/>
          <w:b/>
          <w:bCs/>
          <w:sz w:val="22"/>
          <w:szCs w:val="22"/>
        </w:rPr>
        <w:t xml:space="preserve">PAGO </w:t>
      </w:r>
    </w:p>
    <w:p w14:paraId="7689CCB8" w14:textId="77777777" w:rsidR="004F57BA" w:rsidRPr="0096482B" w:rsidRDefault="004F57BA" w:rsidP="004F57BA">
      <w:pPr>
        <w:rPr>
          <w:rFonts w:ascii="Arial Narrow" w:hAnsi="Arial Narrow"/>
          <w:sz w:val="22"/>
          <w:szCs w:val="22"/>
        </w:rPr>
      </w:pPr>
      <w:r w:rsidRPr="0096482B">
        <w:rPr>
          <w:rFonts w:ascii="Arial Narrow" w:hAnsi="Arial Narrow"/>
          <w:b/>
          <w:bCs/>
          <w:sz w:val="22"/>
          <w:szCs w:val="22"/>
        </w:rPr>
        <w:t xml:space="preserve"> </w:t>
      </w:r>
    </w:p>
    <w:p w14:paraId="1F7FA6BB" w14:textId="77777777" w:rsidR="004F57BA" w:rsidRPr="0096482B" w:rsidRDefault="004F57BA" w:rsidP="004F57BA">
      <w:pPr>
        <w:rPr>
          <w:rFonts w:ascii="Arial Narrow" w:hAnsi="Arial Narrow"/>
          <w:sz w:val="22"/>
          <w:szCs w:val="22"/>
        </w:rPr>
      </w:pPr>
      <w:r w:rsidRPr="0096482B">
        <w:rPr>
          <w:rFonts w:ascii="Arial Narrow" w:hAnsi="Arial Narrow"/>
          <w:b/>
          <w:bCs/>
          <w:sz w:val="22"/>
          <w:szCs w:val="22"/>
        </w:rPr>
        <w:t>ARTÍCULO 147-J.-</w:t>
      </w:r>
      <w:r w:rsidRPr="0096482B">
        <w:rPr>
          <w:rFonts w:ascii="Arial Narrow" w:hAnsi="Arial Narrow"/>
          <w:sz w:val="22"/>
          <w:szCs w:val="22"/>
        </w:rPr>
        <w:t xml:space="preserve"> El pago de esta contribución deberá efectuarse en la Tesorería Municipal, en el mismo recibo  con que se realicen los pagos objeto de esta contribución. </w:t>
      </w:r>
    </w:p>
    <w:p w14:paraId="7F2C1F62" w14:textId="77777777" w:rsidR="004F57BA" w:rsidRPr="009A3F2E" w:rsidRDefault="004F57BA" w:rsidP="00B52F0F">
      <w:pPr>
        <w:jc w:val="center"/>
        <w:rPr>
          <w:rFonts w:ascii="Arial Narrow" w:hAnsi="Arial Narrow" w:cs="Arial"/>
          <w:b/>
          <w:bCs/>
          <w:sz w:val="22"/>
          <w:szCs w:val="22"/>
        </w:rPr>
      </w:pPr>
    </w:p>
    <w:p w14:paraId="5ABCEF6E" w14:textId="77777777" w:rsidR="00DD44BC" w:rsidRPr="009A3F2E" w:rsidRDefault="00DD44BC" w:rsidP="00B52F0F">
      <w:pPr>
        <w:jc w:val="center"/>
        <w:rPr>
          <w:rFonts w:ascii="Arial Narrow" w:hAnsi="Arial Narrow" w:cs="Arial"/>
          <w:b/>
          <w:bCs/>
          <w:sz w:val="22"/>
          <w:szCs w:val="22"/>
        </w:rPr>
      </w:pPr>
    </w:p>
    <w:p w14:paraId="1D3A407B"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DECIMO</w:t>
      </w:r>
    </w:p>
    <w:p w14:paraId="5EC86947"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DERECHOS POR LA PRESTACIÓN</w:t>
      </w:r>
      <w:r w:rsidR="004F57BA">
        <w:rPr>
          <w:rFonts w:ascii="Arial Narrow" w:hAnsi="Arial Narrow" w:cs="Arial"/>
          <w:b/>
          <w:bCs/>
          <w:sz w:val="22"/>
          <w:szCs w:val="22"/>
        </w:rPr>
        <w:t xml:space="preserve"> </w:t>
      </w:r>
      <w:r w:rsidRPr="009A3F2E">
        <w:rPr>
          <w:rFonts w:ascii="Arial Narrow" w:hAnsi="Arial Narrow" w:cs="Arial"/>
          <w:b/>
          <w:bCs/>
          <w:sz w:val="22"/>
          <w:szCs w:val="22"/>
        </w:rPr>
        <w:t>DE SERVICIOS PÚBLICOS</w:t>
      </w:r>
    </w:p>
    <w:p w14:paraId="497BA448" w14:textId="77777777" w:rsidR="00B52F0F" w:rsidRPr="009A3F2E" w:rsidRDefault="00B52F0F" w:rsidP="00B52F0F">
      <w:pPr>
        <w:rPr>
          <w:rFonts w:ascii="Arial Narrow" w:hAnsi="Arial Narrow" w:cs="Arial"/>
          <w:b/>
          <w:bCs/>
          <w:sz w:val="22"/>
          <w:szCs w:val="22"/>
        </w:rPr>
      </w:pPr>
    </w:p>
    <w:p w14:paraId="275A2FA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w:t>
      </w:r>
    </w:p>
    <w:p w14:paraId="49E3F1AA"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SERVICIOS DE AGUA POTABLE</w:t>
      </w:r>
      <w:r w:rsidR="004F57BA">
        <w:rPr>
          <w:rFonts w:ascii="Arial Narrow" w:hAnsi="Arial Narrow" w:cs="Arial"/>
          <w:b/>
          <w:bCs/>
          <w:sz w:val="22"/>
          <w:szCs w:val="22"/>
        </w:rPr>
        <w:t xml:space="preserve"> </w:t>
      </w:r>
      <w:r w:rsidRPr="009A3F2E">
        <w:rPr>
          <w:rFonts w:ascii="Arial Narrow" w:hAnsi="Arial Narrow" w:cs="Arial"/>
          <w:b/>
          <w:bCs/>
          <w:sz w:val="22"/>
          <w:szCs w:val="22"/>
        </w:rPr>
        <w:t>Y ALCANTARILLADO</w:t>
      </w:r>
    </w:p>
    <w:p w14:paraId="48BADD3A" w14:textId="77777777" w:rsidR="00B52F0F" w:rsidRPr="009A3F2E" w:rsidRDefault="00B52F0F" w:rsidP="00B52F0F">
      <w:pPr>
        <w:ind w:right="50"/>
        <w:rPr>
          <w:rFonts w:ascii="Arial Narrow" w:hAnsi="Arial Narrow" w:cs="Arial"/>
          <w:b/>
          <w:sz w:val="22"/>
          <w:szCs w:val="22"/>
        </w:rPr>
      </w:pPr>
    </w:p>
    <w:p w14:paraId="43C5C513"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148.-</w:t>
      </w:r>
      <w:r w:rsidRPr="009A3F2E">
        <w:rPr>
          <w:rFonts w:ascii="Arial Narrow" w:hAnsi="Arial Narrow" w:cs="Arial"/>
          <w:bCs/>
          <w:sz w:val="22"/>
          <w:szCs w:val="22"/>
        </w:rPr>
        <w:t xml:space="preserve"> Es objeto de este derecho la prestación de los servicios de agua potable y alcantarillado a los habitantes del Municipio, en los términos de la Ley de Aguas para los Municipios del Estado de Coahuila de Zaragoza.</w:t>
      </w:r>
    </w:p>
    <w:p w14:paraId="15263CED" w14:textId="77777777" w:rsidR="00B52F0F" w:rsidRPr="009A3F2E" w:rsidRDefault="00B52F0F" w:rsidP="00B52F0F">
      <w:pPr>
        <w:ind w:right="50"/>
        <w:rPr>
          <w:rFonts w:ascii="Arial Narrow" w:hAnsi="Arial Narrow" w:cs="Arial"/>
          <w:bCs/>
          <w:sz w:val="22"/>
          <w:szCs w:val="22"/>
        </w:rPr>
      </w:pPr>
    </w:p>
    <w:p w14:paraId="76FC0D7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149.-</w:t>
      </w:r>
      <w:r w:rsidRPr="009A3F2E">
        <w:rPr>
          <w:rFonts w:ascii="Arial Narrow" w:hAnsi="Arial Narrow" w:cs="Arial"/>
          <w:bCs/>
          <w:sz w:val="22"/>
          <w:szCs w:val="22"/>
        </w:rPr>
        <w:t xml:space="preserve"> Están sujetos al pago de este derecho, los propietarios o poseedores de predios que establece el artículo 36 de la Ley de Aguas para los Municipios del Estado de Coahuila de Zaragoza.</w:t>
      </w:r>
    </w:p>
    <w:p w14:paraId="3E9D5F01" w14:textId="77777777" w:rsidR="00B52F0F" w:rsidRPr="009A3F2E" w:rsidRDefault="00B52F0F" w:rsidP="00B52F0F">
      <w:pPr>
        <w:ind w:right="50"/>
        <w:rPr>
          <w:rFonts w:ascii="Arial Narrow" w:hAnsi="Arial Narrow" w:cs="Arial"/>
          <w:bCs/>
          <w:sz w:val="22"/>
          <w:szCs w:val="22"/>
        </w:rPr>
      </w:pPr>
    </w:p>
    <w:p w14:paraId="36527C03"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150.-</w:t>
      </w:r>
      <w:r w:rsidRPr="009A3F2E">
        <w:rPr>
          <w:rFonts w:ascii="Arial Narrow" w:hAnsi="Arial Narrow" w:cs="Arial"/>
          <w:bCs/>
          <w:sz w:val="22"/>
          <w:szCs w:val="22"/>
        </w:rPr>
        <w:t xml:space="preserve"> Los servicios de agua potable y alcantarillado se cobrarán con base en las cuotas o tarifas que establezca la Ley de Ingresos Municipal. La determinación de cuotas y tarifas estará a lo dispuesto en el Capítulo Sexto de la Ley de Aguas para los Municipios del Estado de Coahuila de Zaragoza.</w:t>
      </w:r>
    </w:p>
    <w:p w14:paraId="156C3FFB" w14:textId="77777777" w:rsidR="00B52F0F" w:rsidRPr="009A3F2E" w:rsidRDefault="00B52F0F" w:rsidP="00B52F0F">
      <w:pPr>
        <w:ind w:right="50"/>
        <w:rPr>
          <w:rFonts w:ascii="Arial Narrow" w:hAnsi="Arial Narrow" w:cs="Arial"/>
          <w:bCs/>
          <w:sz w:val="22"/>
          <w:szCs w:val="22"/>
        </w:rPr>
      </w:pPr>
    </w:p>
    <w:p w14:paraId="74DF3F32"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151.-</w:t>
      </w:r>
      <w:r w:rsidRPr="009A3F2E">
        <w:rPr>
          <w:rFonts w:ascii="Arial Narrow" w:hAnsi="Arial Narrow" w:cs="Arial"/>
          <w:bCs/>
          <w:sz w:val="22"/>
          <w:szCs w:val="22"/>
        </w:rPr>
        <w:t xml:space="preserve"> El Ayuntamiento podrá celebrar, en su caso, los convenios correspondientes con el Organismo Descentralizado “Comisión Estatal de Aguas y Saneamiento de Coahuila”, en ejercicio de la facultad que le otorga la fracción tercera del artículo 115 Constitucional, para efectos de la prestación del servicio y cobro de las cuotas y tarifas.</w:t>
      </w:r>
    </w:p>
    <w:p w14:paraId="33885827" w14:textId="77777777" w:rsidR="00B52F0F" w:rsidRDefault="00B52F0F" w:rsidP="00B52F0F">
      <w:pPr>
        <w:rPr>
          <w:rFonts w:ascii="Arial Narrow" w:hAnsi="Arial Narrow" w:cs="Arial"/>
          <w:bCs/>
          <w:sz w:val="22"/>
          <w:szCs w:val="22"/>
        </w:rPr>
      </w:pPr>
    </w:p>
    <w:p w14:paraId="10AA94BB" w14:textId="77777777" w:rsidR="00765B40" w:rsidRDefault="00765B40" w:rsidP="00B52F0F">
      <w:pPr>
        <w:jc w:val="center"/>
        <w:rPr>
          <w:rFonts w:ascii="Arial Narrow" w:hAnsi="Arial Narrow" w:cs="Arial"/>
          <w:b/>
          <w:bCs/>
          <w:sz w:val="22"/>
          <w:szCs w:val="22"/>
        </w:rPr>
      </w:pPr>
    </w:p>
    <w:p w14:paraId="7B188520" w14:textId="77777777" w:rsidR="00765B40" w:rsidRDefault="00765B40" w:rsidP="00B52F0F">
      <w:pPr>
        <w:jc w:val="center"/>
        <w:rPr>
          <w:rFonts w:ascii="Arial Narrow" w:hAnsi="Arial Narrow" w:cs="Arial"/>
          <w:b/>
          <w:bCs/>
          <w:sz w:val="22"/>
          <w:szCs w:val="22"/>
        </w:rPr>
      </w:pPr>
    </w:p>
    <w:p w14:paraId="76B8097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II</w:t>
      </w:r>
    </w:p>
    <w:p w14:paraId="0D512422"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SERVICIOS DE RASTROS</w:t>
      </w:r>
    </w:p>
    <w:p w14:paraId="7CE3DB7A" w14:textId="77777777" w:rsidR="00B52F0F" w:rsidRPr="009A3F2E" w:rsidRDefault="00B52F0F" w:rsidP="00B52F0F">
      <w:pPr>
        <w:ind w:right="50"/>
        <w:rPr>
          <w:rFonts w:ascii="Arial Narrow" w:hAnsi="Arial Narrow" w:cs="Arial"/>
          <w:bCs/>
          <w:sz w:val="22"/>
          <w:szCs w:val="22"/>
        </w:rPr>
      </w:pPr>
    </w:p>
    <w:p w14:paraId="4C67E130"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152.-</w:t>
      </w:r>
      <w:r w:rsidRPr="009A3F2E">
        <w:rPr>
          <w:rFonts w:ascii="Arial Narrow" w:hAnsi="Arial Narrow" w:cs="Arial"/>
          <w:bCs/>
          <w:sz w:val="22"/>
          <w:szCs w:val="22"/>
        </w:rPr>
        <w:t xml:space="preserve"> 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w:t>
      </w:r>
    </w:p>
    <w:p w14:paraId="4836D0AB" w14:textId="77777777" w:rsidR="00B52F0F" w:rsidRPr="009A3F2E" w:rsidRDefault="00B52F0F" w:rsidP="00B52F0F">
      <w:pPr>
        <w:ind w:right="50"/>
        <w:rPr>
          <w:rFonts w:ascii="Arial Narrow" w:hAnsi="Arial Narrow" w:cs="Arial"/>
          <w:bCs/>
          <w:sz w:val="22"/>
          <w:szCs w:val="22"/>
        </w:rPr>
      </w:pPr>
    </w:p>
    <w:p w14:paraId="79F00EFA"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No se causará el derecho por uso de corrales, cuando los animales que se introduzcan sean sacrificados, el mismo día.</w:t>
      </w:r>
    </w:p>
    <w:p w14:paraId="097B8B61" w14:textId="77777777" w:rsidR="00B52F0F" w:rsidRPr="009A3F2E" w:rsidRDefault="00B52F0F" w:rsidP="00B52F0F">
      <w:pPr>
        <w:ind w:right="50"/>
        <w:rPr>
          <w:rFonts w:ascii="Arial Narrow" w:hAnsi="Arial Narrow" w:cs="Arial"/>
          <w:bCs/>
          <w:sz w:val="22"/>
          <w:szCs w:val="22"/>
        </w:rPr>
      </w:pPr>
    </w:p>
    <w:p w14:paraId="639EB3C5"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153.-</w:t>
      </w:r>
      <w:r w:rsidRPr="009A3F2E">
        <w:rPr>
          <w:rFonts w:ascii="Arial Narrow" w:hAnsi="Arial Narrow" w:cs="Arial"/>
          <w:bCs/>
          <w:sz w:val="22"/>
          <w:szCs w:val="22"/>
        </w:rPr>
        <w:t xml:space="preserve"> Son sujetos de este derecho, las personas físicas o morales que soliciten de los rastros municipales, o de los lugares autorizados los servicios a que se refiere el artículo anterior.</w:t>
      </w:r>
    </w:p>
    <w:p w14:paraId="5A637ADC" w14:textId="77777777" w:rsidR="00B52F0F" w:rsidRPr="009A3F2E" w:rsidRDefault="00B52F0F" w:rsidP="00B52F0F">
      <w:pPr>
        <w:ind w:right="50"/>
        <w:rPr>
          <w:rFonts w:ascii="Arial Narrow" w:hAnsi="Arial Narrow" w:cs="Arial"/>
          <w:bCs/>
          <w:sz w:val="22"/>
          <w:szCs w:val="22"/>
        </w:rPr>
      </w:pPr>
    </w:p>
    <w:p w14:paraId="356D322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154.-</w:t>
      </w:r>
      <w:r w:rsidRPr="009A3F2E">
        <w:rPr>
          <w:rFonts w:ascii="Arial Narrow" w:hAnsi="Arial Narrow" w:cs="Arial"/>
          <w:bCs/>
          <w:sz w:val="22"/>
          <w:szCs w:val="22"/>
        </w:rPr>
        <w:t xml:space="preserve"> Las personas que habitualmente se dediquen a la introducción y compraventa de ganado, deberán registrarse ante la Administración de los Rastros Municipales o en los lugares autorizados.</w:t>
      </w:r>
    </w:p>
    <w:p w14:paraId="3929A8AF" w14:textId="77777777" w:rsidR="00B52F0F" w:rsidRPr="009A3F2E" w:rsidRDefault="00B52F0F" w:rsidP="00B52F0F">
      <w:pPr>
        <w:ind w:right="50"/>
        <w:rPr>
          <w:rFonts w:ascii="Arial Narrow" w:hAnsi="Arial Narrow" w:cs="Arial"/>
          <w:bCs/>
          <w:sz w:val="22"/>
          <w:szCs w:val="22"/>
        </w:rPr>
      </w:pPr>
    </w:p>
    <w:p w14:paraId="0E3902FD"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155.-</w:t>
      </w:r>
      <w:r w:rsidRPr="009A3F2E">
        <w:rPr>
          <w:rFonts w:ascii="Arial Narrow" w:hAnsi="Arial Narrow" w:cs="Arial"/>
          <w:bCs/>
          <w:sz w:val="22"/>
          <w:szCs w:val="22"/>
        </w:rPr>
        <w:t xml:space="preserve"> Las personas que se dediquen al sacrificio de ganado, comercio de carne y derivados, deberán hacer uso de los servicios de los rastros municipales o de lugares autorizados y cumplirán con las obligaciones siguientes:</w:t>
      </w:r>
    </w:p>
    <w:p w14:paraId="3C346D57" w14:textId="77777777" w:rsidR="00B52F0F" w:rsidRPr="009A3F2E" w:rsidRDefault="00B52F0F" w:rsidP="00B52F0F">
      <w:pPr>
        <w:ind w:right="50"/>
        <w:rPr>
          <w:rFonts w:ascii="Arial Narrow" w:hAnsi="Arial Narrow" w:cs="Arial"/>
          <w:b/>
          <w:bCs/>
          <w:sz w:val="22"/>
          <w:szCs w:val="22"/>
        </w:rPr>
      </w:pPr>
    </w:p>
    <w:p w14:paraId="42537CBF"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Empadronarse en la Administración de los Rastros o lugares autorizados, mediante las solicitudes aprobadas por la Tesorería Municipal.</w:t>
      </w:r>
    </w:p>
    <w:p w14:paraId="17E57292" w14:textId="77777777" w:rsidR="00B52F0F" w:rsidRPr="00305649" w:rsidRDefault="00B52F0F" w:rsidP="00305649">
      <w:pPr>
        <w:ind w:left="454" w:hanging="454"/>
        <w:rPr>
          <w:rFonts w:ascii="Arial Narrow" w:hAnsi="Arial Narrow"/>
          <w:sz w:val="22"/>
          <w:szCs w:val="22"/>
        </w:rPr>
      </w:pPr>
    </w:p>
    <w:p w14:paraId="586913F1"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Hacer uso de las básculas instaladas.</w:t>
      </w:r>
    </w:p>
    <w:p w14:paraId="522EFAA3" w14:textId="77777777" w:rsidR="00B52F0F" w:rsidRPr="00305649" w:rsidRDefault="00B52F0F" w:rsidP="00305649">
      <w:pPr>
        <w:ind w:left="454" w:hanging="454"/>
        <w:rPr>
          <w:rFonts w:ascii="Arial Narrow" w:hAnsi="Arial Narrow"/>
          <w:sz w:val="22"/>
          <w:szCs w:val="22"/>
        </w:rPr>
      </w:pPr>
    </w:p>
    <w:p w14:paraId="6F52233E"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III.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Registrar los fierros, marcas, aretes y señales de sangre y refrendar el registro cada tres años en los libros que para tal efecto se lleven, de acuerdo con la Ley de Fomento Ganadero del Estado.</w:t>
      </w:r>
    </w:p>
    <w:p w14:paraId="3D1EEE2C" w14:textId="77777777" w:rsidR="00B52F0F" w:rsidRPr="00305649" w:rsidRDefault="00B52F0F" w:rsidP="00305649">
      <w:pPr>
        <w:ind w:left="454" w:hanging="454"/>
        <w:rPr>
          <w:rFonts w:ascii="Arial Narrow" w:hAnsi="Arial Narrow"/>
          <w:sz w:val="22"/>
          <w:szCs w:val="22"/>
        </w:rPr>
      </w:pPr>
    </w:p>
    <w:p w14:paraId="66A3D025"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IV.</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Introducir el ganado antes de su sacrificio para su inspección sanitaria, en los corrales o locales destinados para tal efecto.</w:t>
      </w:r>
    </w:p>
    <w:p w14:paraId="35750431" w14:textId="77777777" w:rsidR="00B52F0F" w:rsidRPr="00305649" w:rsidRDefault="00B52F0F" w:rsidP="00305649">
      <w:pPr>
        <w:ind w:left="454" w:hanging="454"/>
        <w:rPr>
          <w:rFonts w:ascii="Arial Narrow" w:hAnsi="Arial Narrow"/>
          <w:sz w:val="22"/>
          <w:szCs w:val="22"/>
        </w:rPr>
      </w:pPr>
    </w:p>
    <w:p w14:paraId="652EA317"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V.</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Acreditar la propiedad del ganado o productos derivados de la matanza, de conformidad con lo que establece el artículo 14 de la Ley de Fomento Ganadero para el Estado de Coahuila.</w:t>
      </w:r>
    </w:p>
    <w:p w14:paraId="49339AA6" w14:textId="77777777" w:rsidR="00B52F0F" w:rsidRPr="009A3F2E" w:rsidRDefault="00B52F0F" w:rsidP="00B52F0F">
      <w:pPr>
        <w:ind w:right="50"/>
        <w:rPr>
          <w:rFonts w:ascii="Arial Narrow" w:hAnsi="Arial Narrow" w:cs="Arial"/>
          <w:sz w:val="22"/>
          <w:szCs w:val="22"/>
        </w:rPr>
      </w:pPr>
    </w:p>
    <w:p w14:paraId="5BC09E5B"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156.-</w:t>
      </w:r>
      <w:r w:rsidRPr="009A3F2E">
        <w:rPr>
          <w:rFonts w:ascii="Arial Narrow" w:hAnsi="Arial Narrow" w:cs="Arial"/>
          <w:bCs/>
          <w:sz w:val="22"/>
          <w:szCs w:val="22"/>
        </w:rPr>
        <w:t xml:space="preserve"> Los introductores y ganaderos que se dediquen al abasto de carne, están obligados a utilizar los transportes autorizados o concesionados por los ayuntamientos.</w:t>
      </w:r>
    </w:p>
    <w:p w14:paraId="0787F0EA" w14:textId="77777777" w:rsidR="00B52F0F" w:rsidRPr="009A3F2E" w:rsidRDefault="00B52F0F" w:rsidP="00B52F0F">
      <w:pPr>
        <w:ind w:right="50"/>
        <w:rPr>
          <w:rFonts w:ascii="Arial Narrow" w:hAnsi="Arial Narrow" w:cs="Arial"/>
          <w:bCs/>
          <w:sz w:val="22"/>
          <w:szCs w:val="22"/>
        </w:rPr>
      </w:pPr>
    </w:p>
    <w:p w14:paraId="0531EB0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157.-</w:t>
      </w:r>
      <w:r w:rsidRPr="009A3F2E">
        <w:rPr>
          <w:rFonts w:ascii="Arial Narrow" w:hAnsi="Arial Narrow" w:cs="Arial"/>
          <w:bCs/>
          <w:sz w:val="22"/>
          <w:szCs w:val="22"/>
        </w:rPr>
        <w:t xml:space="preserve"> Las personas dedicadas habitual o accidentalmente a la venta de aves, tendrán la obligación de presentarlas para la inspección sanitaria antes de su sacrificio, en los rastros o lugares autorizados.</w:t>
      </w:r>
    </w:p>
    <w:p w14:paraId="6712DB03" w14:textId="77777777" w:rsidR="00B52F0F" w:rsidRPr="009A3F2E" w:rsidRDefault="00B52F0F" w:rsidP="00B52F0F">
      <w:pPr>
        <w:ind w:right="50"/>
        <w:rPr>
          <w:rFonts w:ascii="Arial Narrow" w:hAnsi="Arial Narrow" w:cs="Arial"/>
          <w:bCs/>
          <w:sz w:val="22"/>
          <w:szCs w:val="22"/>
        </w:rPr>
      </w:pPr>
    </w:p>
    <w:p w14:paraId="5968F002"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158.-</w:t>
      </w:r>
      <w:r w:rsidRPr="009A3F2E">
        <w:rPr>
          <w:rFonts w:ascii="Arial Narrow" w:hAnsi="Arial Narrow" w:cs="Arial"/>
          <w:bCs/>
          <w:sz w:val="22"/>
          <w:szCs w:val="22"/>
        </w:rPr>
        <w:t xml:space="preserve"> Todo ganado sacrificado fuera del Rastro Público Municipal, estará sujeto a cuotas especiales de acuerdo con las Leyes de Ingresos Municipales.</w:t>
      </w:r>
    </w:p>
    <w:p w14:paraId="29CC687A" w14:textId="77777777" w:rsidR="00B52F0F" w:rsidRPr="009A3F2E" w:rsidRDefault="00B52F0F" w:rsidP="00B52F0F">
      <w:pPr>
        <w:ind w:right="50"/>
        <w:rPr>
          <w:rFonts w:ascii="Arial Narrow" w:hAnsi="Arial Narrow" w:cs="Arial"/>
          <w:b/>
          <w:sz w:val="22"/>
          <w:szCs w:val="22"/>
        </w:rPr>
      </w:pPr>
    </w:p>
    <w:p w14:paraId="21D0CB71"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159.-</w:t>
      </w:r>
      <w:r w:rsidRPr="009A3F2E">
        <w:rPr>
          <w:rFonts w:ascii="Arial Narrow" w:hAnsi="Arial Narrow" w:cs="Arial"/>
          <w:bCs/>
          <w:sz w:val="22"/>
          <w:szCs w:val="22"/>
        </w:rPr>
        <w:t xml:space="preserve"> Los derechos a que se refiere esta sección, se pagarán en las oficinas de la Tesorería Municipal, de acuerdo con las tarifas establecidas en la Ley de Ingresos de cada Municipio.</w:t>
      </w:r>
    </w:p>
    <w:p w14:paraId="62196D97" w14:textId="77777777" w:rsidR="00DD44BC" w:rsidRDefault="00DD44BC" w:rsidP="00B52F0F">
      <w:pPr>
        <w:rPr>
          <w:rFonts w:ascii="Arial Narrow" w:hAnsi="Arial Narrow" w:cs="Arial"/>
          <w:bCs/>
          <w:sz w:val="22"/>
          <w:szCs w:val="22"/>
        </w:rPr>
      </w:pPr>
    </w:p>
    <w:p w14:paraId="048E14E6" w14:textId="77777777" w:rsidR="00820C89" w:rsidRPr="009A3F2E" w:rsidRDefault="00820C89" w:rsidP="00B52F0F">
      <w:pPr>
        <w:rPr>
          <w:rFonts w:ascii="Arial Narrow" w:hAnsi="Arial Narrow" w:cs="Arial"/>
          <w:bCs/>
          <w:sz w:val="22"/>
          <w:szCs w:val="22"/>
        </w:rPr>
      </w:pPr>
    </w:p>
    <w:p w14:paraId="59C46344"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III</w:t>
      </w:r>
    </w:p>
    <w:p w14:paraId="5E210BE1"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SERVICIOS DE ALUMBRADO PÚBLICO</w:t>
      </w:r>
    </w:p>
    <w:p w14:paraId="34D1B152" w14:textId="77777777" w:rsidR="00B52F0F" w:rsidRPr="009A3F2E" w:rsidRDefault="00B52F0F" w:rsidP="00B52F0F">
      <w:pPr>
        <w:ind w:right="50"/>
        <w:jc w:val="center"/>
        <w:rPr>
          <w:rFonts w:ascii="Arial Narrow" w:hAnsi="Arial Narrow" w:cs="Arial"/>
          <w:bCs/>
          <w:sz w:val="22"/>
          <w:szCs w:val="22"/>
        </w:rPr>
      </w:pPr>
    </w:p>
    <w:p w14:paraId="6B8C76EB"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160.-</w:t>
      </w:r>
      <w:r w:rsidRPr="009A3F2E">
        <w:rPr>
          <w:rFonts w:ascii="Arial Narrow" w:hAnsi="Arial Narrow" w:cs="Arial"/>
          <w:bCs/>
          <w:sz w:val="22"/>
          <w:szCs w:val="22"/>
        </w:rPr>
        <w:t xml:space="preserve"> Es objeto de este derecho la prestación del servicio de alumbrado público para los habitantes del Municipio. Se entiende por servicio de alumbrado público, el que se proporcione en calles, plazas, jardines y otros lugares de uso común del municipio.</w:t>
      </w:r>
    </w:p>
    <w:p w14:paraId="06BB174D" w14:textId="77777777" w:rsidR="00B52F0F" w:rsidRPr="009A3F2E" w:rsidRDefault="00B52F0F" w:rsidP="00B52F0F">
      <w:pPr>
        <w:ind w:right="50"/>
        <w:rPr>
          <w:rFonts w:ascii="Arial Narrow" w:hAnsi="Arial Narrow" w:cs="Arial"/>
          <w:bCs/>
          <w:sz w:val="22"/>
          <w:szCs w:val="22"/>
        </w:rPr>
      </w:pPr>
    </w:p>
    <w:p w14:paraId="52799740"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161.-</w:t>
      </w:r>
      <w:r w:rsidRPr="009A3F2E">
        <w:rPr>
          <w:rFonts w:ascii="Arial Narrow" w:hAnsi="Arial Narrow" w:cs="Arial"/>
          <w:bCs/>
          <w:sz w:val="22"/>
          <w:szCs w:val="22"/>
        </w:rPr>
        <w:t xml:space="preserve"> Son sujetos de este derecho los propietarios o poseedores de predios urbanos o rústicos ubicados en el área territorial municipal.</w:t>
      </w:r>
    </w:p>
    <w:p w14:paraId="1DAC4785" w14:textId="77777777" w:rsidR="00B52F0F" w:rsidRPr="009A3F2E" w:rsidRDefault="00B52F0F" w:rsidP="00B52F0F">
      <w:pPr>
        <w:ind w:right="50"/>
        <w:rPr>
          <w:rFonts w:ascii="Arial Narrow" w:hAnsi="Arial Narrow" w:cs="Arial"/>
          <w:bCs/>
          <w:sz w:val="22"/>
          <w:szCs w:val="22"/>
        </w:rPr>
      </w:pPr>
    </w:p>
    <w:p w14:paraId="754087EA"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162.-</w:t>
      </w:r>
      <w:r w:rsidRPr="009A3F2E">
        <w:rPr>
          <w:rFonts w:ascii="Arial Narrow" w:hAnsi="Arial Narrow" w:cs="Arial"/>
          <w:bCs/>
          <w:sz w:val="22"/>
          <w:szCs w:val="22"/>
        </w:rPr>
        <w:t xml:space="preserve"> La base para el cálculo de este derecho será la que se establezca en la Ley de Ingresos de cada Municipio. </w:t>
      </w:r>
    </w:p>
    <w:p w14:paraId="47AB0A9A" w14:textId="77777777" w:rsidR="00B52F0F" w:rsidRPr="009A3F2E" w:rsidRDefault="00B52F0F" w:rsidP="00B52F0F">
      <w:pPr>
        <w:ind w:right="50"/>
        <w:rPr>
          <w:rFonts w:ascii="Arial Narrow" w:hAnsi="Arial Narrow" w:cs="Arial"/>
          <w:bCs/>
          <w:sz w:val="22"/>
          <w:szCs w:val="22"/>
        </w:rPr>
      </w:pPr>
    </w:p>
    <w:p w14:paraId="07C293A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163.-</w:t>
      </w:r>
      <w:r w:rsidRPr="009A3F2E">
        <w:rPr>
          <w:rFonts w:ascii="Arial Narrow" w:hAnsi="Arial Narrow" w:cs="Arial"/>
          <w:bCs/>
          <w:sz w:val="22"/>
          <w:szCs w:val="22"/>
        </w:rPr>
        <w:t xml:space="preserve"> El derecho de alumbrado público se causará mensualmente. El pago se hará dentro de los primeros 10 días siguientes al mes en que se cause el pago. Se efectuará el pago en las oficinas de la Tesorería Municipal o en las instituciones autorizadas para tal efecto. </w:t>
      </w:r>
    </w:p>
    <w:p w14:paraId="4EA85CF7" w14:textId="77777777" w:rsidR="00B52F0F" w:rsidRPr="009A3F2E" w:rsidRDefault="00B52F0F" w:rsidP="00B52F0F">
      <w:pPr>
        <w:ind w:right="50"/>
        <w:rPr>
          <w:rFonts w:ascii="Arial Narrow" w:hAnsi="Arial Narrow" w:cs="Arial"/>
          <w:bCs/>
          <w:sz w:val="22"/>
          <w:szCs w:val="22"/>
        </w:rPr>
      </w:pPr>
    </w:p>
    <w:p w14:paraId="2C035902"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164.-</w:t>
      </w:r>
      <w:r w:rsidRPr="009A3F2E">
        <w:rPr>
          <w:rFonts w:ascii="Arial Narrow" w:hAnsi="Arial Narrow" w:cs="Arial"/>
          <w:bCs/>
          <w:sz w:val="22"/>
          <w:szCs w:val="22"/>
        </w:rPr>
        <w:t xml:space="preserve"> Para efectos del cobro de este derecho los ayuntamientos podrán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 </w:t>
      </w:r>
    </w:p>
    <w:p w14:paraId="177A5D13" w14:textId="77777777" w:rsidR="00B52F0F" w:rsidRPr="009A3F2E" w:rsidRDefault="00B52F0F" w:rsidP="00B52F0F">
      <w:pPr>
        <w:ind w:right="50"/>
        <w:rPr>
          <w:rFonts w:ascii="Arial Narrow" w:hAnsi="Arial Narrow" w:cs="Arial"/>
          <w:bCs/>
          <w:sz w:val="22"/>
          <w:szCs w:val="22"/>
        </w:rPr>
      </w:pPr>
    </w:p>
    <w:p w14:paraId="4C514FF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165.-</w:t>
      </w:r>
      <w:r w:rsidRPr="009A3F2E">
        <w:rPr>
          <w:rFonts w:ascii="Arial Narrow" w:hAnsi="Arial Narrow" w:cs="Arial"/>
          <w:bCs/>
          <w:sz w:val="22"/>
          <w:szCs w:val="22"/>
        </w:rPr>
        <w:t xml:space="preserve"> Los ingresos que se perciban por este concepto se destinarán al pago, mantenimiento y mejoramiento del servicio de alumbrado público que proporcione al Ayuntamiento.</w:t>
      </w:r>
    </w:p>
    <w:p w14:paraId="66764538" w14:textId="77777777" w:rsidR="00B52F0F" w:rsidRPr="009A3F2E" w:rsidRDefault="00B52F0F" w:rsidP="00B52F0F">
      <w:pPr>
        <w:jc w:val="center"/>
        <w:rPr>
          <w:rFonts w:ascii="Arial Narrow" w:hAnsi="Arial Narrow" w:cs="Arial"/>
          <w:b/>
          <w:bCs/>
          <w:sz w:val="22"/>
          <w:szCs w:val="22"/>
        </w:rPr>
      </w:pPr>
    </w:p>
    <w:p w14:paraId="624A6AE8" w14:textId="77777777" w:rsidR="00DD44BC" w:rsidRPr="009A3F2E" w:rsidRDefault="00DD44BC" w:rsidP="00B52F0F">
      <w:pPr>
        <w:jc w:val="center"/>
        <w:rPr>
          <w:rFonts w:ascii="Arial Narrow" w:hAnsi="Arial Narrow" w:cs="Arial"/>
          <w:b/>
          <w:bCs/>
          <w:sz w:val="22"/>
          <w:szCs w:val="22"/>
        </w:rPr>
      </w:pPr>
    </w:p>
    <w:p w14:paraId="5BF41FE5"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IV</w:t>
      </w:r>
    </w:p>
    <w:p w14:paraId="3F787752"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SERVICIOS EN MERCADOS</w:t>
      </w:r>
    </w:p>
    <w:p w14:paraId="0B866A8C" w14:textId="77777777" w:rsidR="00B52F0F" w:rsidRPr="009A3F2E" w:rsidRDefault="00B52F0F" w:rsidP="00B52F0F">
      <w:pPr>
        <w:jc w:val="center"/>
        <w:rPr>
          <w:rFonts w:ascii="Arial Narrow" w:hAnsi="Arial Narrow" w:cs="Arial"/>
          <w:b/>
          <w:bCs/>
          <w:sz w:val="22"/>
          <w:szCs w:val="22"/>
        </w:rPr>
      </w:pPr>
    </w:p>
    <w:p w14:paraId="3EB22399"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166.-</w:t>
      </w:r>
      <w:r w:rsidRPr="009A3F2E">
        <w:rPr>
          <w:rFonts w:ascii="Arial Narrow" w:hAnsi="Arial Narrow" w:cs="Arial"/>
          <w:bCs/>
          <w:sz w:val="22"/>
          <w:szCs w:val="22"/>
        </w:rPr>
        <w:t xml:space="preserve"> Es objeto de este derecho la prestación de servicios de administración de mercados que proporcione el Municipio. Por mercados se entenderá, tanto los lugares construidos para tal efecto, con las características que definen este tipo de edificios, como los lugares asignados en plazas, calles o terrenos para efectos de comercialización de productos o prestación de servicios en locales fijos o semifijos. También será objeto de este derecho, el uso del piso en mercados propiedad municipal.</w:t>
      </w:r>
    </w:p>
    <w:p w14:paraId="530C7AE6" w14:textId="77777777" w:rsidR="00B52F0F" w:rsidRPr="009A3F2E" w:rsidRDefault="00B52F0F" w:rsidP="00B52F0F">
      <w:pPr>
        <w:ind w:right="50"/>
        <w:rPr>
          <w:rFonts w:ascii="Arial Narrow" w:hAnsi="Arial Narrow" w:cs="Arial"/>
          <w:bCs/>
          <w:sz w:val="22"/>
          <w:szCs w:val="22"/>
        </w:rPr>
      </w:pPr>
    </w:p>
    <w:p w14:paraId="20D3ACFD"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14:paraId="73A01ACF" w14:textId="77777777" w:rsidR="00B52F0F" w:rsidRPr="009A3F2E" w:rsidRDefault="00B52F0F" w:rsidP="00B52F0F">
      <w:pPr>
        <w:ind w:right="50"/>
        <w:rPr>
          <w:rFonts w:ascii="Arial Narrow" w:hAnsi="Arial Narrow" w:cs="Arial"/>
          <w:bCs/>
          <w:sz w:val="22"/>
          <w:szCs w:val="22"/>
        </w:rPr>
      </w:pPr>
    </w:p>
    <w:p w14:paraId="60315A2E"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167.-</w:t>
      </w:r>
      <w:r w:rsidRPr="009A3F2E">
        <w:rPr>
          <w:rFonts w:ascii="Arial Narrow" w:hAnsi="Arial Narrow" w:cs="Arial"/>
          <w:bCs/>
          <w:sz w:val="22"/>
          <w:szCs w:val="22"/>
        </w:rPr>
        <w:t xml:space="preserve"> Son sujetos de este derecho, los locatarios o personas físicas o morales que se dediquen a la comercialización de productos o prestación de servicios en mercados. Se incluye en este concepto a los comerciantes que realicen sus actividades de manera ambulante.</w:t>
      </w:r>
    </w:p>
    <w:p w14:paraId="605D6E9A" w14:textId="77777777" w:rsidR="00B52F0F" w:rsidRPr="009A3F2E" w:rsidRDefault="00B52F0F" w:rsidP="00B52F0F">
      <w:pPr>
        <w:ind w:right="50"/>
        <w:rPr>
          <w:rFonts w:ascii="Arial Narrow" w:hAnsi="Arial Narrow" w:cs="Arial"/>
          <w:bCs/>
          <w:sz w:val="22"/>
          <w:szCs w:val="22"/>
        </w:rPr>
      </w:pPr>
    </w:p>
    <w:p w14:paraId="7B68E641"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168.-</w:t>
      </w:r>
      <w:r w:rsidRPr="009A3F2E">
        <w:rPr>
          <w:rFonts w:ascii="Arial Narrow" w:hAnsi="Arial Narrow" w:cs="Arial"/>
          <w:bCs/>
          <w:sz w:val="22"/>
          <w:szCs w:val="22"/>
        </w:rPr>
        <w:t xml:space="preserve"> El derecho por servicios en mercados se pagará conforme a las cuotas establecidas en la Ley de Ingresos Municipal y de acuerdo a las siguientes bases:</w:t>
      </w:r>
    </w:p>
    <w:p w14:paraId="0256436D" w14:textId="77777777" w:rsidR="00B52F0F" w:rsidRPr="009A3F2E" w:rsidRDefault="00B52F0F" w:rsidP="00B52F0F">
      <w:pPr>
        <w:ind w:right="50"/>
        <w:rPr>
          <w:rFonts w:ascii="Arial Narrow" w:hAnsi="Arial Narrow" w:cs="Arial"/>
          <w:b/>
          <w:bCs/>
          <w:sz w:val="22"/>
          <w:szCs w:val="22"/>
        </w:rPr>
      </w:pPr>
    </w:p>
    <w:p w14:paraId="42657128"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Por metro cuadrado de superficie asignada en locales ubicados en mercados construidos de propiedad Municipal.</w:t>
      </w:r>
    </w:p>
    <w:p w14:paraId="48B2ED17" w14:textId="77777777" w:rsidR="00305649" w:rsidRDefault="00305649" w:rsidP="00305649">
      <w:pPr>
        <w:ind w:left="454" w:hanging="454"/>
        <w:rPr>
          <w:rFonts w:ascii="Arial Narrow" w:hAnsi="Arial Narrow"/>
          <w:sz w:val="22"/>
          <w:szCs w:val="22"/>
        </w:rPr>
      </w:pPr>
    </w:p>
    <w:p w14:paraId="133E68DE"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Por metro cuadrado de superficie asignada en lugares o espacios, en plazas, calles o terrenos.</w:t>
      </w:r>
    </w:p>
    <w:p w14:paraId="5C49DA7F" w14:textId="77777777" w:rsidR="00305649" w:rsidRDefault="00305649" w:rsidP="00305649">
      <w:pPr>
        <w:ind w:left="454" w:hanging="454"/>
        <w:rPr>
          <w:rFonts w:ascii="Arial Narrow" w:hAnsi="Arial Narrow"/>
          <w:sz w:val="22"/>
          <w:szCs w:val="22"/>
        </w:rPr>
      </w:pPr>
    </w:p>
    <w:p w14:paraId="18502FC7"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III.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Por cuota fija para comerciantes ambulantes.</w:t>
      </w:r>
    </w:p>
    <w:p w14:paraId="57459F83" w14:textId="77777777" w:rsidR="00B52F0F" w:rsidRPr="009A3F2E" w:rsidRDefault="00B52F0F" w:rsidP="00B52F0F">
      <w:pPr>
        <w:ind w:right="50"/>
        <w:rPr>
          <w:rFonts w:ascii="Arial Narrow" w:hAnsi="Arial Narrow" w:cs="Arial"/>
          <w:b/>
          <w:sz w:val="22"/>
          <w:szCs w:val="22"/>
        </w:rPr>
      </w:pPr>
    </w:p>
    <w:p w14:paraId="2505439A"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169.-</w:t>
      </w:r>
      <w:r w:rsidRPr="009A3F2E">
        <w:rPr>
          <w:rFonts w:ascii="Arial Narrow" w:hAnsi="Arial Narrow" w:cs="Arial"/>
          <w:bCs/>
          <w:sz w:val="22"/>
          <w:szCs w:val="22"/>
        </w:rPr>
        <w:t xml:space="preserve"> El pago de los derechos por servicios que deban prestarse en forma regular, como son: El aseo, vigilancia y demás relacionados con la administración, deberán realizarse mensualmente por los comerciantes con locales o puestos fijos o semifijos. En los casos de comerciantes que realicen sus actividades de manera esporádica, el pago deberá realizarse por cada vez que soliciten la asignación de lugares o espacios.</w:t>
      </w:r>
    </w:p>
    <w:p w14:paraId="55FF2AB5" w14:textId="77777777" w:rsidR="00DD44BC" w:rsidRPr="009A3F2E" w:rsidRDefault="00DD44BC" w:rsidP="00B52F0F">
      <w:pPr>
        <w:jc w:val="center"/>
        <w:rPr>
          <w:rFonts w:ascii="Arial Narrow" w:hAnsi="Arial Narrow" w:cs="Arial"/>
          <w:b/>
          <w:bCs/>
          <w:sz w:val="22"/>
          <w:szCs w:val="22"/>
        </w:rPr>
      </w:pPr>
    </w:p>
    <w:p w14:paraId="391651B3" w14:textId="77777777" w:rsidR="00DD44BC" w:rsidRPr="009A3F2E" w:rsidRDefault="00DD44BC" w:rsidP="00B52F0F">
      <w:pPr>
        <w:jc w:val="center"/>
        <w:rPr>
          <w:rFonts w:ascii="Arial Narrow" w:hAnsi="Arial Narrow" w:cs="Arial"/>
          <w:b/>
          <w:bCs/>
          <w:sz w:val="22"/>
          <w:szCs w:val="22"/>
        </w:rPr>
      </w:pPr>
    </w:p>
    <w:p w14:paraId="284901B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V</w:t>
      </w:r>
    </w:p>
    <w:p w14:paraId="13D494F7"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SERVICIOS DE ASEO PÚBLICO</w:t>
      </w:r>
    </w:p>
    <w:p w14:paraId="5D639162" w14:textId="77777777" w:rsidR="00B52F0F" w:rsidRPr="009A3F2E" w:rsidRDefault="00B52F0F" w:rsidP="00B52F0F">
      <w:pPr>
        <w:ind w:right="50"/>
        <w:rPr>
          <w:rFonts w:ascii="Arial Narrow" w:hAnsi="Arial Narrow" w:cs="Arial"/>
          <w:bCs/>
          <w:sz w:val="22"/>
          <w:szCs w:val="22"/>
        </w:rPr>
      </w:pPr>
    </w:p>
    <w:p w14:paraId="4FCD4BA5"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170.-</w:t>
      </w:r>
      <w:r w:rsidRPr="009A3F2E">
        <w:rPr>
          <w:rFonts w:ascii="Arial Narrow" w:hAnsi="Arial Narrow" w:cs="Arial"/>
          <w:bCs/>
          <w:sz w:val="22"/>
          <w:szCs w:val="22"/>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w:t>
      </w:r>
    </w:p>
    <w:p w14:paraId="11DBDA20" w14:textId="77777777" w:rsidR="00B52F0F" w:rsidRPr="009A3F2E" w:rsidRDefault="00B52F0F" w:rsidP="00B52F0F">
      <w:pPr>
        <w:ind w:right="50"/>
        <w:rPr>
          <w:rFonts w:ascii="Arial Narrow" w:hAnsi="Arial Narrow" w:cs="Arial"/>
          <w:bCs/>
          <w:sz w:val="22"/>
          <w:szCs w:val="22"/>
        </w:rPr>
      </w:pPr>
    </w:p>
    <w:p w14:paraId="3A4BC7A8"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171.-</w:t>
      </w:r>
      <w:r w:rsidRPr="009A3F2E">
        <w:rPr>
          <w:rFonts w:ascii="Arial Narrow" w:hAnsi="Arial Narrow" w:cs="Arial"/>
          <w:bCs/>
          <w:sz w:val="22"/>
          <w:szCs w:val="22"/>
        </w:rPr>
        <w:t xml:space="preserve"> Son sujetos de este derecho los propietarios o poseedores de predios ubicados en el área territorial municipal que deban recibir el servicio de recolección de basura o de limpia de predios; así como los ciudadanos que requieran servicios especiales de aseo público en forma constante y que para tal efecto celebren contrato especial de prestación del servicio de aseo público con el Ayuntamiento.</w:t>
      </w:r>
    </w:p>
    <w:p w14:paraId="08373D32" w14:textId="77777777" w:rsidR="00B52F0F" w:rsidRPr="009A3F2E" w:rsidRDefault="00B52F0F" w:rsidP="00B52F0F">
      <w:pPr>
        <w:ind w:right="50"/>
        <w:rPr>
          <w:rFonts w:ascii="Arial Narrow" w:hAnsi="Arial Narrow" w:cs="Arial"/>
          <w:bCs/>
          <w:sz w:val="22"/>
          <w:szCs w:val="22"/>
        </w:rPr>
      </w:pPr>
    </w:p>
    <w:p w14:paraId="4A334D61"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172.-</w:t>
      </w:r>
      <w:r w:rsidRPr="009A3F2E">
        <w:rPr>
          <w:rFonts w:ascii="Arial Narrow" w:hAnsi="Arial Narrow" w:cs="Arial"/>
          <w:bCs/>
          <w:sz w:val="22"/>
          <w:szCs w:val="22"/>
        </w:rPr>
        <w:t xml:space="preserve"> Servirá de base para el cálculo del derecho de aseo público:</w:t>
      </w:r>
    </w:p>
    <w:p w14:paraId="2D2C4E24" w14:textId="77777777" w:rsidR="00B52F0F" w:rsidRPr="009A3F2E" w:rsidRDefault="00B52F0F" w:rsidP="00B52F0F">
      <w:pPr>
        <w:ind w:right="50"/>
        <w:rPr>
          <w:rFonts w:ascii="Arial Narrow" w:hAnsi="Arial Narrow" w:cs="Arial"/>
          <w:b/>
          <w:bCs/>
          <w:sz w:val="22"/>
          <w:szCs w:val="22"/>
        </w:rPr>
      </w:pPr>
    </w:p>
    <w:p w14:paraId="17BE94FF"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El número de metros lineales de frente a la vía pública de cada predio por donde deba prestarse el servicio de recolección de basura.</w:t>
      </w:r>
    </w:p>
    <w:p w14:paraId="0566ACEB" w14:textId="77777777" w:rsidR="00B52F0F" w:rsidRPr="00305649" w:rsidRDefault="00B52F0F" w:rsidP="00305649">
      <w:pPr>
        <w:ind w:left="454" w:hanging="454"/>
        <w:rPr>
          <w:rFonts w:ascii="Arial Narrow" w:hAnsi="Arial Narrow"/>
          <w:sz w:val="22"/>
          <w:szCs w:val="22"/>
        </w:rPr>
      </w:pPr>
    </w:p>
    <w:p w14:paraId="4F046247"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II.</w:t>
      </w:r>
      <w:r w:rsidR="00305649">
        <w:rPr>
          <w:rFonts w:ascii="Arial Narrow" w:hAnsi="Arial Narrow"/>
          <w:sz w:val="22"/>
          <w:szCs w:val="22"/>
        </w:rPr>
        <w:tab/>
      </w:r>
      <w:r w:rsidR="00B52F0F" w:rsidRPr="00305649">
        <w:rPr>
          <w:rFonts w:ascii="Arial Narrow" w:hAnsi="Arial Narrow"/>
          <w:sz w:val="22"/>
          <w:szCs w:val="22"/>
        </w:rPr>
        <w:t>La superficie total del predio baldío sin barda o sólo cercado, que sea sujeto a limpia por parte del ayuntamiento.</w:t>
      </w:r>
    </w:p>
    <w:p w14:paraId="763B0C64" w14:textId="77777777" w:rsidR="00B52F0F" w:rsidRPr="00305649" w:rsidRDefault="00B52F0F" w:rsidP="00305649">
      <w:pPr>
        <w:ind w:left="454" w:hanging="454"/>
        <w:rPr>
          <w:rFonts w:ascii="Arial Narrow" w:hAnsi="Arial Narrow"/>
          <w:sz w:val="22"/>
          <w:szCs w:val="22"/>
        </w:rPr>
      </w:pPr>
    </w:p>
    <w:p w14:paraId="525746EC"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III.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La periodicidad y forma en que deba prestarse el servicio de recolección de basura en los casos de usuarios que soliciten servicios especiales mediante contrato.</w:t>
      </w:r>
    </w:p>
    <w:p w14:paraId="7948A977" w14:textId="77777777" w:rsidR="00B52F0F" w:rsidRPr="009A3F2E" w:rsidRDefault="00B52F0F" w:rsidP="00B52F0F">
      <w:pPr>
        <w:ind w:right="50"/>
        <w:rPr>
          <w:rFonts w:ascii="Arial Narrow" w:hAnsi="Arial Narrow" w:cs="Arial"/>
          <w:bCs/>
          <w:sz w:val="22"/>
          <w:szCs w:val="22"/>
        </w:rPr>
      </w:pPr>
    </w:p>
    <w:p w14:paraId="739A4359" w14:textId="77777777" w:rsidR="00B52F0F" w:rsidRPr="009A3F2E" w:rsidRDefault="00B52F0F" w:rsidP="00B52F0F">
      <w:pPr>
        <w:ind w:right="50"/>
        <w:rPr>
          <w:rFonts w:ascii="Arial Narrow" w:hAnsi="Arial Narrow" w:cs="Arial"/>
          <w:sz w:val="22"/>
          <w:szCs w:val="22"/>
        </w:rPr>
      </w:pPr>
      <w:r w:rsidRPr="009A3F2E">
        <w:rPr>
          <w:rFonts w:ascii="Arial Narrow" w:hAnsi="Arial Narrow" w:cs="Arial"/>
          <w:b/>
          <w:bCs/>
          <w:sz w:val="22"/>
          <w:szCs w:val="22"/>
        </w:rPr>
        <w:t>ARTÍCULO 173.-</w:t>
      </w:r>
      <w:r w:rsidRPr="009A3F2E">
        <w:rPr>
          <w:rFonts w:ascii="Arial Narrow" w:hAnsi="Arial Narrow" w:cs="Arial"/>
          <w:sz w:val="22"/>
          <w:szCs w:val="22"/>
        </w:rPr>
        <w:t xml:space="preserve"> El pago de este derecho se efectuará:</w:t>
      </w:r>
    </w:p>
    <w:p w14:paraId="001696C3" w14:textId="77777777" w:rsidR="00B52F0F" w:rsidRPr="009A3F2E" w:rsidRDefault="00B52F0F" w:rsidP="00B52F0F">
      <w:pPr>
        <w:ind w:right="50"/>
        <w:rPr>
          <w:rFonts w:ascii="Arial Narrow" w:hAnsi="Arial Narrow" w:cs="Arial"/>
          <w:sz w:val="22"/>
          <w:szCs w:val="22"/>
        </w:rPr>
      </w:pPr>
    </w:p>
    <w:p w14:paraId="7DA259D4"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En los casos de la fracción I del artículo anterior en forma bimestral, conforme a la cuota que establezca por metro lineal de frente, la Ley de Ingresos Municipal.</w:t>
      </w:r>
    </w:p>
    <w:p w14:paraId="585D138D" w14:textId="77777777" w:rsidR="00B52F0F" w:rsidRPr="00305649" w:rsidRDefault="00B52F0F" w:rsidP="00305649">
      <w:pPr>
        <w:ind w:left="454" w:hanging="454"/>
        <w:rPr>
          <w:rFonts w:ascii="Arial Narrow" w:hAnsi="Arial Narrow"/>
          <w:sz w:val="22"/>
          <w:szCs w:val="22"/>
        </w:rPr>
      </w:pPr>
    </w:p>
    <w:p w14:paraId="05C3E151"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En los casos a que se refiere la fracción II del artículo anterior, dentro de los quince días siguientes a la fecha en que el ayuntamiento concluya la limpieza del predio, conforme a la cuota establecida por metro cuadrado de superficie, en la Ley de Ingresos Municipal.</w:t>
      </w:r>
    </w:p>
    <w:p w14:paraId="46A792C7" w14:textId="77777777" w:rsidR="00B52F0F" w:rsidRPr="00305649" w:rsidRDefault="00B52F0F" w:rsidP="00305649">
      <w:pPr>
        <w:ind w:left="454" w:hanging="454"/>
        <w:rPr>
          <w:rFonts w:ascii="Arial Narrow" w:hAnsi="Arial Narrow"/>
          <w:sz w:val="22"/>
          <w:szCs w:val="22"/>
        </w:rPr>
      </w:pPr>
    </w:p>
    <w:p w14:paraId="25B6B888" w14:textId="77777777" w:rsidR="00B52F0F" w:rsidRPr="00305649" w:rsidRDefault="002648B8" w:rsidP="00305649">
      <w:pPr>
        <w:ind w:left="454" w:hanging="454"/>
        <w:rPr>
          <w:rFonts w:ascii="Arial Narrow" w:hAnsi="Arial Narrow"/>
          <w:sz w:val="22"/>
          <w:szCs w:val="22"/>
        </w:rPr>
      </w:pPr>
      <w:r w:rsidRPr="002648B8">
        <w:rPr>
          <w:rFonts w:ascii="Arial Narrow" w:hAnsi="Arial Narrow"/>
          <w:b/>
          <w:sz w:val="22"/>
          <w:szCs w:val="22"/>
        </w:rPr>
        <w:t>III.</w:t>
      </w:r>
      <w:r w:rsidR="00B52F0F" w:rsidRPr="00305649">
        <w:rPr>
          <w:rFonts w:ascii="Arial Narrow" w:hAnsi="Arial Narrow"/>
          <w:sz w:val="22"/>
          <w:szCs w:val="22"/>
        </w:rPr>
        <w:t xml:space="preserve"> </w:t>
      </w:r>
      <w:r w:rsidR="00305649">
        <w:rPr>
          <w:rFonts w:ascii="Arial Narrow" w:hAnsi="Arial Narrow"/>
          <w:sz w:val="22"/>
          <w:szCs w:val="22"/>
        </w:rPr>
        <w:tab/>
      </w:r>
      <w:r w:rsidR="00B52F0F" w:rsidRPr="00305649">
        <w:rPr>
          <w:rFonts w:ascii="Arial Narrow" w:hAnsi="Arial Narrow"/>
          <w:sz w:val="22"/>
          <w:szCs w:val="22"/>
        </w:rPr>
        <w:t>En los casos a que se refiere la fracción III del artículo anterior, el pago se hará bimestralmente, conforme a los contratos celebrados entre el Ayuntamiento y los particulares para tal efecto y de acuerdo a las cuotas establecidas en la Ley de Ingresos Municipal.</w:t>
      </w:r>
    </w:p>
    <w:p w14:paraId="6DD203E2" w14:textId="77777777" w:rsidR="00B52F0F" w:rsidRDefault="00B52F0F" w:rsidP="00B52F0F">
      <w:pPr>
        <w:rPr>
          <w:rFonts w:ascii="Arial Narrow" w:hAnsi="Arial Narrow" w:cs="Arial"/>
          <w:b/>
          <w:bCs/>
          <w:sz w:val="22"/>
          <w:szCs w:val="22"/>
        </w:rPr>
      </w:pPr>
    </w:p>
    <w:p w14:paraId="2CEBE412" w14:textId="77777777" w:rsidR="00305649" w:rsidRPr="009A3F2E" w:rsidRDefault="00305649" w:rsidP="00B52F0F">
      <w:pPr>
        <w:rPr>
          <w:rFonts w:ascii="Arial Narrow" w:hAnsi="Arial Narrow" w:cs="Arial"/>
          <w:b/>
          <w:bCs/>
          <w:sz w:val="22"/>
          <w:szCs w:val="22"/>
        </w:rPr>
      </w:pPr>
    </w:p>
    <w:p w14:paraId="709960D3"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VI</w:t>
      </w:r>
    </w:p>
    <w:p w14:paraId="47247A22"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SERVICIOS DE SEGURIDAD PÚBLICA</w:t>
      </w:r>
    </w:p>
    <w:p w14:paraId="5D6E5160" w14:textId="77777777" w:rsidR="00B52F0F" w:rsidRPr="009A3F2E" w:rsidRDefault="00B52F0F" w:rsidP="00B52F0F">
      <w:pPr>
        <w:ind w:right="50"/>
        <w:rPr>
          <w:rFonts w:ascii="Arial Narrow" w:hAnsi="Arial Narrow" w:cs="Arial"/>
          <w:b/>
          <w:sz w:val="22"/>
          <w:szCs w:val="22"/>
        </w:rPr>
      </w:pPr>
    </w:p>
    <w:p w14:paraId="6C34C6B5"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174.-</w:t>
      </w:r>
      <w:r w:rsidRPr="009A3F2E">
        <w:rPr>
          <w:rFonts w:ascii="Arial Narrow" w:hAnsi="Arial Narrow" w:cs="Arial"/>
          <w:bCs/>
          <w:sz w:val="22"/>
          <w:szCs w:val="22"/>
        </w:rPr>
        <w:t xml:space="preserve"> Son objeto de este derecho los servicios prestados por las autoridades municipales en materia de seguridad pública, conforme a las disposiciones reglamentarias que rijan en el Municipio.</w:t>
      </w:r>
    </w:p>
    <w:p w14:paraId="3FB8111B"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Los servicios de seguridad pública comprenden las actividades de vigilancia que se otorguen a toda clase de establecimientos que presten servicios al público, a solicitud de éstos o de oficio, cuando la autoridad municipal correspondiente lo juzgue necesario o conveniente.</w:t>
      </w:r>
    </w:p>
    <w:p w14:paraId="1374FC52" w14:textId="77777777" w:rsidR="00B52F0F" w:rsidRPr="009A3F2E" w:rsidRDefault="00B52F0F" w:rsidP="00B52F0F">
      <w:pPr>
        <w:ind w:right="50"/>
        <w:rPr>
          <w:rFonts w:ascii="Arial Narrow" w:hAnsi="Arial Narrow" w:cs="Arial"/>
          <w:bCs/>
          <w:sz w:val="22"/>
          <w:szCs w:val="22"/>
        </w:rPr>
      </w:pPr>
    </w:p>
    <w:p w14:paraId="0A00A285"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175.-</w:t>
      </w:r>
      <w:r w:rsidRPr="009A3F2E">
        <w:rPr>
          <w:rFonts w:ascii="Arial Narrow" w:hAnsi="Arial Narrow" w:cs="Arial"/>
          <w:bCs/>
          <w:sz w:val="22"/>
          <w:szCs w:val="22"/>
        </w:rPr>
        <w:t xml:space="preserve"> Son sujetos de este derecho, las personas físicas o morales, instituciones públicas o privadas que soliciten servicio especial de vigilancia, o aquéllas a las que de oficio, la autoridad municipal determine la necesidad de prestar el servicio.</w:t>
      </w:r>
    </w:p>
    <w:p w14:paraId="55677BCB" w14:textId="77777777" w:rsidR="00B52F0F" w:rsidRPr="009A3F2E" w:rsidRDefault="00B52F0F" w:rsidP="00B52F0F">
      <w:pPr>
        <w:ind w:right="50"/>
        <w:rPr>
          <w:rFonts w:ascii="Arial Narrow" w:hAnsi="Arial Narrow" w:cs="Arial"/>
          <w:bCs/>
          <w:sz w:val="22"/>
          <w:szCs w:val="22"/>
        </w:rPr>
      </w:pPr>
    </w:p>
    <w:p w14:paraId="7E04EC6A"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176.-</w:t>
      </w:r>
      <w:r w:rsidRPr="009A3F2E">
        <w:rPr>
          <w:rFonts w:ascii="Arial Narrow" w:hAnsi="Arial Narrow" w:cs="Arial"/>
          <w:bCs/>
          <w:sz w:val="22"/>
          <w:szCs w:val="22"/>
        </w:rPr>
        <w:t xml:space="preserve"> Estos derechos se causarán conforme a la tarifa señalada en la Ley de Ingresos Municipal, considerando para efectos de su determinación el salario diario integrado a que se refiere la Ley Federal de Trabajo, que perciba el o los agentes comisionados para prestar el servicio.</w:t>
      </w:r>
    </w:p>
    <w:p w14:paraId="1DEE9E43" w14:textId="77777777" w:rsidR="00B52F0F" w:rsidRPr="009A3F2E" w:rsidRDefault="00B52F0F" w:rsidP="00B52F0F">
      <w:pPr>
        <w:ind w:right="50"/>
        <w:rPr>
          <w:rFonts w:ascii="Arial Narrow" w:hAnsi="Arial Narrow" w:cs="Arial"/>
          <w:bCs/>
          <w:sz w:val="22"/>
          <w:szCs w:val="22"/>
        </w:rPr>
      </w:pPr>
    </w:p>
    <w:p w14:paraId="663A3EA3"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177.-</w:t>
      </w:r>
      <w:r w:rsidRPr="009A3F2E">
        <w:rPr>
          <w:rFonts w:ascii="Arial Narrow" w:hAnsi="Arial Narrow" w:cs="Arial"/>
          <w:bCs/>
          <w:sz w:val="22"/>
          <w:szCs w:val="22"/>
        </w:rPr>
        <w:t xml:space="preserve"> El pago de los derechos se hará por anticipado en el momento de la solicitud del servicio, ante las oficinas de la Tesorería Municipal. En los casos en que el Ayuntamiento determine la prestación del servicio, el pago deberá realizarlo el sujeto atendido, dentro del plazo que establezca la autoridad.</w:t>
      </w:r>
    </w:p>
    <w:p w14:paraId="6381EC4C" w14:textId="77777777" w:rsidR="00B52F0F" w:rsidRDefault="00B52F0F" w:rsidP="00B52F0F">
      <w:pPr>
        <w:jc w:val="center"/>
        <w:rPr>
          <w:rFonts w:ascii="Arial Narrow" w:hAnsi="Arial Narrow" w:cs="Arial"/>
          <w:b/>
          <w:bCs/>
          <w:sz w:val="22"/>
          <w:szCs w:val="22"/>
        </w:rPr>
      </w:pPr>
    </w:p>
    <w:p w14:paraId="0A530DD5" w14:textId="77777777" w:rsidR="006E4A5C" w:rsidRPr="009A3F2E" w:rsidRDefault="006E4A5C" w:rsidP="00B52F0F">
      <w:pPr>
        <w:jc w:val="center"/>
        <w:rPr>
          <w:rFonts w:ascii="Arial Narrow" w:hAnsi="Arial Narrow" w:cs="Arial"/>
          <w:b/>
          <w:bCs/>
          <w:sz w:val="22"/>
          <w:szCs w:val="22"/>
        </w:rPr>
      </w:pPr>
    </w:p>
    <w:p w14:paraId="2F465F46"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VII</w:t>
      </w:r>
    </w:p>
    <w:p w14:paraId="39C1D16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SERVICIOS EN PANTEONES</w:t>
      </w:r>
    </w:p>
    <w:p w14:paraId="5B8C29FF" w14:textId="77777777" w:rsidR="00B52F0F" w:rsidRPr="009A3F2E" w:rsidRDefault="00B52F0F" w:rsidP="00B52F0F">
      <w:pPr>
        <w:ind w:right="50"/>
        <w:rPr>
          <w:rFonts w:ascii="Arial Narrow" w:hAnsi="Arial Narrow" w:cs="Arial"/>
          <w:bCs/>
          <w:sz w:val="22"/>
          <w:szCs w:val="22"/>
        </w:rPr>
      </w:pPr>
    </w:p>
    <w:p w14:paraId="2B340EF4"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178.-</w:t>
      </w:r>
      <w:r w:rsidRPr="009A3F2E">
        <w:rPr>
          <w:rFonts w:ascii="Arial Narrow" w:hAnsi="Arial Narrow" w:cs="Arial"/>
          <w:bCs/>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14:paraId="072E6F06" w14:textId="77777777" w:rsidR="00B52F0F" w:rsidRPr="009A3F2E" w:rsidRDefault="00B52F0F" w:rsidP="00B52F0F">
      <w:pPr>
        <w:ind w:right="50"/>
        <w:rPr>
          <w:rFonts w:ascii="Arial Narrow" w:hAnsi="Arial Narrow" w:cs="Arial"/>
          <w:b/>
          <w:bCs/>
          <w:sz w:val="22"/>
          <w:szCs w:val="22"/>
        </w:rPr>
      </w:pPr>
    </w:p>
    <w:p w14:paraId="1B65FE7E" w14:textId="77777777" w:rsidR="00B52F0F" w:rsidRPr="006E4A5C" w:rsidRDefault="002648B8" w:rsidP="006E4A5C">
      <w:pPr>
        <w:ind w:left="454" w:hanging="454"/>
        <w:rPr>
          <w:rFonts w:ascii="Arial Narrow" w:hAnsi="Arial Narrow"/>
          <w:sz w:val="22"/>
          <w:szCs w:val="22"/>
        </w:rPr>
      </w:pPr>
      <w:r w:rsidRPr="002648B8">
        <w:rPr>
          <w:rFonts w:ascii="Arial Narrow" w:hAnsi="Arial Narrow"/>
          <w:b/>
          <w:sz w:val="22"/>
          <w:szCs w:val="22"/>
        </w:rPr>
        <w:t>I.</w:t>
      </w:r>
      <w:r w:rsidR="00B52F0F" w:rsidRPr="006E4A5C">
        <w:rPr>
          <w:rFonts w:ascii="Arial Narrow" w:hAnsi="Arial Narrow"/>
          <w:sz w:val="22"/>
          <w:szCs w:val="22"/>
        </w:rPr>
        <w:t xml:space="preserve"> </w:t>
      </w:r>
      <w:r w:rsidR="006E4A5C">
        <w:rPr>
          <w:rFonts w:ascii="Arial Narrow" w:hAnsi="Arial Narrow"/>
          <w:sz w:val="22"/>
          <w:szCs w:val="22"/>
        </w:rPr>
        <w:tab/>
      </w:r>
      <w:r w:rsidR="00B52F0F" w:rsidRPr="006E4A5C">
        <w:rPr>
          <w:rFonts w:ascii="Arial Narrow" w:hAnsi="Arial Narrow"/>
          <w:sz w:val="22"/>
          <w:szCs w:val="22"/>
        </w:rPr>
        <w:t>Se entiende por servicios de vigilancia y reglamentación los siguientes:</w:t>
      </w:r>
    </w:p>
    <w:p w14:paraId="32E0DBED" w14:textId="77777777" w:rsidR="00DD44BC" w:rsidRPr="009A3F2E" w:rsidRDefault="00DD44BC" w:rsidP="00B52F0F">
      <w:pPr>
        <w:ind w:right="50"/>
        <w:rPr>
          <w:rFonts w:ascii="Arial Narrow" w:hAnsi="Arial Narrow" w:cs="Arial"/>
          <w:bCs/>
          <w:sz w:val="22"/>
          <w:szCs w:val="22"/>
        </w:rPr>
      </w:pPr>
    </w:p>
    <w:p w14:paraId="7761D6C1" w14:textId="77777777" w:rsidR="00B52F0F" w:rsidRPr="009A3F2E" w:rsidRDefault="00B52F0F" w:rsidP="006E4A5C">
      <w:pPr>
        <w:ind w:left="908" w:hanging="454"/>
        <w:rPr>
          <w:rFonts w:ascii="Arial Narrow" w:hAnsi="Arial Narrow" w:cs="Arial"/>
          <w:bCs/>
          <w:sz w:val="22"/>
          <w:szCs w:val="22"/>
        </w:rPr>
      </w:pPr>
      <w:r w:rsidRPr="002648B8">
        <w:rPr>
          <w:rFonts w:ascii="Arial Narrow" w:hAnsi="Arial Narrow" w:cs="Arial"/>
          <w:b/>
          <w:bCs/>
          <w:sz w:val="22"/>
          <w:szCs w:val="22"/>
        </w:rPr>
        <w:t>a).</w:t>
      </w:r>
      <w:r w:rsidRPr="009A3F2E">
        <w:rPr>
          <w:rFonts w:ascii="Arial Narrow" w:hAnsi="Arial Narrow" w:cs="Arial"/>
          <w:bCs/>
          <w:sz w:val="22"/>
          <w:szCs w:val="22"/>
        </w:rPr>
        <w:t xml:space="preserve"> </w:t>
      </w:r>
      <w:r w:rsidR="006E4A5C">
        <w:rPr>
          <w:rFonts w:ascii="Arial Narrow" w:hAnsi="Arial Narrow" w:cs="Arial"/>
          <w:bCs/>
          <w:sz w:val="22"/>
          <w:szCs w:val="22"/>
        </w:rPr>
        <w:tab/>
      </w:r>
      <w:r w:rsidRPr="009A3F2E">
        <w:rPr>
          <w:rFonts w:ascii="Arial Narrow" w:hAnsi="Arial Narrow" w:cs="Arial"/>
          <w:bCs/>
          <w:sz w:val="22"/>
          <w:szCs w:val="22"/>
        </w:rPr>
        <w:t>Las autorizaciones de traslado de cadáveres fuera del Municipio o del Estado.</w:t>
      </w:r>
    </w:p>
    <w:p w14:paraId="7F78AB23" w14:textId="77777777" w:rsidR="00B52F0F" w:rsidRPr="009A3F2E" w:rsidRDefault="00B52F0F" w:rsidP="006E4A5C">
      <w:pPr>
        <w:ind w:left="908" w:hanging="454"/>
        <w:rPr>
          <w:rFonts w:ascii="Arial Narrow" w:hAnsi="Arial Narrow" w:cs="Arial"/>
          <w:bCs/>
          <w:sz w:val="22"/>
          <w:szCs w:val="22"/>
        </w:rPr>
      </w:pPr>
    </w:p>
    <w:p w14:paraId="534A55D3" w14:textId="77777777" w:rsidR="00B52F0F" w:rsidRPr="009A3F2E" w:rsidRDefault="00B52F0F" w:rsidP="006E4A5C">
      <w:pPr>
        <w:ind w:left="908" w:hanging="454"/>
        <w:rPr>
          <w:rFonts w:ascii="Arial Narrow" w:hAnsi="Arial Narrow" w:cs="Arial"/>
          <w:bCs/>
          <w:sz w:val="22"/>
          <w:szCs w:val="22"/>
        </w:rPr>
      </w:pPr>
      <w:r w:rsidRPr="002648B8">
        <w:rPr>
          <w:rFonts w:ascii="Arial Narrow" w:hAnsi="Arial Narrow" w:cs="Arial"/>
          <w:b/>
          <w:bCs/>
          <w:sz w:val="22"/>
          <w:szCs w:val="22"/>
        </w:rPr>
        <w:t>b).</w:t>
      </w:r>
      <w:r w:rsidRPr="009A3F2E">
        <w:rPr>
          <w:rFonts w:ascii="Arial Narrow" w:hAnsi="Arial Narrow" w:cs="Arial"/>
          <w:bCs/>
          <w:sz w:val="22"/>
          <w:szCs w:val="22"/>
        </w:rPr>
        <w:t xml:space="preserve"> </w:t>
      </w:r>
      <w:r w:rsidR="006E4A5C">
        <w:rPr>
          <w:rFonts w:ascii="Arial Narrow" w:hAnsi="Arial Narrow" w:cs="Arial"/>
          <w:bCs/>
          <w:sz w:val="22"/>
          <w:szCs w:val="22"/>
        </w:rPr>
        <w:tab/>
      </w:r>
      <w:r w:rsidRPr="009A3F2E">
        <w:rPr>
          <w:rFonts w:ascii="Arial Narrow" w:hAnsi="Arial Narrow" w:cs="Arial"/>
          <w:bCs/>
          <w:sz w:val="22"/>
          <w:szCs w:val="22"/>
        </w:rPr>
        <w:t>Las autorizaciones de traslado de cadáveres o restos a cementerios del Municipio.</w:t>
      </w:r>
    </w:p>
    <w:p w14:paraId="65CB6015" w14:textId="77777777" w:rsidR="00B52F0F" w:rsidRPr="009A3F2E" w:rsidRDefault="00B52F0F" w:rsidP="006E4A5C">
      <w:pPr>
        <w:ind w:left="908" w:hanging="454"/>
        <w:rPr>
          <w:rFonts w:ascii="Arial Narrow" w:hAnsi="Arial Narrow" w:cs="Arial"/>
          <w:bCs/>
          <w:sz w:val="22"/>
          <w:szCs w:val="22"/>
        </w:rPr>
      </w:pPr>
    </w:p>
    <w:p w14:paraId="4631FD11" w14:textId="77777777" w:rsidR="00B52F0F" w:rsidRPr="009A3F2E" w:rsidRDefault="00B52F0F" w:rsidP="006E4A5C">
      <w:pPr>
        <w:ind w:left="908" w:hanging="454"/>
        <w:rPr>
          <w:rFonts w:ascii="Arial Narrow" w:hAnsi="Arial Narrow" w:cs="Arial"/>
          <w:bCs/>
          <w:sz w:val="22"/>
          <w:szCs w:val="22"/>
        </w:rPr>
      </w:pPr>
      <w:r w:rsidRPr="002648B8">
        <w:rPr>
          <w:rFonts w:ascii="Arial Narrow" w:hAnsi="Arial Narrow" w:cs="Arial"/>
          <w:b/>
          <w:bCs/>
          <w:sz w:val="22"/>
          <w:szCs w:val="22"/>
        </w:rPr>
        <w:t>c).</w:t>
      </w:r>
      <w:r w:rsidRPr="009A3F2E">
        <w:rPr>
          <w:rFonts w:ascii="Arial Narrow" w:hAnsi="Arial Narrow" w:cs="Arial"/>
          <w:bCs/>
          <w:sz w:val="22"/>
          <w:szCs w:val="22"/>
        </w:rPr>
        <w:t xml:space="preserve"> </w:t>
      </w:r>
      <w:r w:rsidR="006E4A5C">
        <w:rPr>
          <w:rFonts w:ascii="Arial Narrow" w:hAnsi="Arial Narrow" w:cs="Arial"/>
          <w:bCs/>
          <w:sz w:val="22"/>
          <w:szCs w:val="22"/>
        </w:rPr>
        <w:tab/>
      </w:r>
      <w:r w:rsidRPr="009A3F2E">
        <w:rPr>
          <w:rFonts w:ascii="Arial Narrow" w:hAnsi="Arial Narrow" w:cs="Arial"/>
          <w:bCs/>
          <w:sz w:val="22"/>
          <w:szCs w:val="22"/>
        </w:rPr>
        <w:t>Los derechos de internación de cadáveres al Municipio.</w:t>
      </w:r>
    </w:p>
    <w:p w14:paraId="06C63D30" w14:textId="77777777" w:rsidR="00B52F0F" w:rsidRPr="009A3F2E" w:rsidRDefault="00B52F0F" w:rsidP="006E4A5C">
      <w:pPr>
        <w:ind w:left="908" w:hanging="454"/>
        <w:rPr>
          <w:rFonts w:ascii="Arial Narrow" w:hAnsi="Arial Narrow" w:cs="Arial"/>
          <w:bCs/>
          <w:sz w:val="22"/>
          <w:szCs w:val="22"/>
        </w:rPr>
      </w:pPr>
    </w:p>
    <w:p w14:paraId="7E25FCE7" w14:textId="77777777" w:rsidR="00B52F0F" w:rsidRPr="009A3F2E" w:rsidRDefault="00B52F0F" w:rsidP="006E4A5C">
      <w:pPr>
        <w:ind w:left="908" w:hanging="454"/>
        <w:rPr>
          <w:rFonts w:ascii="Arial Narrow" w:hAnsi="Arial Narrow" w:cs="Arial"/>
          <w:bCs/>
          <w:sz w:val="22"/>
          <w:szCs w:val="22"/>
        </w:rPr>
      </w:pPr>
      <w:r w:rsidRPr="002648B8">
        <w:rPr>
          <w:rFonts w:ascii="Arial Narrow" w:hAnsi="Arial Narrow" w:cs="Arial"/>
          <w:b/>
          <w:bCs/>
          <w:sz w:val="22"/>
          <w:szCs w:val="22"/>
        </w:rPr>
        <w:t>d).</w:t>
      </w:r>
      <w:r w:rsidRPr="009A3F2E">
        <w:rPr>
          <w:rFonts w:ascii="Arial Narrow" w:hAnsi="Arial Narrow" w:cs="Arial"/>
          <w:bCs/>
          <w:sz w:val="22"/>
          <w:szCs w:val="22"/>
        </w:rPr>
        <w:t xml:space="preserve"> </w:t>
      </w:r>
      <w:r w:rsidR="006E4A5C">
        <w:rPr>
          <w:rFonts w:ascii="Arial Narrow" w:hAnsi="Arial Narrow" w:cs="Arial"/>
          <w:bCs/>
          <w:sz w:val="22"/>
          <w:szCs w:val="22"/>
        </w:rPr>
        <w:tab/>
      </w:r>
      <w:r w:rsidRPr="009A3F2E">
        <w:rPr>
          <w:rFonts w:ascii="Arial Narrow" w:hAnsi="Arial Narrow" w:cs="Arial"/>
          <w:bCs/>
          <w:sz w:val="22"/>
          <w:szCs w:val="22"/>
        </w:rPr>
        <w:t>Las autorizaciones de uso del depósito de cadáveres.</w:t>
      </w:r>
    </w:p>
    <w:p w14:paraId="1264190A" w14:textId="77777777" w:rsidR="00B52F0F" w:rsidRPr="009A3F2E" w:rsidRDefault="00B52F0F" w:rsidP="006E4A5C">
      <w:pPr>
        <w:ind w:left="908" w:hanging="454"/>
        <w:rPr>
          <w:rFonts w:ascii="Arial Narrow" w:hAnsi="Arial Narrow" w:cs="Arial"/>
          <w:bCs/>
          <w:sz w:val="22"/>
          <w:szCs w:val="22"/>
        </w:rPr>
      </w:pPr>
    </w:p>
    <w:p w14:paraId="2521567F" w14:textId="77777777" w:rsidR="00B52F0F" w:rsidRPr="009A3F2E" w:rsidRDefault="00B52F0F" w:rsidP="006E4A5C">
      <w:pPr>
        <w:ind w:left="908" w:hanging="454"/>
        <w:rPr>
          <w:rFonts w:ascii="Arial Narrow" w:hAnsi="Arial Narrow" w:cs="Arial"/>
          <w:bCs/>
          <w:sz w:val="22"/>
          <w:szCs w:val="22"/>
        </w:rPr>
      </w:pPr>
      <w:r w:rsidRPr="002648B8">
        <w:rPr>
          <w:rFonts w:ascii="Arial Narrow" w:hAnsi="Arial Narrow" w:cs="Arial"/>
          <w:b/>
          <w:bCs/>
          <w:sz w:val="22"/>
          <w:szCs w:val="22"/>
        </w:rPr>
        <w:t>e).</w:t>
      </w:r>
      <w:r w:rsidRPr="009A3F2E">
        <w:rPr>
          <w:rFonts w:ascii="Arial Narrow" w:hAnsi="Arial Narrow" w:cs="Arial"/>
          <w:bCs/>
          <w:sz w:val="22"/>
          <w:szCs w:val="22"/>
        </w:rPr>
        <w:t xml:space="preserve"> </w:t>
      </w:r>
      <w:r w:rsidR="006E4A5C">
        <w:rPr>
          <w:rFonts w:ascii="Arial Narrow" w:hAnsi="Arial Narrow" w:cs="Arial"/>
          <w:bCs/>
          <w:sz w:val="22"/>
          <w:szCs w:val="22"/>
        </w:rPr>
        <w:tab/>
      </w:r>
      <w:r w:rsidRPr="009A3F2E">
        <w:rPr>
          <w:rFonts w:ascii="Arial Narrow" w:hAnsi="Arial Narrow" w:cs="Arial"/>
          <w:bCs/>
          <w:sz w:val="22"/>
          <w:szCs w:val="22"/>
        </w:rPr>
        <w:t>Las autorizaciones de construcción de monumentos.</w:t>
      </w:r>
    </w:p>
    <w:p w14:paraId="0B001304" w14:textId="77777777" w:rsidR="00B52F0F" w:rsidRPr="009A3F2E" w:rsidRDefault="00B52F0F" w:rsidP="00B52F0F">
      <w:pPr>
        <w:ind w:left="708" w:right="50"/>
        <w:rPr>
          <w:rFonts w:ascii="Arial Narrow" w:hAnsi="Arial Narrow" w:cs="Arial"/>
          <w:b/>
          <w:bCs/>
          <w:sz w:val="22"/>
          <w:szCs w:val="22"/>
        </w:rPr>
      </w:pPr>
    </w:p>
    <w:p w14:paraId="1CE641DE" w14:textId="77777777" w:rsidR="00B52F0F" w:rsidRPr="006E4A5C" w:rsidRDefault="002648B8" w:rsidP="006E4A5C">
      <w:pPr>
        <w:ind w:left="454" w:hanging="454"/>
        <w:rPr>
          <w:rFonts w:ascii="Arial Narrow" w:hAnsi="Arial Narrow"/>
          <w:sz w:val="22"/>
          <w:szCs w:val="22"/>
        </w:rPr>
      </w:pPr>
      <w:r w:rsidRPr="002648B8">
        <w:rPr>
          <w:rFonts w:ascii="Arial Narrow" w:hAnsi="Arial Narrow"/>
          <w:b/>
          <w:sz w:val="22"/>
          <w:szCs w:val="22"/>
        </w:rPr>
        <w:t>II.</w:t>
      </w:r>
      <w:r w:rsidR="00B52F0F" w:rsidRPr="006E4A5C">
        <w:rPr>
          <w:rFonts w:ascii="Arial Narrow" w:hAnsi="Arial Narrow"/>
          <w:sz w:val="22"/>
          <w:szCs w:val="22"/>
        </w:rPr>
        <w:t xml:space="preserve"> </w:t>
      </w:r>
      <w:r w:rsidR="006E4A5C">
        <w:rPr>
          <w:rFonts w:ascii="Arial Narrow" w:hAnsi="Arial Narrow"/>
          <w:sz w:val="22"/>
          <w:szCs w:val="22"/>
        </w:rPr>
        <w:tab/>
      </w:r>
      <w:r w:rsidR="00B52F0F" w:rsidRPr="006E4A5C">
        <w:rPr>
          <w:rFonts w:ascii="Arial Narrow" w:hAnsi="Arial Narrow"/>
          <w:sz w:val="22"/>
          <w:szCs w:val="22"/>
        </w:rPr>
        <w:t>Por servicios de administración de panteones se entienden los siguientes:</w:t>
      </w:r>
    </w:p>
    <w:p w14:paraId="4879AB14" w14:textId="77777777" w:rsidR="00B52F0F" w:rsidRPr="009A3F2E" w:rsidRDefault="00B52F0F" w:rsidP="00B52F0F">
      <w:pPr>
        <w:ind w:left="708" w:right="50"/>
        <w:rPr>
          <w:rFonts w:ascii="Arial Narrow" w:hAnsi="Arial Narrow" w:cs="Arial"/>
          <w:bCs/>
          <w:sz w:val="22"/>
          <w:szCs w:val="22"/>
        </w:rPr>
      </w:pPr>
    </w:p>
    <w:p w14:paraId="7EA4F867" w14:textId="77777777" w:rsidR="00B52F0F" w:rsidRPr="009A3F2E" w:rsidRDefault="00B52F0F" w:rsidP="006E4A5C">
      <w:pPr>
        <w:ind w:left="908" w:hanging="454"/>
        <w:rPr>
          <w:rFonts w:ascii="Arial Narrow" w:hAnsi="Arial Narrow" w:cs="Arial"/>
          <w:bCs/>
          <w:sz w:val="22"/>
          <w:szCs w:val="22"/>
        </w:rPr>
      </w:pPr>
      <w:r w:rsidRPr="002648B8">
        <w:rPr>
          <w:rFonts w:ascii="Arial Narrow" w:hAnsi="Arial Narrow" w:cs="Arial"/>
          <w:b/>
          <w:bCs/>
          <w:sz w:val="22"/>
          <w:szCs w:val="22"/>
        </w:rPr>
        <w:t>a).</w:t>
      </w:r>
      <w:r w:rsidRPr="009A3F2E">
        <w:rPr>
          <w:rFonts w:ascii="Arial Narrow" w:hAnsi="Arial Narrow" w:cs="Arial"/>
          <w:bCs/>
          <w:sz w:val="22"/>
          <w:szCs w:val="22"/>
        </w:rPr>
        <w:t xml:space="preserve"> </w:t>
      </w:r>
      <w:r w:rsidR="006E4A5C">
        <w:rPr>
          <w:rFonts w:ascii="Arial Narrow" w:hAnsi="Arial Narrow" w:cs="Arial"/>
          <w:bCs/>
          <w:sz w:val="22"/>
          <w:szCs w:val="22"/>
        </w:rPr>
        <w:tab/>
      </w:r>
      <w:r w:rsidRPr="009A3F2E">
        <w:rPr>
          <w:rFonts w:ascii="Arial Narrow" w:hAnsi="Arial Narrow" w:cs="Arial"/>
          <w:bCs/>
          <w:sz w:val="22"/>
          <w:szCs w:val="22"/>
        </w:rPr>
        <w:t>Servicios de inhumación.</w:t>
      </w:r>
    </w:p>
    <w:p w14:paraId="19DA74F7" w14:textId="77777777" w:rsidR="00B52F0F" w:rsidRPr="009A3F2E" w:rsidRDefault="00B52F0F" w:rsidP="006E4A5C">
      <w:pPr>
        <w:ind w:left="908" w:hanging="454"/>
        <w:rPr>
          <w:rFonts w:ascii="Arial Narrow" w:hAnsi="Arial Narrow" w:cs="Arial"/>
          <w:bCs/>
          <w:sz w:val="22"/>
          <w:szCs w:val="22"/>
        </w:rPr>
      </w:pPr>
    </w:p>
    <w:p w14:paraId="6CC5F0C8" w14:textId="77777777" w:rsidR="00B52F0F" w:rsidRPr="009A3F2E" w:rsidRDefault="00B52F0F" w:rsidP="006E4A5C">
      <w:pPr>
        <w:ind w:left="908" w:hanging="454"/>
        <w:rPr>
          <w:rFonts w:ascii="Arial Narrow" w:hAnsi="Arial Narrow" w:cs="Arial"/>
          <w:bCs/>
          <w:sz w:val="22"/>
          <w:szCs w:val="22"/>
        </w:rPr>
      </w:pPr>
      <w:r w:rsidRPr="002648B8">
        <w:rPr>
          <w:rFonts w:ascii="Arial Narrow" w:hAnsi="Arial Narrow" w:cs="Arial"/>
          <w:b/>
          <w:bCs/>
          <w:sz w:val="22"/>
          <w:szCs w:val="22"/>
        </w:rPr>
        <w:t>b).</w:t>
      </w:r>
      <w:r w:rsidRPr="009A3F2E">
        <w:rPr>
          <w:rFonts w:ascii="Arial Narrow" w:hAnsi="Arial Narrow" w:cs="Arial"/>
          <w:bCs/>
          <w:sz w:val="22"/>
          <w:szCs w:val="22"/>
        </w:rPr>
        <w:t xml:space="preserve"> </w:t>
      </w:r>
      <w:r w:rsidR="006E4A5C">
        <w:rPr>
          <w:rFonts w:ascii="Arial Narrow" w:hAnsi="Arial Narrow" w:cs="Arial"/>
          <w:bCs/>
          <w:sz w:val="22"/>
          <w:szCs w:val="22"/>
        </w:rPr>
        <w:tab/>
      </w:r>
      <w:r w:rsidRPr="009A3F2E">
        <w:rPr>
          <w:rFonts w:ascii="Arial Narrow" w:hAnsi="Arial Narrow" w:cs="Arial"/>
          <w:bCs/>
          <w:sz w:val="22"/>
          <w:szCs w:val="22"/>
        </w:rPr>
        <w:t>Servicios de exhumación.</w:t>
      </w:r>
    </w:p>
    <w:p w14:paraId="00B32CAF" w14:textId="77777777" w:rsidR="00B52F0F" w:rsidRPr="009A3F2E" w:rsidRDefault="00B52F0F" w:rsidP="006E4A5C">
      <w:pPr>
        <w:ind w:left="908" w:hanging="454"/>
        <w:rPr>
          <w:rFonts w:ascii="Arial Narrow" w:hAnsi="Arial Narrow" w:cs="Arial"/>
          <w:bCs/>
          <w:sz w:val="22"/>
          <w:szCs w:val="22"/>
        </w:rPr>
      </w:pPr>
    </w:p>
    <w:p w14:paraId="74C5EB25" w14:textId="77777777" w:rsidR="00B52F0F" w:rsidRPr="009A3F2E" w:rsidRDefault="00B52F0F" w:rsidP="006E4A5C">
      <w:pPr>
        <w:ind w:left="908" w:hanging="454"/>
        <w:rPr>
          <w:rFonts w:ascii="Arial Narrow" w:hAnsi="Arial Narrow" w:cs="Arial"/>
          <w:bCs/>
          <w:sz w:val="22"/>
          <w:szCs w:val="22"/>
        </w:rPr>
      </w:pPr>
      <w:r w:rsidRPr="002648B8">
        <w:rPr>
          <w:rFonts w:ascii="Arial Narrow" w:hAnsi="Arial Narrow" w:cs="Arial"/>
          <w:b/>
          <w:bCs/>
          <w:sz w:val="22"/>
          <w:szCs w:val="22"/>
        </w:rPr>
        <w:t>c).</w:t>
      </w:r>
      <w:r w:rsidRPr="009A3F2E">
        <w:rPr>
          <w:rFonts w:ascii="Arial Narrow" w:hAnsi="Arial Narrow" w:cs="Arial"/>
          <w:bCs/>
          <w:sz w:val="22"/>
          <w:szCs w:val="22"/>
        </w:rPr>
        <w:t xml:space="preserve"> </w:t>
      </w:r>
      <w:r w:rsidR="006E4A5C">
        <w:rPr>
          <w:rFonts w:ascii="Arial Narrow" w:hAnsi="Arial Narrow" w:cs="Arial"/>
          <w:bCs/>
          <w:sz w:val="22"/>
          <w:szCs w:val="22"/>
        </w:rPr>
        <w:tab/>
      </w:r>
      <w:r w:rsidRPr="009A3F2E">
        <w:rPr>
          <w:rFonts w:ascii="Arial Narrow" w:hAnsi="Arial Narrow" w:cs="Arial"/>
          <w:bCs/>
          <w:sz w:val="22"/>
          <w:szCs w:val="22"/>
        </w:rPr>
        <w:t>Refrendo de derechos de inhumación.</w:t>
      </w:r>
    </w:p>
    <w:p w14:paraId="67DAE5C6" w14:textId="77777777" w:rsidR="00B52F0F" w:rsidRPr="009A3F2E" w:rsidRDefault="00B52F0F" w:rsidP="006E4A5C">
      <w:pPr>
        <w:ind w:left="908" w:hanging="454"/>
        <w:rPr>
          <w:rFonts w:ascii="Arial Narrow" w:hAnsi="Arial Narrow" w:cs="Arial"/>
          <w:bCs/>
          <w:sz w:val="22"/>
          <w:szCs w:val="22"/>
        </w:rPr>
      </w:pPr>
    </w:p>
    <w:p w14:paraId="53ADC18F" w14:textId="77777777" w:rsidR="00B52F0F" w:rsidRPr="009A3F2E" w:rsidRDefault="00B52F0F" w:rsidP="006E4A5C">
      <w:pPr>
        <w:ind w:left="908" w:hanging="454"/>
        <w:rPr>
          <w:rFonts w:ascii="Arial Narrow" w:hAnsi="Arial Narrow" w:cs="Arial"/>
          <w:bCs/>
          <w:sz w:val="22"/>
          <w:szCs w:val="22"/>
        </w:rPr>
      </w:pPr>
      <w:r w:rsidRPr="002648B8">
        <w:rPr>
          <w:rFonts w:ascii="Arial Narrow" w:hAnsi="Arial Narrow" w:cs="Arial"/>
          <w:b/>
          <w:bCs/>
          <w:sz w:val="22"/>
          <w:szCs w:val="22"/>
        </w:rPr>
        <w:t>d).</w:t>
      </w:r>
      <w:r w:rsidRPr="009A3F2E">
        <w:rPr>
          <w:rFonts w:ascii="Arial Narrow" w:hAnsi="Arial Narrow" w:cs="Arial"/>
          <w:bCs/>
          <w:sz w:val="22"/>
          <w:szCs w:val="22"/>
        </w:rPr>
        <w:t xml:space="preserve"> </w:t>
      </w:r>
      <w:r w:rsidR="006E4A5C">
        <w:rPr>
          <w:rFonts w:ascii="Arial Narrow" w:hAnsi="Arial Narrow" w:cs="Arial"/>
          <w:bCs/>
          <w:sz w:val="22"/>
          <w:szCs w:val="22"/>
        </w:rPr>
        <w:tab/>
      </w:r>
      <w:r w:rsidRPr="009A3F2E">
        <w:rPr>
          <w:rFonts w:ascii="Arial Narrow" w:hAnsi="Arial Narrow" w:cs="Arial"/>
          <w:bCs/>
          <w:sz w:val="22"/>
          <w:szCs w:val="22"/>
        </w:rPr>
        <w:t>Servicios de reinhumación.</w:t>
      </w:r>
    </w:p>
    <w:p w14:paraId="4BE7629D" w14:textId="77777777" w:rsidR="00DD44BC" w:rsidRPr="009A3F2E" w:rsidRDefault="00DD44BC" w:rsidP="006E4A5C">
      <w:pPr>
        <w:ind w:left="908" w:hanging="454"/>
        <w:rPr>
          <w:rFonts w:ascii="Arial Narrow" w:hAnsi="Arial Narrow" w:cs="Arial"/>
          <w:bCs/>
          <w:sz w:val="22"/>
          <w:szCs w:val="22"/>
        </w:rPr>
      </w:pPr>
    </w:p>
    <w:p w14:paraId="06BF0ECF" w14:textId="77777777" w:rsidR="00B52F0F" w:rsidRPr="009A3F2E" w:rsidRDefault="00B52F0F" w:rsidP="006E4A5C">
      <w:pPr>
        <w:ind w:left="908" w:hanging="454"/>
        <w:rPr>
          <w:rFonts w:ascii="Arial Narrow" w:hAnsi="Arial Narrow" w:cs="Arial"/>
          <w:bCs/>
          <w:sz w:val="22"/>
          <w:szCs w:val="22"/>
        </w:rPr>
      </w:pPr>
      <w:r w:rsidRPr="002648B8">
        <w:rPr>
          <w:rFonts w:ascii="Arial Narrow" w:hAnsi="Arial Narrow" w:cs="Arial"/>
          <w:b/>
          <w:bCs/>
          <w:sz w:val="22"/>
          <w:szCs w:val="22"/>
        </w:rPr>
        <w:t>e).</w:t>
      </w:r>
      <w:r w:rsidRPr="009A3F2E">
        <w:rPr>
          <w:rFonts w:ascii="Arial Narrow" w:hAnsi="Arial Narrow" w:cs="Arial"/>
          <w:bCs/>
          <w:sz w:val="22"/>
          <w:szCs w:val="22"/>
        </w:rPr>
        <w:t xml:space="preserve"> </w:t>
      </w:r>
      <w:r w:rsidR="006E4A5C">
        <w:rPr>
          <w:rFonts w:ascii="Arial Narrow" w:hAnsi="Arial Narrow" w:cs="Arial"/>
          <w:bCs/>
          <w:sz w:val="22"/>
          <w:szCs w:val="22"/>
        </w:rPr>
        <w:tab/>
      </w:r>
      <w:r w:rsidRPr="009A3F2E">
        <w:rPr>
          <w:rFonts w:ascii="Arial Narrow" w:hAnsi="Arial Narrow" w:cs="Arial"/>
          <w:bCs/>
          <w:sz w:val="22"/>
          <w:szCs w:val="22"/>
        </w:rPr>
        <w:t>Depósitos de restos en nichos o gavetas.</w:t>
      </w:r>
    </w:p>
    <w:p w14:paraId="6AA7D2A5" w14:textId="77777777" w:rsidR="00B52F0F" w:rsidRPr="009A3F2E" w:rsidRDefault="00B52F0F" w:rsidP="006E4A5C">
      <w:pPr>
        <w:ind w:left="908" w:hanging="454"/>
        <w:rPr>
          <w:rFonts w:ascii="Arial Narrow" w:hAnsi="Arial Narrow" w:cs="Arial"/>
          <w:bCs/>
          <w:sz w:val="22"/>
          <w:szCs w:val="22"/>
        </w:rPr>
      </w:pPr>
    </w:p>
    <w:p w14:paraId="4348EDAA" w14:textId="77777777" w:rsidR="00B52F0F" w:rsidRPr="009A3F2E" w:rsidRDefault="00B52F0F" w:rsidP="006E4A5C">
      <w:pPr>
        <w:ind w:left="908" w:hanging="454"/>
        <w:rPr>
          <w:rFonts w:ascii="Arial Narrow" w:hAnsi="Arial Narrow" w:cs="Arial"/>
          <w:bCs/>
          <w:sz w:val="22"/>
          <w:szCs w:val="22"/>
        </w:rPr>
      </w:pPr>
      <w:r w:rsidRPr="002648B8">
        <w:rPr>
          <w:rFonts w:ascii="Arial Narrow" w:hAnsi="Arial Narrow" w:cs="Arial"/>
          <w:b/>
          <w:bCs/>
          <w:sz w:val="22"/>
          <w:szCs w:val="22"/>
        </w:rPr>
        <w:t>f).</w:t>
      </w:r>
      <w:r w:rsidRPr="009A3F2E">
        <w:rPr>
          <w:rFonts w:ascii="Arial Narrow" w:hAnsi="Arial Narrow" w:cs="Arial"/>
          <w:bCs/>
          <w:sz w:val="22"/>
          <w:szCs w:val="22"/>
        </w:rPr>
        <w:t xml:space="preserve"> </w:t>
      </w:r>
      <w:r w:rsidR="006E4A5C">
        <w:rPr>
          <w:rFonts w:ascii="Arial Narrow" w:hAnsi="Arial Narrow" w:cs="Arial"/>
          <w:bCs/>
          <w:sz w:val="22"/>
          <w:szCs w:val="22"/>
        </w:rPr>
        <w:tab/>
      </w:r>
      <w:r w:rsidRPr="009A3F2E">
        <w:rPr>
          <w:rFonts w:ascii="Arial Narrow" w:hAnsi="Arial Narrow" w:cs="Arial"/>
          <w:bCs/>
          <w:sz w:val="22"/>
          <w:szCs w:val="22"/>
        </w:rPr>
        <w:t>Construcción, reconstrucción o profundización de fosas.</w:t>
      </w:r>
    </w:p>
    <w:p w14:paraId="5FD277E9" w14:textId="77777777" w:rsidR="00B52F0F" w:rsidRPr="009A3F2E" w:rsidRDefault="00B52F0F" w:rsidP="006E4A5C">
      <w:pPr>
        <w:ind w:left="908" w:hanging="454"/>
        <w:rPr>
          <w:rFonts w:ascii="Arial Narrow" w:hAnsi="Arial Narrow" w:cs="Arial"/>
          <w:bCs/>
          <w:sz w:val="22"/>
          <w:szCs w:val="22"/>
        </w:rPr>
      </w:pPr>
    </w:p>
    <w:p w14:paraId="284F07BA" w14:textId="77777777" w:rsidR="00B52F0F" w:rsidRPr="009A3F2E" w:rsidRDefault="00B52F0F" w:rsidP="006E4A5C">
      <w:pPr>
        <w:ind w:left="908" w:hanging="454"/>
        <w:rPr>
          <w:rFonts w:ascii="Arial Narrow" w:hAnsi="Arial Narrow" w:cs="Arial"/>
          <w:bCs/>
          <w:sz w:val="22"/>
          <w:szCs w:val="22"/>
        </w:rPr>
      </w:pPr>
      <w:r w:rsidRPr="002648B8">
        <w:rPr>
          <w:rFonts w:ascii="Arial Narrow" w:hAnsi="Arial Narrow" w:cs="Arial"/>
          <w:b/>
          <w:bCs/>
          <w:sz w:val="22"/>
          <w:szCs w:val="22"/>
        </w:rPr>
        <w:t>g).</w:t>
      </w:r>
      <w:r w:rsidRPr="009A3F2E">
        <w:rPr>
          <w:rFonts w:ascii="Arial Narrow" w:hAnsi="Arial Narrow" w:cs="Arial"/>
          <w:bCs/>
          <w:sz w:val="22"/>
          <w:szCs w:val="22"/>
        </w:rPr>
        <w:t xml:space="preserve"> </w:t>
      </w:r>
      <w:r w:rsidR="006E4A5C">
        <w:rPr>
          <w:rFonts w:ascii="Arial Narrow" w:hAnsi="Arial Narrow" w:cs="Arial"/>
          <w:bCs/>
          <w:sz w:val="22"/>
          <w:szCs w:val="22"/>
        </w:rPr>
        <w:tab/>
      </w:r>
      <w:r w:rsidRPr="009A3F2E">
        <w:rPr>
          <w:rFonts w:ascii="Arial Narrow" w:hAnsi="Arial Narrow" w:cs="Arial"/>
          <w:bCs/>
          <w:sz w:val="22"/>
          <w:szCs w:val="22"/>
        </w:rPr>
        <w:t>Construcción o reparación de monumentos.</w:t>
      </w:r>
    </w:p>
    <w:p w14:paraId="7AE83B7D" w14:textId="77777777" w:rsidR="00B52F0F" w:rsidRPr="009A3F2E" w:rsidRDefault="00B52F0F" w:rsidP="006E4A5C">
      <w:pPr>
        <w:ind w:left="908" w:hanging="454"/>
        <w:rPr>
          <w:rFonts w:ascii="Arial Narrow" w:hAnsi="Arial Narrow" w:cs="Arial"/>
          <w:bCs/>
          <w:sz w:val="22"/>
          <w:szCs w:val="22"/>
        </w:rPr>
      </w:pPr>
    </w:p>
    <w:p w14:paraId="3A3F3135" w14:textId="77777777" w:rsidR="00B52F0F" w:rsidRPr="009A3F2E" w:rsidRDefault="00B52F0F" w:rsidP="006E4A5C">
      <w:pPr>
        <w:ind w:left="908" w:hanging="454"/>
        <w:rPr>
          <w:rFonts w:ascii="Arial Narrow" w:hAnsi="Arial Narrow" w:cs="Arial"/>
          <w:bCs/>
          <w:sz w:val="22"/>
          <w:szCs w:val="22"/>
        </w:rPr>
      </w:pPr>
      <w:r w:rsidRPr="002648B8">
        <w:rPr>
          <w:rFonts w:ascii="Arial Narrow" w:hAnsi="Arial Narrow" w:cs="Arial"/>
          <w:b/>
          <w:bCs/>
          <w:sz w:val="22"/>
          <w:szCs w:val="22"/>
        </w:rPr>
        <w:t>h).</w:t>
      </w:r>
      <w:r w:rsidRPr="009A3F2E">
        <w:rPr>
          <w:rFonts w:ascii="Arial Narrow" w:hAnsi="Arial Narrow" w:cs="Arial"/>
          <w:bCs/>
          <w:sz w:val="22"/>
          <w:szCs w:val="22"/>
        </w:rPr>
        <w:t xml:space="preserve"> </w:t>
      </w:r>
      <w:r w:rsidR="006E4A5C">
        <w:rPr>
          <w:rFonts w:ascii="Arial Narrow" w:hAnsi="Arial Narrow" w:cs="Arial"/>
          <w:bCs/>
          <w:sz w:val="22"/>
          <w:szCs w:val="22"/>
        </w:rPr>
        <w:tab/>
      </w:r>
      <w:r w:rsidRPr="009A3F2E">
        <w:rPr>
          <w:rFonts w:ascii="Arial Narrow" w:hAnsi="Arial Narrow" w:cs="Arial"/>
          <w:bCs/>
          <w:sz w:val="22"/>
          <w:szCs w:val="22"/>
        </w:rPr>
        <w:t>Mantenimiento de pasillos, andenes y en general de los servicios generales de los panteones.</w:t>
      </w:r>
    </w:p>
    <w:p w14:paraId="254F8F67" w14:textId="77777777" w:rsidR="00B52F0F" w:rsidRPr="009A3F2E" w:rsidRDefault="00B52F0F" w:rsidP="006E4A5C">
      <w:pPr>
        <w:ind w:left="908" w:hanging="454"/>
        <w:rPr>
          <w:rFonts w:ascii="Arial Narrow" w:hAnsi="Arial Narrow" w:cs="Arial"/>
          <w:bCs/>
          <w:sz w:val="22"/>
          <w:szCs w:val="22"/>
        </w:rPr>
      </w:pPr>
    </w:p>
    <w:p w14:paraId="783D3164" w14:textId="77777777" w:rsidR="00B52F0F" w:rsidRPr="009A3F2E" w:rsidRDefault="00B52F0F" w:rsidP="006E4A5C">
      <w:pPr>
        <w:ind w:left="908" w:hanging="454"/>
        <w:rPr>
          <w:rFonts w:ascii="Arial Narrow" w:hAnsi="Arial Narrow" w:cs="Arial"/>
          <w:bCs/>
          <w:sz w:val="22"/>
          <w:szCs w:val="22"/>
        </w:rPr>
      </w:pPr>
      <w:r w:rsidRPr="002648B8">
        <w:rPr>
          <w:rFonts w:ascii="Arial Narrow" w:hAnsi="Arial Narrow" w:cs="Arial"/>
          <w:b/>
          <w:bCs/>
          <w:sz w:val="22"/>
          <w:szCs w:val="22"/>
        </w:rPr>
        <w:t>i).</w:t>
      </w:r>
      <w:r w:rsidRPr="009A3F2E">
        <w:rPr>
          <w:rFonts w:ascii="Arial Narrow" w:hAnsi="Arial Narrow" w:cs="Arial"/>
          <w:bCs/>
          <w:sz w:val="22"/>
          <w:szCs w:val="22"/>
        </w:rPr>
        <w:t xml:space="preserve"> </w:t>
      </w:r>
      <w:r w:rsidR="006E4A5C">
        <w:rPr>
          <w:rFonts w:ascii="Arial Narrow" w:hAnsi="Arial Narrow" w:cs="Arial"/>
          <w:bCs/>
          <w:sz w:val="22"/>
          <w:szCs w:val="22"/>
        </w:rPr>
        <w:tab/>
      </w:r>
      <w:r w:rsidRPr="009A3F2E">
        <w:rPr>
          <w:rFonts w:ascii="Arial Narrow" w:hAnsi="Arial Narrow" w:cs="Arial"/>
          <w:bCs/>
          <w:sz w:val="22"/>
          <w:szCs w:val="22"/>
        </w:rPr>
        <w:t>Certificaciones por expedición o reexpedición de antecedentes de título o de cambio de titular.</w:t>
      </w:r>
    </w:p>
    <w:p w14:paraId="5E9CB466" w14:textId="77777777" w:rsidR="00DD44BC" w:rsidRPr="009A3F2E" w:rsidRDefault="00DD44BC" w:rsidP="006E4A5C">
      <w:pPr>
        <w:ind w:left="908" w:hanging="454"/>
        <w:rPr>
          <w:rFonts w:ascii="Arial Narrow" w:hAnsi="Arial Narrow" w:cs="Arial"/>
          <w:bCs/>
          <w:sz w:val="22"/>
          <w:szCs w:val="22"/>
        </w:rPr>
      </w:pPr>
    </w:p>
    <w:p w14:paraId="3CC19CA0" w14:textId="77777777" w:rsidR="00B52F0F" w:rsidRPr="009A3F2E" w:rsidRDefault="00B52F0F" w:rsidP="006E4A5C">
      <w:pPr>
        <w:ind w:left="908" w:hanging="454"/>
        <w:rPr>
          <w:rFonts w:ascii="Arial Narrow" w:hAnsi="Arial Narrow" w:cs="Arial"/>
          <w:bCs/>
          <w:sz w:val="22"/>
          <w:szCs w:val="22"/>
        </w:rPr>
      </w:pPr>
      <w:r w:rsidRPr="002648B8">
        <w:rPr>
          <w:rFonts w:ascii="Arial Narrow" w:hAnsi="Arial Narrow" w:cs="Arial"/>
          <w:b/>
          <w:bCs/>
          <w:sz w:val="22"/>
          <w:szCs w:val="22"/>
        </w:rPr>
        <w:t>j).</w:t>
      </w:r>
      <w:r w:rsidRPr="009A3F2E">
        <w:rPr>
          <w:rFonts w:ascii="Arial Narrow" w:hAnsi="Arial Narrow" w:cs="Arial"/>
          <w:bCs/>
          <w:sz w:val="22"/>
          <w:szCs w:val="22"/>
        </w:rPr>
        <w:t xml:space="preserve"> </w:t>
      </w:r>
      <w:r w:rsidR="006E4A5C">
        <w:rPr>
          <w:rFonts w:ascii="Arial Narrow" w:hAnsi="Arial Narrow" w:cs="Arial"/>
          <w:bCs/>
          <w:sz w:val="22"/>
          <w:szCs w:val="22"/>
        </w:rPr>
        <w:tab/>
      </w:r>
      <w:r w:rsidRPr="009A3F2E">
        <w:rPr>
          <w:rFonts w:ascii="Arial Narrow" w:hAnsi="Arial Narrow" w:cs="Arial"/>
          <w:bCs/>
          <w:sz w:val="22"/>
          <w:szCs w:val="22"/>
        </w:rPr>
        <w:t>Servicios de incineración.</w:t>
      </w:r>
    </w:p>
    <w:p w14:paraId="6AA26B5B" w14:textId="77777777" w:rsidR="00B52F0F" w:rsidRPr="009A3F2E" w:rsidRDefault="00B52F0F" w:rsidP="006E4A5C">
      <w:pPr>
        <w:ind w:left="908" w:hanging="454"/>
        <w:rPr>
          <w:rFonts w:ascii="Arial Narrow" w:hAnsi="Arial Narrow" w:cs="Arial"/>
          <w:bCs/>
          <w:sz w:val="22"/>
          <w:szCs w:val="22"/>
        </w:rPr>
      </w:pPr>
    </w:p>
    <w:p w14:paraId="73FD7BF7" w14:textId="77777777" w:rsidR="00B52F0F" w:rsidRPr="009A3F2E" w:rsidRDefault="00B52F0F" w:rsidP="006E4A5C">
      <w:pPr>
        <w:ind w:left="908" w:hanging="454"/>
        <w:rPr>
          <w:rFonts w:ascii="Arial Narrow" w:hAnsi="Arial Narrow" w:cs="Arial"/>
          <w:bCs/>
          <w:sz w:val="22"/>
          <w:szCs w:val="22"/>
        </w:rPr>
      </w:pPr>
      <w:r w:rsidRPr="002648B8">
        <w:rPr>
          <w:rFonts w:ascii="Arial Narrow" w:hAnsi="Arial Narrow" w:cs="Arial"/>
          <w:b/>
          <w:bCs/>
          <w:sz w:val="22"/>
          <w:szCs w:val="22"/>
        </w:rPr>
        <w:t>k).</w:t>
      </w:r>
      <w:r w:rsidRPr="009A3F2E">
        <w:rPr>
          <w:rFonts w:ascii="Arial Narrow" w:hAnsi="Arial Narrow" w:cs="Arial"/>
          <w:bCs/>
          <w:sz w:val="22"/>
          <w:szCs w:val="22"/>
        </w:rPr>
        <w:t xml:space="preserve"> </w:t>
      </w:r>
      <w:r w:rsidR="006E4A5C">
        <w:rPr>
          <w:rFonts w:ascii="Arial Narrow" w:hAnsi="Arial Narrow" w:cs="Arial"/>
          <w:bCs/>
          <w:sz w:val="22"/>
          <w:szCs w:val="22"/>
        </w:rPr>
        <w:tab/>
      </w:r>
      <w:r w:rsidRPr="009A3F2E">
        <w:rPr>
          <w:rFonts w:ascii="Arial Narrow" w:hAnsi="Arial Narrow" w:cs="Arial"/>
          <w:bCs/>
          <w:sz w:val="22"/>
          <w:szCs w:val="22"/>
        </w:rPr>
        <w:t>Servicios de velatorio, carroza o de ómnibus de acompañamiento.</w:t>
      </w:r>
    </w:p>
    <w:p w14:paraId="5E89A0E0" w14:textId="77777777" w:rsidR="00B52F0F" w:rsidRPr="009A3F2E" w:rsidRDefault="00B52F0F" w:rsidP="006E4A5C">
      <w:pPr>
        <w:ind w:left="908" w:hanging="454"/>
        <w:rPr>
          <w:rFonts w:ascii="Arial Narrow" w:hAnsi="Arial Narrow" w:cs="Arial"/>
          <w:bCs/>
          <w:sz w:val="22"/>
          <w:szCs w:val="22"/>
        </w:rPr>
      </w:pPr>
    </w:p>
    <w:p w14:paraId="60ED8BD0" w14:textId="77777777" w:rsidR="00B52F0F" w:rsidRPr="009A3F2E" w:rsidRDefault="00B52F0F" w:rsidP="006E4A5C">
      <w:pPr>
        <w:ind w:left="908" w:hanging="454"/>
        <w:rPr>
          <w:rFonts w:ascii="Arial Narrow" w:hAnsi="Arial Narrow" w:cs="Arial"/>
          <w:bCs/>
          <w:sz w:val="22"/>
          <w:szCs w:val="22"/>
        </w:rPr>
      </w:pPr>
      <w:r w:rsidRPr="002648B8">
        <w:rPr>
          <w:rFonts w:ascii="Arial Narrow" w:hAnsi="Arial Narrow" w:cs="Arial"/>
          <w:b/>
          <w:bCs/>
          <w:sz w:val="22"/>
          <w:szCs w:val="22"/>
        </w:rPr>
        <w:t>l).</w:t>
      </w:r>
      <w:r w:rsidRPr="009A3F2E">
        <w:rPr>
          <w:rFonts w:ascii="Arial Narrow" w:hAnsi="Arial Narrow" w:cs="Arial"/>
          <w:bCs/>
          <w:sz w:val="22"/>
          <w:szCs w:val="22"/>
        </w:rPr>
        <w:t xml:space="preserve"> </w:t>
      </w:r>
      <w:r w:rsidR="006E4A5C">
        <w:rPr>
          <w:rFonts w:ascii="Arial Narrow" w:hAnsi="Arial Narrow" w:cs="Arial"/>
          <w:bCs/>
          <w:sz w:val="22"/>
          <w:szCs w:val="22"/>
        </w:rPr>
        <w:tab/>
      </w:r>
      <w:r w:rsidRPr="009A3F2E">
        <w:rPr>
          <w:rFonts w:ascii="Arial Narrow" w:hAnsi="Arial Narrow" w:cs="Arial"/>
          <w:bCs/>
          <w:sz w:val="22"/>
          <w:szCs w:val="22"/>
        </w:rPr>
        <w:t>Encortinados de fosa, construcción de bóvedas, cierre de gavetas o nichos, construcción de taludes y ampliaciones de fosas.</w:t>
      </w:r>
    </w:p>
    <w:p w14:paraId="14198D9F" w14:textId="77777777" w:rsidR="00B52F0F" w:rsidRPr="009A3F2E" w:rsidRDefault="00B52F0F" w:rsidP="006E4A5C">
      <w:pPr>
        <w:ind w:left="908" w:hanging="454"/>
        <w:rPr>
          <w:rFonts w:ascii="Arial Narrow" w:hAnsi="Arial Narrow" w:cs="Arial"/>
          <w:bCs/>
          <w:sz w:val="22"/>
          <w:szCs w:val="22"/>
        </w:rPr>
      </w:pPr>
    </w:p>
    <w:p w14:paraId="335AC52F" w14:textId="77777777" w:rsidR="00B52F0F" w:rsidRPr="009A3F2E" w:rsidRDefault="00B52F0F" w:rsidP="006E4A5C">
      <w:pPr>
        <w:ind w:left="908" w:hanging="454"/>
        <w:rPr>
          <w:rFonts w:ascii="Arial Narrow" w:hAnsi="Arial Narrow" w:cs="Arial"/>
          <w:bCs/>
          <w:sz w:val="22"/>
          <w:szCs w:val="22"/>
        </w:rPr>
      </w:pPr>
      <w:r w:rsidRPr="002648B8">
        <w:rPr>
          <w:rFonts w:ascii="Arial Narrow" w:hAnsi="Arial Narrow" w:cs="Arial"/>
          <w:b/>
          <w:bCs/>
          <w:sz w:val="22"/>
          <w:szCs w:val="22"/>
        </w:rPr>
        <w:t>m).</w:t>
      </w:r>
      <w:r w:rsidRPr="009A3F2E">
        <w:rPr>
          <w:rFonts w:ascii="Arial Narrow" w:hAnsi="Arial Narrow" w:cs="Arial"/>
          <w:bCs/>
          <w:sz w:val="22"/>
          <w:szCs w:val="22"/>
        </w:rPr>
        <w:t xml:space="preserve"> </w:t>
      </w:r>
      <w:r w:rsidR="006E4A5C">
        <w:rPr>
          <w:rFonts w:ascii="Arial Narrow" w:hAnsi="Arial Narrow" w:cs="Arial"/>
          <w:bCs/>
          <w:sz w:val="22"/>
          <w:szCs w:val="22"/>
        </w:rPr>
        <w:tab/>
      </w:r>
      <w:r w:rsidRPr="009A3F2E">
        <w:rPr>
          <w:rFonts w:ascii="Arial Narrow" w:hAnsi="Arial Narrow" w:cs="Arial"/>
          <w:bCs/>
          <w:sz w:val="22"/>
          <w:szCs w:val="22"/>
        </w:rPr>
        <w:t>Gravados de letras, números o signos por unidad.</w:t>
      </w:r>
    </w:p>
    <w:p w14:paraId="3C4B6D4C" w14:textId="77777777" w:rsidR="00B52F0F" w:rsidRPr="009A3F2E" w:rsidRDefault="00B52F0F" w:rsidP="006E4A5C">
      <w:pPr>
        <w:ind w:left="908" w:hanging="454"/>
        <w:rPr>
          <w:rFonts w:ascii="Arial Narrow" w:hAnsi="Arial Narrow" w:cs="Arial"/>
          <w:bCs/>
          <w:sz w:val="22"/>
          <w:szCs w:val="22"/>
        </w:rPr>
      </w:pPr>
    </w:p>
    <w:p w14:paraId="34ACD28E" w14:textId="77777777" w:rsidR="00B52F0F" w:rsidRPr="009A3F2E" w:rsidRDefault="00B52F0F" w:rsidP="006E4A5C">
      <w:pPr>
        <w:ind w:left="908" w:hanging="454"/>
        <w:rPr>
          <w:rFonts w:ascii="Arial Narrow" w:hAnsi="Arial Narrow" w:cs="Arial"/>
          <w:bCs/>
          <w:sz w:val="22"/>
          <w:szCs w:val="22"/>
        </w:rPr>
      </w:pPr>
      <w:r w:rsidRPr="002648B8">
        <w:rPr>
          <w:rFonts w:ascii="Arial Narrow" w:hAnsi="Arial Narrow" w:cs="Arial"/>
          <w:b/>
          <w:bCs/>
          <w:sz w:val="22"/>
          <w:szCs w:val="22"/>
        </w:rPr>
        <w:t>n).</w:t>
      </w:r>
      <w:r w:rsidRPr="009A3F2E">
        <w:rPr>
          <w:rFonts w:ascii="Arial Narrow" w:hAnsi="Arial Narrow" w:cs="Arial"/>
          <w:bCs/>
          <w:sz w:val="22"/>
          <w:szCs w:val="22"/>
        </w:rPr>
        <w:t xml:space="preserve"> </w:t>
      </w:r>
      <w:r w:rsidR="006E4A5C">
        <w:rPr>
          <w:rFonts w:ascii="Arial Narrow" w:hAnsi="Arial Narrow" w:cs="Arial"/>
          <w:bCs/>
          <w:sz w:val="22"/>
          <w:szCs w:val="22"/>
        </w:rPr>
        <w:tab/>
      </w:r>
      <w:r w:rsidRPr="009A3F2E">
        <w:rPr>
          <w:rFonts w:ascii="Arial Narrow" w:hAnsi="Arial Narrow" w:cs="Arial"/>
          <w:bCs/>
          <w:sz w:val="22"/>
          <w:szCs w:val="22"/>
        </w:rPr>
        <w:t>Monte y desmonte de monumentos.</w:t>
      </w:r>
    </w:p>
    <w:p w14:paraId="6516522C" w14:textId="77777777" w:rsidR="00B52F0F" w:rsidRPr="009A3F2E" w:rsidRDefault="00B52F0F" w:rsidP="00B52F0F">
      <w:pPr>
        <w:ind w:left="708" w:right="50"/>
        <w:rPr>
          <w:rFonts w:ascii="Arial Narrow" w:hAnsi="Arial Narrow" w:cs="Arial"/>
          <w:b/>
          <w:bCs/>
          <w:sz w:val="22"/>
          <w:szCs w:val="22"/>
        </w:rPr>
      </w:pPr>
    </w:p>
    <w:p w14:paraId="245B51DB" w14:textId="77777777" w:rsidR="00B52F0F" w:rsidRPr="006E4A5C" w:rsidRDefault="002648B8" w:rsidP="006E4A5C">
      <w:pPr>
        <w:ind w:left="454" w:hanging="454"/>
        <w:rPr>
          <w:rFonts w:ascii="Arial Narrow" w:hAnsi="Arial Narrow"/>
          <w:sz w:val="22"/>
          <w:szCs w:val="22"/>
        </w:rPr>
      </w:pPr>
      <w:r w:rsidRPr="002648B8">
        <w:rPr>
          <w:rFonts w:ascii="Arial Narrow" w:hAnsi="Arial Narrow"/>
          <w:b/>
          <w:sz w:val="22"/>
          <w:szCs w:val="22"/>
        </w:rPr>
        <w:t>III.</w:t>
      </w:r>
      <w:r w:rsidR="00B52F0F" w:rsidRPr="006E4A5C">
        <w:rPr>
          <w:rFonts w:ascii="Arial Narrow" w:hAnsi="Arial Narrow"/>
          <w:sz w:val="22"/>
          <w:szCs w:val="22"/>
        </w:rPr>
        <w:t xml:space="preserve"> </w:t>
      </w:r>
      <w:r w:rsidR="006E4A5C">
        <w:rPr>
          <w:rFonts w:ascii="Arial Narrow" w:hAnsi="Arial Narrow"/>
          <w:sz w:val="22"/>
          <w:szCs w:val="22"/>
        </w:rPr>
        <w:tab/>
      </w:r>
      <w:r w:rsidR="00B52F0F" w:rsidRPr="006E4A5C">
        <w:rPr>
          <w:rFonts w:ascii="Arial Narrow" w:hAnsi="Arial Narrow"/>
          <w:sz w:val="22"/>
          <w:szCs w:val="22"/>
        </w:rPr>
        <w:t>Por servicios de limpieza se entienden los siguientes: aseo, limpieza, desmonte y mantenimiento en general de los panteones.</w:t>
      </w:r>
    </w:p>
    <w:p w14:paraId="5E5FF94D" w14:textId="77777777" w:rsidR="00B52F0F" w:rsidRPr="009A3F2E" w:rsidRDefault="00B52F0F" w:rsidP="00B52F0F">
      <w:pPr>
        <w:ind w:right="50"/>
        <w:rPr>
          <w:rFonts w:ascii="Arial Narrow" w:hAnsi="Arial Narrow" w:cs="Arial"/>
          <w:bCs/>
          <w:sz w:val="22"/>
          <w:szCs w:val="22"/>
        </w:rPr>
      </w:pPr>
    </w:p>
    <w:p w14:paraId="22EBE86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179.-</w:t>
      </w:r>
      <w:r w:rsidRPr="009A3F2E">
        <w:rPr>
          <w:rFonts w:ascii="Arial Narrow" w:hAnsi="Arial Narrow" w:cs="Arial"/>
          <w:bCs/>
          <w:sz w:val="22"/>
          <w:szCs w:val="22"/>
        </w:rPr>
        <w:t xml:space="preserve"> En los casos en que de acuerdo con las disposiciones administrativas que dicte el Ayuntamiento, el Municipio haga inhumaciones a título gratuito, no se estará obligado a pagar el derecho por servicios en panteón a que se refiere este capítulo.</w:t>
      </w:r>
    </w:p>
    <w:p w14:paraId="4F3F5A55" w14:textId="77777777" w:rsidR="00B52F0F" w:rsidRPr="009A3F2E" w:rsidRDefault="00B52F0F" w:rsidP="00B52F0F">
      <w:pPr>
        <w:ind w:right="50"/>
        <w:rPr>
          <w:rFonts w:ascii="Arial Narrow" w:hAnsi="Arial Narrow" w:cs="Arial"/>
          <w:bCs/>
          <w:sz w:val="22"/>
          <w:szCs w:val="22"/>
        </w:rPr>
      </w:pPr>
    </w:p>
    <w:p w14:paraId="4C796172"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180.-</w:t>
      </w:r>
      <w:r w:rsidRPr="009A3F2E">
        <w:rPr>
          <w:rFonts w:ascii="Arial Narrow" w:hAnsi="Arial Narrow" w:cs="Arial"/>
          <w:bCs/>
          <w:sz w:val="22"/>
          <w:szCs w:val="22"/>
        </w:rPr>
        <w:t xml:space="preserve"> El pago de los derechos por servicios en panteones, se hará en la Tesorería Municipal que corresponda antes de la ejecución del servicio, o al día hábil siguiente, conforme a la tarifa que establezca la Ley de Ingresos Municipal.</w:t>
      </w:r>
    </w:p>
    <w:p w14:paraId="679C21D6" w14:textId="77777777" w:rsidR="00E660A1" w:rsidRPr="009A3F2E" w:rsidRDefault="00E660A1" w:rsidP="00B52F0F">
      <w:pPr>
        <w:rPr>
          <w:rFonts w:ascii="Arial Narrow" w:hAnsi="Arial Narrow" w:cs="Arial"/>
          <w:bCs/>
          <w:sz w:val="22"/>
          <w:szCs w:val="22"/>
        </w:rPr>
      </w:pPr>
    </w:p>
    <w:p w14:paraId="6BCAFD42"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VIII</w:t>
      </w:r>
    </w:p>
    <w:p w14:paraId="6562CA1B"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SERVICIOS DE TRÁNSITO</w:t>
      </w:r>
    </w:p>
    <w:p w14:paraId="19F054D6" w14:textId="77777777" w:rsidR="00B52F0F" w:rsidRPr="009A3F2E" w:rsidRDefault="00B52F0F" w:rsidP="00B52F0F">
      <w:pPr>
        <w:ind w:right="50"/>
        <w:rPr>
          <w:rFonts w:ascii="Arial Narrow" w:hAnsi="Arial Narrow" w:cs="Arial"/>
          <w:bCs/>
          <w:sz w:val="22"/>
          <w:szCs w:val="22"/>
        </w:rPr>
      </w:pPr>
    </w:p>
    <w:p w14:paraId="33F36637"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181.-</w:t>
      </w:r>
      <w:r w:rsidRPr="009A3F2E">
        <w:rPr>
          <w:rFonts w:ascii="Arial Narrow" w:hAnsi="Arial Narrow" w:cs="Arial"/>
          <w:bCs/>
          <w:sz w:val="22"/>
          <w:szCs w:val="22"/>
        </w:rPr>
        <w:t xml:space="preserve"> Son objeto de estos derechos, los servicios que presten las autoridades en materia de tránsito municipal por los siguientes conceptos:</w:t>
      </w:r>
    </w:p>
    <w:p w14:paraId="1BA528F8" w14:textId="77777777" w:rsidR="00B52F0F" w:rsidRPr="009A3F2E" w:rsidRDefault="00B52F0F" w:rsidP="00B52F0F">
      <w:pPr>
        <w:ind w:right="50"/>
        <w:rPr>
          <w:rFonts w:ascii="Arial Narrow" w:hAnsi="Arial Narrow" w:cs="Arial"/>
          <w:b/>
          <w:bCs/>
          <w:sz w:val="22"/>
          <w:szCs w:val="22"/>
        </w:rPr>
      </w:pPr>
    </w:p>
    <w:p w14:paraId="2A217588"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I.</w:t>
      </w:r>
      <w:r w:rsidR="00E660A1">
        <w:rPr>
          <w:rFonts w:ascii="Arial Narrow" w:hAnsi="Arial Narrow"/>
          <w:sz w:val="22"/>
          <w:szCs w:val="22"/>
        </w:rPr>
        <w:tab/>
      </w:r>
      <w:r w:rsidR="00B52F0F" w:rsidRPr="00E660A1">
        <w:rPr>
          <w:rFonts w:ascii="Arial Narrow" w:hAnsi="Arial Narrow"/>
          <w:sz w:val="22"/>
          <w:szCs w:val="22"/>
        </w:rPr>
        <w:t>Por permiso de ruta para servicio de pasajeros o carga de camiones en carreteras bajo control del Municipio y para servicios urbanos de sitio o ruleteros;</w:t>
      </w:r>
    </w:p>
    <w:p w14:paraId="60A6A82A" w14:textId="77777777" w:rsidR="00B52F0F" w:rsidRPr="00E660A1" w:rsidRDefault="00B52F0F" w:rsidP="00E660A1">
      <w:pPr>
        <w:ind w:left="454" w:hanging="454"/>
        <w:rPr>
          <w:rFonts w:ascii="Arial Narrow" w:hAnsi="Arial Narrow"/>
          <w:sz w:val="22"/>
          <w:szCs w:val="22"/>
        </w:rPr>
      </w:pPr>
    </w:p>
    <w:p w14:paraId="748E3137"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II.</w:t>
      </w:r>
      <w:r w:rsidR="00E660A1">
        <w:rPr>
          <w:rFonts w:ascii="Arial Narrow" w:hAnsi="Arial Narrow"/>
          <w:sz w:val="22"/>
          <w:szCs w:val="22"/>
        </w:rPr>
        <w:tab/>
      </w:r>
      <w:r w:rsidR="00B52F0F" w:rsidRPr="00E660A1">
        <w:rPr>
          <w:rFonts w:ascii="Arial Narrow" w:hAnsi="Arial Narrow"/>
          <w:sz w:val="22"/>
          <w:szCs w:val="22"/>
        </w:rPr>
        <w:t>Bajas y altas de vehículos y servicio público.</w:t>
      </w:r>
    </w:p>
    <w:p w14:paraId="0E0302A5" w14:textId="77777777" w:rsidR="00B52F0F" w:rsidRPr="00E660A1" w:rsidRDefault="00B52F0F" w:rsidP="00E660A1">
      <w:pPr>
        <w:ind w:left="454" w:hanging="454"/>
        <w:rPr>
          <w:rFonts w:ascii="Arial Narrow" w:hAnsi="Arial Narrow"/>
          <w:sz w:val="22"/>
          <w:szCs w:val="22"/>
        </w:rPr>
      </w:pPr>
    </w:p>
    <w:p w14:paraId="24892A91"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III.</w:t>
      </w:r>
      <w:r w:rsidR="00E660A1">
        <w:rPr>
          <w:rFonts w:ascii="Arial Narrow" w:hAnsi="Arial Narrow"/>
          <w:sz w:val="22"/>
          <w:szCs w:val="22"/>
        </w:rPr>
        <w:tab/>
      </w:r>
      <w:r w:rsidR="00B52F0F" w:rsidRPr="00E660A1">
        <w:rPr>
          <w:rFonts w:ascii="Arial Narrow" w:hAnsi="Arial Narrow"/>
          <w:sz w:val="22"/>
          <w:szCs w:val="22"/>
        </w:rPr>
        <w:t>Permiso de aprendizaje para manejar.</w:t>
      </w:r>
    </w:p>
    <w:p w14:paraId="3D32C01D" w14:textId="77777777" w:rsidR="00DD44BC" w:rsidRPr="00E660A1" w:rsidRDefault="00DD44BC" w:rsidP="00E660A1">
      <w:pPr>
        <w:ind w:left="454" w:hanging="454"/>
        <w:rPr>
          <w:rFonts w:ascii="Arial Narrow" w:hAnsi="Arial Narrow"/>
          <w:sz w:val="22"/>
          <w:szCs w:val="22"/>
        </w:rPr>
      </w:pPr>
    </w:p>
    <w:p w14:paraId="5F00DE4B"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IV.</w:t>
      </w:r>
      <w:r w:rsidR="00E660A1">
        <w:rPr>
          <w:rFonts w:ascii="Arial Narrow" w:hAnsi="Arial Narrow"/>
          <w:sz w:val="22"/>
          <w:szCs w:val="22"/>
        </w:rPr>
        <w:tab/>
      </w:r>
      <w:r w:rsidR="00B52F0F" w:rsidRPr="00E660A1">
        <w:rPr>
          <w:rFonts w:ascii="Arial Narrow" w:hAnsi="Arial Narrow"/>
          <w:sz w:val="22"/>
          <w:szCs w:val="22"/>
        </w:rPr>
        <w:t>Cambio de derecho o concesiones de vehículo de servicio público municipal.</w:t>
      </w:r>
    </w:p>
    <w:p w14:paraId="3F5CC135" w14:textId="77777777" w:rsidR="00B52F0F" w:rsidRPr="00E660A1" w:rsidRDefault="00B52F0F" w:rsidP="00E660A1">
      <w:pPr>
        <w:ind w:left="454" w:hanging="454"/>
        <w:rPr>
          <w:rFonts w:ascii="Arial Narrow" w:hAnsi="Arial Narrow"/>
          <w:sz w:val="22"/>
          <w:szCs w:val="22"/>
        </w:rPr>
      </w:pPr>
    </w:p>
    <w:p w14:paraId="646CDF8D"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V.</w:t>
      </w:r>
      <w:r w:rsidR="00E660A1">
        <w:rPr>
          <w:rFonts w:ascii="Arial Narrow" w:hAnsi="Arial Narrow"/>
          <w:sz w:val="22"/>
          <w:szCs w:val="22"/>
        </w:rPr>
        <w:tab/>
      </w:r>
      <w:r w:rsidR="00B52F0F" w:rsidRPr="00E660A1">
        <w:rPr>
          <w:rFonts w:ascii="Arial Narrow" w:hAnsi="Arial Narrow"/>
          <w:sz w:val="22"/>
          <w:szCs w:val="22"/>
        </w:rPr>
        <w:t>Por expedición de licencias para ocupación de la vía pública por vehículos de alquiler que tengan un sitio especialmente designado para estacionarse.</w:t>
      </w:r>
    </w:p>
    <w:p w14:paraId="3FC90122" w14:textId="77777777" w:rsidR="00B52F0F" w:rsidRPr="00E660A1" w:rsidRDefault="00B52F0F" w:rsidP="00E660A1">
      <w:pPr>
        <w:ind w:left="454" w:hanging="454"/>
        <w:rPr>
          <w:rFonts w:ascii="Arial Narrow" w:hAnsi="Arial Narrow"/>
          <w:sz w:val="22"/>
          <w:szCs w:val="22"/>
        </w:rPr>
      </w:pPr>
    </w:p>
    <w:p w14:paraId="1D3D582F"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VI.</w:t>
      </w:r>
      <w:r w:rsidR="00E660A1">
        <w:rPr>
          <w:rFonts w:ascii="Arial Narrow" w:hAnsi="Arial Narrow"/>
          <w:sz w:val="22"/>
          <w:szCs w:val="22"/>
        </w:rPr>
        <w:tab/>
      </w:r>
      <w:r w:rsidR="00B52F0F" w:rsidRPr="00E660A1">
        <w:rPr>
          <w:rFonts w:ascii="Arial Narrow" w:hAnsi="Arial Narrow"/>
          <w:sz w:val="22"/>
          <w:szCs w:val="22"/>
        </w:rPr>
        <w:t>Por expedición de licencias para estacionamiento exclusivo para carga y descarga.</w:t>
      </w:r>
    </w:p>
    <w:p w14:paraId="556CCCF4" w14:textId="77777777" w:rsidR="00B52F0F" w:rsidRPr="009A3F2E" w:rsidRDefault="00B52F0F" w:rsidP="00B52F0F">
      <w:pPr>
        <w:ind w:right="50"/>
        <w:rPr>
          <w:rFonts w:ascii="Arial Narrow" w:hAnsi="Arial Narrow" w:cs="Arial"/>
          <w:bCs/>
          <w:sz w:val="22"/>
          <w:szCs w:val="22"/>
        </w:rPr>
      </w:pPr>
    </w:p>
    <w:p w14:paraId="49FF8A3A"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182.-</w:t>
      </w:r>
      <w:r w:rsidRPr="009A3F2E">
        <w:rPr>
          <w:rFonts w:ascii="Arial Narrow" w:hAnsi="Arial Narrow" w:cs="Arial"/>
          <w:bCs/>
          <w:sz w:val="22"/>
          <w:szCs w:val="22"/>
        </w:rPr>
        <w:t xml:space="preserve"> Son sujetos de estos derechos, las personas físicas o morales que soliciten los servicios a que se refiere el artículo anterior.</w:t>
      </w:r>
    </w:p>
    <w:p w14:paraId="6B66A7E3" w14:textId="77777777" w:rsidR="00B52F0F" w:rsidRPr="009A3F2E" w:rsidRDefault="00B52F0F" w:rsidP="00B52F0F">
      <w:pPr>
        <w:ind w:right="50"/>
        <w:rPr>
          <w:rFonts w:ascii="Arial Narrow" w:hAnsi="Arial Narrow" w:cs="Arial"/>
          <w:bCs/>
          <w:sz w:val="22"/>
          <w:szCs w:val="22"/>
        </w:rPr>
      </w:pPr>
    </w:p>
    <w:p w14:paraId="5C43A0FB" w14:textId="77777777" w:rsidR="00B52F0F" w:rsidRPr="009A3F2E" w:rsidRDefault="00B52F0F" w:rsidP="00B52F0F">
      <w:pPr>
        <w:ind w:right="50"/>
        <w:rPr>
          <w:rFonts w:ascii="Arial Narrow" w:hAnsi="Arial Narrow" w:cs="Arial"/>
          <w:b/>
          <w:bCs/>
          <w:sz w:val="22"/>
          <w:szCs w:val="22"/>
        </w:rPr>
      </w:pPr>
      <w:r w:rsidRPr="009A3F2E">
        <w:rPr>
          <w:rFonts w:ascii="Arial Narrow" w:hAnsi="Arial Narrow" w:cs="Arial"/>
          <w:b/>
          <w:sz w:val="22"/>
          <w:szCs w:val="22"/>
        </w:rPr>
        <w:t>ARTÍCULO 183.-</w:t>
      </w:r>
      <w:r w:rsidRPr="009A3F2E">
        <w:rPr>
          <w:rFonts w:ascii="Arial Narrow" w:hAnsi="Arial Narrow" w:cs="Arial"/>
          <w:bCs/>
          <w:sz w:val="22"/>
          <w:szCs w:val="22"/>
        </w:rPr>
        <w:t xml:space="preserve"> El pago del derecho se hará en la Tesorería Municipal correspondiente en el momento en que se solicite el servicio y por el monto que establezca la Ley de Ingresos Municipal.</w:t>
      </w:r>
    </w:p>
    <w:p w14:paraId="29839E38" w14:textId="77777777" w:rsidR="00E660A1" w:rsidRPr="009A3F2E" w:rsidRDefault="00E660A1" w:rsidP="00B52F0F">
      <w:pPr>
        <w:jc w:val="center"/>
        <w:rPr>
          <w:rFonts w:ascii="Arial Narrow" w:hAnsi="Arial Narrow" w:cs="Arial"/>
          <w:b/>
          <w:bCs/>
          <w:sz w:val="22"/>
          <w:szCs w:val="22"/>
        </w:rPr>
      </w:pPr>
    </w:p>
    <w:p w14:paraId="39598670" w14:textId="77777777" w:rsidR="00DD44BC" w:rsidRPr="009A3F2E" w:rsidRDefault="00DD44BC" w:rsidP="00B52F0F">
      <w:pPr>
        <w:jc w:val="center"/>
        <w:rPr>
          <w:rFonts w:ascii="Arial Narrow" w:hAnsi="Arial Narrow" w:cs="Arial"/>
          <w:b/>
          <w:bCs/>
          <w:sz w:val="22"/>
          <w:szCs w:val="22"/>
        </w:rPr>
      </w:pPr>
    </w:p>
    <w:p w14:paraId="3A874417"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IX</w:t>
      </w:r>
    </w:p>
    <w:p w14:paraId="724BF22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SERVICIOS DE PREVISIÓN SOCIAL</w:t>
      </w:r>
    </w:p>
    <w:p w14:paraId="6696C805" w14:textId="77777777" w:rsidR="00B52F0F" w:rsidRPr="009A3F2E" w:rsidRDefault="00B52F0F" w:rsidP="00B52F0F">
      <w:pPr>
        <w:ind w:right="50"/>
        <w:rPr>
          <w:rFonts w:ascii="Arial Narrow" w:hAnsi="Arial Narrow" w:cs="Arial"/>
          <w:bCs/>
          <w:sz w:val="22"/>
          <w:szCs w:val="22"/>
        </w:rPr>
      </w:pPr>
    </w:p>
    <w:p w14:paraId="418444A7"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184.-</w:t>
      </w:r>
      <w:r w:rsidRPr="009A3F2E">
        <w:rPr>
          <w:rFonts w:ascii="Arial Narrow" w:hAnsi="Arial Narrow" w:cs="Arial"/>
          <w:bCs/>
          <w:sz w:val="22"/>
          <w:szCs w:val="22"/>
        </w:rPr>
        <w:t xml:space="preserve"> Son objeto de estos derechos los servicios médicos que preste el Ayuntamiento, los servicios de vigilancia, control sanitario y supervisión de actividades que conforme a los reglamentos administrativos deba proporcionar el Ayuntamiento, ya sea a solicitud de particulares o de manera obligatoria por disposición reglamentaria.</w:t>
      </w:r>
    </w:p>
    <w:p w14:paraId="0A4A9689" w14:textId="77777777" w:rsidR="00B52F0F" w:rsidRPr="009A3F2E" w:rsidRDefault="00B52F0F" w:rsidP="00B52F0F">
      <w:pPr>
        <w:ind w:right="50"/>
        <w:rPr>
          <w:rFonts w:ascii="Arial Narrow" w:hAnsi="Arial Narrow" w:cs="Arial"/>
          <w:b/>
          <w:sz w:val="22"/>
          <w:szCs w:val="22"/>
        </w:rPr>
      </w:pPr>
    </w:p>
    <w:p w14:paraId="6A7DAD68"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185.-</w:t>
      </w:r>
      <w:r w:rsidRPr="009A3F2E">
        <w:rPr>
          <w:rFonts w:ascii="Arial Narrow" w:hAnsi="Arial Narrow" w:cs="Arial"/>
          <w:bCs/>
          <w:sz w:val="22"/>
          <w:szCs w:val="22"/>
        </w:rPr>
        <w:t xml:space="preserve"> Son sujetos de estos derechos, las personas físicas o morales que soliciten, se beneficien o estén obligadas a recibir los servicios a que se refiere este capítulo.</w:t>
      </w:r>
    </w:p>
    <w:p w14:paraId="72724BFD" w14:textId="77777777" w:rsidR="00B52F0F" w:rsidRPr="009A3F2E" w:rsidRDefault="00B52F0F" w:rsidP="00B52F0F">
      <w:pPr>
        <w:ind w:right="50"/>
        <w:rPr>
          <w:rFonts w:ascii="Arial Narrow" w:hAnsi="Arial Narrow" w:cs="Arial"/>
          <w:b/>
          <w:sz w:val="22"/>
          <w:szCs w:val="22"/>
        </w:rPr>
      </w:pPr>
    </w:p>
    <w:p w14:paraId="25DA279E"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186.-</w:t>
      </w:r>
      <w:r w:rsidRPr="009A3F2E">
        <w:rPr>
          <w:rFonts w:ascii="Arial Narrow" w:hAnsi="Arial Narrow" w:cs="Arial"/>
          <w:bCs/>
          <w:sz w:val="22"/>
          <w:szCs w:val="22"/>
        </w:rPr>
        <w:t xml:space="preserve"> El pago de este derecho se hará en el momento en que se solicite o se preste el servicio por el monto que para tal efecto señale la Ley de Ingresos Municipal.</w:t>
      </w:r>
    </w:p>
    <w:p w14:paraId="3D2E91DE" w14:textId="77777777" w:rsidR="00DD44BC" w:rsidRDefault="00DD44BC" w:rsidP="00B52F0F">
      <w:pPr>
        <w:jc w:val="center"/>
        <w:rPr>
          <w:rFonts w:ascii="Arial Narrow" w:hAnsi="Arial Narrow"/>
          <w:b/>
          <w:bCs/>
          <w:sz w:val="22"/>
          <w:szCs w:val="22"/>
          <w:highlight w:val="yellow"/>
        </w:rPr>
      </w:pPr>
    </w:p>
    <w:p w14:paraId="3E9ED7B4" w14:textId="77777777" w:rsidR="00820C89" w:rsidRPr="009A3F2E" w:rsidRDefault="00820C89" w:rsidP="00B52F0F">
      <w:pPr>
        <w:jc w:val="center"/>
        <w:rPr>
          <w:rFonts w:ascii="Arial Narrow" w:hAnsi="Arial Narrow"/>
          <w:b/>
          <w:bCs/>
          <w:sz w:val="22"/>
          <w:szCs w:val="22"/>
          <w:highlight w:val="yellow"/>
        </w:rPr>
      </w:pPr>
    </w:p>
    <w:p w14:paraId="6EC5D700"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X</w:t>
      </w:r>
    </w:p>
    <w:p w14:paraId="36D60733"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SERVICIOS DE PROTECCIÓN CIVIL</w:t>
      </w:r>
    </w:p>
    <w:p w14:paraId="4BDEEE18" w14:textId="77777777" w:rsidR="00B52F0F" w:rsidRPr="009A3F2E" w:rsidRDefault="00B52F0F" w:rsidP="00B52F0F">
      <w:pPr>
        <w:ind w:right="50"/>
        <w:rPr>
          <w:rFonts w:ascii="Arial Narrow" w:hAnsi="Arial Narrow" w:cs="Arial"/>
          <w:bCs/>
          <w:sz w:val="22"/>
          <w:szCs w:val="22"/>
        </w:rPr>
      </w:pPr>
    </w:p>
    <w:p w14:paraId="4260DBE5"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187.-</w:t>
      </w:r>
      <w:r w:rsidRPr="009A3F2E">
        <w:rPr>
          <w:rFonts w:ascii="Arial Narrow" w:hAnsi="Arial Narrow" w:cs="Arial"/>
          <w:bCs/>
          <w:sz w:val="22"/>
          <w:szCs w:val="22"/>
        </w:rPr>
        <w:t xml:space="preserve"> Son objeto de este derecho los servicios prestados por las autoridades municipales en materia de protección civil, conforme a las disposiciones reglamentarias que rijan en el Municipio.</w:t>
      </w:r>
    </w:p>
    <w:p w14:paraId="18E0BD7B" w14:textId="77777777" w:rsidR="00B52F0F" w:rsidRPr="009A3F2E" w:rsidRDefault="00B52F0F" w:rsidP="00B52F0F">
      <w:pPr>
        <w:ind w:right="50"/>
        <w:rPr>
          <w:rFonts w:ascii="Arial Narrow" w:hAnsi="Arial Narrow" w:cs="Arial"/>
          <w:bCs/>
          <w:sz w:val="22"/>
          <w:szCs w:val="22"/>
        </w:rPr>
      </w:pPr>
    </w:p>
    <w:p w14:paraId="00D1D0A2"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 xml:space="preserve">Los servicios de protección civil comprenderán: </w:t>
      </w:r>
    </w:p>
    <w:p w14:paraId="0C3D8C21" w14:textId="77777777" w:rsidR="00B52F0F" w:rsidRPr="009A3F2E" w:rsidRDefault="00B52F0F" w:rsidP="00B52F0F">
      <w:pPr>
        <w:ind w:right="50"/>
        <w:rPr>
          <w:rFonts w:ascii="Arial Narrow" w:hAnsi="Arial Narrow" w:cs="Arial"/>
          <w:bCs/>
          <w:sz w:val="22"/>
          <w:szCs w:val="22"/>
        </w:rPr>
      </w:pPr>
    </w:p>
    <w:p w14:paraId="30358716"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I.</w:t>
      </w:r>
      <w:r w:rsidR="00E660A1">
        <w:rPr>
          <w:rFonts w:ascii="Arial Narrow" w:hAnsi="Arial Narrow"/>
          <w:sz w:val="22"/>
          <w:szCs w:val="22"/>
        </w:rPr>
        <w:tab/>
      </w:r>
      <w:r w:rsidR="00B52F0F" w:rsidRPr="00E660A1">
        <w:rPr>
          <w:rFonts w:ascii="Arial Narrow" w:hAnsi="Arial Narrow"/>
          <w:sz w:val="22"/>
          <w:szCs w:val="22"/>
        </w:rPr>
        <w:t>La autorización para el uso y quema de fuegos pirotécnicos, incluyendo artificios y pirotecnia fría.</w:t>
      </w:r>
    </w:p>
    <w:p w14:paraId="108C25B5" w14:textId="77777777" w:rsidR="00E660A1" w:rsidRDefault="00E660A1" w:rsidP="00E660A1">
      <w:pPr>
        <w:ind w:left="454" w:hanging="454"/>
        <w:rPr>
          <w:rFonts w:ascii="Arial Narrow" w:hAnsi="Arial Narrow"/>
          <w:sz w:val="22"/>
          <w:szCs w:val="22"/>
        </w:rPr>
      </w:pPr>
    </w:p>
    <w:p w14:paraId="6B8F5041"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II.</w:t>
      </w:r>
      <w:r w:rsidR="00E660A1">
        <w:rPr>
          <w:rFonts w:ascii="Arial Narrow" w:hAnsi="Arial Narrow"/>
          <w:sz w:val="22"/>
          <w:szCs w:val="22"/>
        </w:rPr>
        <w:tab/>
      </w:r>
      <w:r w:rsidR="00B52F0F" w:rsidRPr="00E660A1">
        <w:rPr>
          <w:rFonts w:ascii="Arial Narrow" w:hAnsi="Arial Narrow"/>
          <w:sz w:val="22"/>
          <w:szCs w:val="22"/>
        </w:rPr>
        <w:t>La inspección y verificación de seguridad para permisos de la Secretaría de la Defensa Nacional.</w:t>
      </w:r>
    </w:p>
    <w:p w14:paraId="7406B859" w14:textId="77777777" w:rsidR="00E660A1" w:rsidRDefault="00E660A1" w:rsidP="00E660A1">
      <w:pPr>
        <w:ind w:left="454" w:hanging="454"/>
        <w:rPr>
          <w:rFonts w:ascii="Arial Narrow" w:hAnsi="Arial Narrow"/>
          <w:sz w:val="22"/>
          <w:szCs w:val="22"/>
        </w:rPr>
      </w:pPr>
    </w:p>
    <w:p w14:paraId="40DB11C3"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III.</w:t>
      </w:r>
      <w:r w:rsidR="00E660A1">
        <w:rPr>
          <w:rFonts w:ascii="Arial Narrow" w:hAnsi="Arial Narrow"/>
          <w:sz w:val="22"/>
          <w:szCs w:val="22"/>
        </w:rPr>
        <w:tab/>
      </w:r>
      <w:r w:rsidR="00B52F0F" w:rsidRPr="00E660A1">
        <w:rPr>
          <w:rFonts w:ascii="Arial Narrow" w:hAnsi="Arial Narrow"/>
          <w:sz w:val="22"/>
          <w:szCs w:val="22"/>
        </w:rPr>
        <w:t>Por inspección, verificación y en su caso autorización de programas de protección civil, programa interno, plan de contingencias o programas especiales.</w:t>
      </w:r>
    </w:p>
    <w:p w14:paraId="2F45412E" w14:textId="77777777" w:rsidR="00E660A1" w:rsidRDefault="00E660A1" w:rsidP="00E660A1">
      <w:pPr>
        <w:ind w:left="454" w:hanging="454"/>
        <w:rPr>
          <w:rFonts w:ascii="Arial Narrow" w:hAnsi="Arial Narrow"/>
          <w:sz w:val="22"/>
          <w:szCs w:val="22"/>
        </w:rPr>
      </w:pPr>
    </w:p>
    <w:p w14:paraId="0EE2454D"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IV.</w:t>
      </w:r>
      <w:r w:rsidR="00E660A1">
        <w:rPr>
          <w:rFonts w:ascii="Arial Narrow" w:hAnsi="Arial Narrow"/>
          <w:sz w:val="22"/>
          <w:szCs w:val="22"/>
        </w:rPr>
        <w:tab/>
      </w:r>
      <w:r w:rsidR="00B52F0F" w:rsidRPr="00E660A1">
        <w:rPr>
          <w:rFonts w:ascii="Arial Narrow" w:hAnsi="Arial Narrow"/>
          <w:sz w:val="22"/>
          <w:szCs w:val="22"/>
        </w:rPr>
        <w:t>Por dictámenes de seguridad en materia de protección civil relativos a:</w:t>
      </w:r>
    </w:p>
    <w:p w14:paraId="1989484F" w14:textId="77777777" w:rsidR="00E660A1" w:rsidRDefault="00E660A1" w:rsidP="00E660A1">
      <w:pPr>
        <w:ind w:left="908" w:hanging="454"/>
        <w:rPr>
          <w:rFonts w:ascii="Arial Narrow" w:hAnsi="Arial Narrow" w:cs="Arial"/>
          <w:bCs/>
          <w:sz w:val="22"/>
          <w:szCs w:val="22"/>
        </w:rPr>
      </w:pPr>
    </w:p>
    <w:p w14:paraId="42A7AE0E" w14:textId="77777777" w:rsidR="00B52F0F" w:rsidRPr="00E660A1" w:rsidRDefault="00E660A1" w:rsidP="00E660A1">
      <w:pPr>
        <w:ind w:left="908" w:hanging="454"/>
        <w:rPr>
          <w:rFonts w:ascii="Arial Narrow" w:hAnsi="Arial Narrow" w:cs="Arial"/>
          <w:bCs/>
          <w:sz w:val="22"/>
          <w:szCs w:val="22"/>
        </w:rPr>
      </w:pPr>
      <w:r w:rsidRPr="002648B8">
        <w:rPr>
          <w:rFonts w:ascii="Arial Narrow" w:hAnsi="Arial Narrow" w:cs="Arial"/>
          <w:b/>
          <w:bCs/>
          <w:sz w:val="22"/>
          <w:szCs w:val="22"/>
        </w:rPr>
        <w:t>a).</w:t>
      </w:r>
      <w:r>
        <w:rPr>
          <w:rFonts w:ascii="Arial Narrow" w:hAnsi="Arial Narrow" w:cs="Arial"/>
          <w:bCs/>
          <w:sz w:val="22"/>
          <w:szCs w:val="22"/>
        </w:rPr>
        <w:tab/>
      </w:r>
      <w:r w:rsidR="00B52F0F" w:rsidRPr="00E660A1">
        <w:rPr>
          <w:rFonts w:ascii="Arial Narrow" w:hAnsi="Arial Narrow" w:cs="Arial"/>
          <w:bCs/>
          <w:sz w:val="22"/>
          <w:szCs w:val="22"/>
        </w:rPr>
        <w:t>Eventos masivos o espectáculos.</w:t>
      </w:r>
    </w:p>
    <w:p w14:paraId="35CD2122" w14:textId="77777777" w:rsidR="00E660A1" w:rsidRDefault="00E660A1" w:rsidP="00E660A1">
      <w:pPr>
        <w:ind w:left="908" w:hanging="454"/>
        <w:rPr>
          <w:rFonts w:ascii="Arial Narrow" w:hAnsi="Arial Narrow" w:cs="Arial"/>
          <w:bCs/>
          <w:sz w:val="22"/>
          <w:szCs w:val="22"/>
        </w:rPr>
      </w:pPr>
    </w:p>
    <w:p w14:paraId="197CEB39" w14:textId="77777777" w:rsidR="00B52F0F" w:rsidRPr="00E660A1" w:rsidRDefault="00E660A1" w:rsidP="00E660A1">
      <w:pPr>
        <w:ind w:left="908" w:hanging="454"/>
        <w:rPr>
          <w:rFonts w:ascii="Arial Narrow" w:hAnsi="Arial Narrow" w:cs="Arial"/>
          <w:bCs/>
          <w:sz w:val="22"/>
          <w:szCs w:val="22"/>
        </w:rPr>
      </w:pPr>
      <w:r w:rsidRPr="002648B8">
        <w:rPr>
          <w:rFonts w:ascii="Arial Narrow" w:hAnsi="Arial Narrow" w:cs="Arial"/>
          <w:b/>
          <w:bCs/>
          <w:sz w:val="22"/>
          <w:szCs w:val="22"/>
        </w:rPr>
        <w:t>b).</w:t>
      </w:r>
      <w:r>
        <w:rPr>
          <w:rFonts w:ascii="Arial Narrow" w:hAnsi="Arial Narrow" w:cs="Arial"/>
          <w:bCs/>
          <w:sz w:val="22"/>
          <w:szCs w:val="22"/>
        </w:rPr>
        <w:tab/>
      </w:r>
      <w:r w:rsidR="00B52F0F" w:rsidRPr="00E660A1">
        <w:rPr>
          <w:rFonts w:ascii="Arial Narrow" w:hAnsi="Arial Narrow" w:cs="Arial"/>
          <w:bCs/>
          <w:sz w:val="22"/>
          <w:szCs w:val="22"/>
        </w:rPr>
        <w:t>Instalaciones temporales.</w:t>
      </w:r>
    </w:p>
    <w:p w14:paraId="6858A353" w14:textId="77777777" w:rsidR="00E660A1" w:rsidRDefault="00E660A1" w:rsidP="00E660A1">
      <w:pPr>
        <w:ind w:left="454" w:hanging="454"/>
        <w:rPr>
          <w:rFonts w:ascii="Arial Narrow" w:hAnsi="Arial Narrow"/>
          <w:sz w:val="22"/>
          <w:szCs w:val="22"/>
        </w:rPr>
      </w:pPr>
    </w:p>
    <w:p w14:paraId="2B7E9B25"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V.</w:t>
      </w:r>
      <w:r w:rsidR="00E660A1">
        <w:rPr>
          <w:rFonts w:ascii="Arial Narrow" w:hAnsi="Arial Narrow"/>
          <w:sz w:val="22"/>
          <w:szCs w:val="22"/>
        </w:rPr>
        <w:tab/>
      </w:r>
      <w:r w:rsidR="00B52F0F" w:rsidRPr="00E660A1">
        <w:rPr>
          <w:rFonts w:ascii="Arial Narrow" w:hAnsi="Arial Narrow"/>
          <w:sz w:val="22"/>
          <w:szCs w:val="22"/>
        </w:rPr>
        <w:t>Por personal asignado a la evaluación de simulacros.</w:t>
      </w:r>
    </w:p>
    <w:p w14:paraId="331294D0" w14:textId="77777777" w:rsidR="00E660A1" w:rsidRDefault="00E660A1" w:rsidP="00E660A1">
      <w:pPr>
        <w:ind w:left="454" w:hanging="454"/>
        <w:rPr>
          <w:rFonts w:ascii="Arial Narrow" w:hAnsi="Arial Narrow"/>
          <w:sz w:val="22"/>
          <w:szCs w:val="22"/>
        </w:rPr>
      </w:pPr>
    </w:p>
    <w:p w14:paraId="6AE3B625"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VI.</w:t>
      </w:r>
      <w:r w:rsidR="00E660A1">
        <w:rPr>
          <w:rFonts w:ascii="Arial Narrow" w:hAnsi="Arial Narrow"/>
          <w:sz w:val="22"/>
          <w:szCs w:val="22"/>
        </w:rPr>
        <w:tab/>
      </w:r>
      <w:r w:rsidR="00B52F0F" w:rsidRPr="00E660A1">
        <w:rPr>
          <w:rFonts w:ascii="Arial Narrow" w:hAnsi="Arial Narrow"/>
          <w:sz w:val="22"/>
          <w:szCs w:val="22"/>
        </w:rPr>
        <w:t>Otros servicios de protección civil.</w:t>
      </w:r>
    </w:p>
    <w:p w14:paraId="3CCF8754" w14:textId="77777777" w:rsidR="00B52F0F" w:rsidRPr="009A3F2E" w:rsidRDefault="00B52F0F" w:rsidP="00B52F0F">
      <w:pPr>
        <w:ind w:left="1080" w:right="50"/>
        <w:contextualSpacing/>
        <w:rPr>
          <w:rFonts w:ascii="Arial Narrow" w:hAnsi="Arial Narrow" w:cs="Arial"/>
          <w:bCs/>
          <w:sz w:val="22"/>
          <w:szCs w:val="22"/>
          <w:lang w:val="es-MX"/>
        </w:rPr>
      </w:pPr>
    </w:p>
    <w:p w14:paraId="00876BE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188-.</w:t>
      </w:r>
      <w:r w:rsidRPr="009A3F2E">
        <w:rPr>
          <w:rFonts w:ascii="Arial Narrow" w:hAnsi="Arial Narrow" w:cs="Arial"/>
          <w:bCs/>
          <w:sz w:val="22"/>
          <w:szCs w:val="22"/>
        </w:rPr>
        <w:t xml:space="preserve"> Son sujetos de este derecho, las personas físicas o morales, instituciones públicas o privadas que soliciten, se beneficien o estén obligadas a recibir los servicios a que se refiere esta sección.</w:t>
      </w:r>
    </w:p>
    <w:p w14:paraId="6643FE5F" w14:textId="77777777" w:rsidR="00B52F0F" w:rsidRPr="009A3F2E" w:rsidRDefault="00B52F0F" w:rsidP="00B52F0F">
      <w:pPr>
        <w:ind w:right="50"/>
        <w:rPr>
          <w:rFonts w:ascii="Arial Narrow" w:hAnsi="Arial Narrow" w:cs="Arial"/>
          <w:bCs/>
          <w:sz w:val="22"/>
          <w:szCs w:val="22"/>
        </w:rPr>
      </w:pPr>
    </w:p>
    <w:p w14:paraId="598260D9" w14:textId="77777777" w:rsidR="00B52F0F" w:rsidRPr="009A3F2E" w:rsidRDefault="00B52F0F" w:rsidP="00B52F0F">
      <w:pPr>
        <w:ind w:right="50"/>
        <w:rPr>
          <w:rFonts w:ascii="Arial Narrow" w:hAnsi="Arial Narrow"/>
          <w:bCs/>
          <w:sz w:val="22"/>
          <w:szCs w:val="22"/>
        </w:rPr>
      </w:pPr>
      <w:r w:rsidRPr="009A3F2E">
        <w:rPr>
          <w:rFonts w:ascii="Arial Narrow" w:hAnsi="Arial Narrow" w:cs="Arial"/>
          <w:b/>
          <w:sz w:val="22"/>
          <w:szCs w:val="22"/>
        </w:rPr>
        <w:t>ARTÍCULO 189.-</w:t>
      </w:r>
      <w:r w:rsidRPr="009A3F2E">
        <w:rPr>
          <w:rFonts w:ascii="Arial Narrow" w:hAnsi="Arial Narrow" w:cs="Arial"/>
          <w:bCs/>
          <w:sz w:val="22"/>
          <w:szCs w:val="22"/>
        </w:rPr>
        <w:t xml:space="preserve"> </w:t>
      </w:r>
      <w:r w:rsidRPr="009A3F2E">
        <w:rPr>
          <w:rFonts w:ascii="Arial Narrow" w:hAnsi="Arial Narrow"/>
          <w:bCs/>
          <w:sz w:val="22"/>
          <w:szCs w:val="22"/>
        </w:rPr>
        <w:t>El pago de estos derechos se hará en la Tesorería Municipal correspondiente, en el momento en que se solicite el servicio y por el monto que establezca la Ley de Ingresos Municipal.</w:t>
      </w:r>
    </w:p>
    <w:p w14:paraId="79CA3E12" w14:textId="77777777" w:rsidR="00B52F0F" w:rsidRPr="009A3F2E" w:rsidRDefault="00B52F0F" w:rsidP="00B52F0F">
      <w:pPr>
        <w:jc w:val="center"/>
        <w:rPr>
          <w:rFonts w:ascii="Arial Narrow" w:hAnsi="Arial Narrow" w:cs="Arial"/>
          <w:b/>
          <w:bCs/>
          <w:sz w:val="22"/>
          <w:szCs w:val="22"/>
        </w:rPr>
      </w:pPr>
    </w:p>
    <w:p w14:paraId="5EBC1F30" w14:textId="77777777" w:rsidR="00B52F0F" w:rsidRPr="009A3F2E" w:rsidRDefault="00B52F0F" w:rsidP="00B52F0F">
      <w:pPr>
        <w:jc w:val="center"/>
        <w:rPr>
          <w:rFonts w:ascii="Arial Narrow" w:hAnsi="Arial Narrow" w:cs="Arial"/>
          <w:b/>
          <w:bCs/>
          <w:sz w:val="22"/>
          <w:szCs w:val="22"/>
        </w:rPr>
      </w:pPr>
    </w:p>
    <w:p w14:paraId="72056EF1"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UNDÉCIMO</w:t>
      </w:r>
    </w:p>
    <w:p w14:paraId="557E1314"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DERECHOS POR EXPEDICIÓN DE LICENCIAS,</w:t>
      </w:r>
    </w:p>
    <w:p w14:paraId="60AEC619"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PERMISOS, AUTORIZACIONES Y CONCESIONES</w:t>
      </w:r>
    </w:p>
    <w:p w14:paraId="2BF29323" w14:textId="77777777" w:rsidR="00B52F0F" w:rsidRPr="009A3F2E" w:rsidRDefault="00B52F0F" w:rsidP="00B52F0F">
      <w:pPr>
        <w:jc w:val="center"/>
        <w:rPr>
          <w:rFonts w:ascii="Arial Narrow" w:hAnsi="Arial Narrow" w:cs="Arial"/>
          <w:b/>
          <w:bCs/>
          <w:sz w:val="22"/>
          <w:szCs w:val="22"/>
        </w:rPr>
      </w:pPr>
    </w:p>
    <w:p w14:paraId="14036854"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w:t>
      </w:r>
    </w:p>
    <w:p w14:paraId="61C62459"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POR LA EXPEDICION DE LICENCIAS</w:t>
      </w:r>
      <w:r w:rsidR="000409BC">
        <w:rPr>
          <w:rFonts w:ascii="Arial Narrow" w:hAnsi="Arial Narrow" w:cs="Arial"/>
          <w:b/>
          <w:bCs/>
          <w:sz w:val="22"/>
          <w:szCs w:val="22"/>
        </w:rPr>
        <w:t xml:space="preserve"> </w:t>
      </w:r>
      <w:r w:rsidRPr="009A3F2E">
        <w:rPr>
          <w:rFonts w:ascii="Arial Narrow" w:hAnsi="Arial Narrow" w:cs="Arial"/>
          <w:b/>
          <w:bCs/>
          <w:sz w:val="22"/>
          <w:szCs w:val="22"/>
        </w:rPr>
        <w:t>PARA CONSTRUCCIÓN</w:t>
      </w:r>
    </w:p>
    <w:p w14:paraId="096D4F44" w14:textId="77777777" w:rsidR="00B52F0F" w:rsidRPr="009A3F2E" w:rsidRDefault="00B52F0F" w:rsidP="00B52F0F">
      <w:pPr>
        <w:ind w:right="50"/>
        <w:rPr>
          <w:rFonts w:ascii="Arial Narrow" w:hAnsi="Arial Narrow" w:cs="Arial"/>
          <w:bCs/>
          <w:sz w:val="22"/>
          <w:szCs w:val="22"/>
        </w:rPr>
      </w:pPr>
    </w:p>
    <w:p w14:paraId="41868A84"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 xml:space="preserve">ARTÍCULO 190.- </w:t>
      </w:r>
      <w:r w:rsidRPr="009A3F2E">
        <w:rPr>
          <w:rFonts w:ascii="Arial Narrow" w:hAnsi="Arial Narrow" w:cs="Arial"/>
          <w:bCs/>
          <w:sz w:val="22"/>
          <w:szCs w:val="22"/>
        </w:rPr>
        <w:t>Son objeto de estos derechos, la expedición de licencias por los conceptos siguientes:</w:t>
      </w:r>
    </w:p>
    <w:p w14:paraId="617CC73D" w14:textId="77777777" w:rsidR="00B52F0F" w:rsidRPr="009A3F2E" w:rsidRDefault="00B52F0F" w:rsidP="00B52F0F">
      <w:pPr>
        <w:ind w:right="50"/>
        <w:rPr>
          <w:rFonts w:ascii="Arial Narrow" w:hAnsi="Arial Narrow" w:cs="Arial"/>
          <w:bCs/>
          <w:sz w:val="22"/>
          <w:szCs w:val="22"/>
        </w:rPr>
      </w:pPr>
    </w:p>
    <w:p w14:paraId="0AF44E79"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I.</w:t>
      </w:r>
      <w:r w:rsidR="00B52F0F" w:rsidRPr="00E660A1">
        <w:rPr>
          <w:rFonts w:ascii="Arial Narrow" w:hAnsi="Arial Narrow"/>
          <w:sz w:val="22"/>
          <w:szCs w:val="22"/>
        </w:rPr>
        <w:t xml:space="preserve"> </w:t>
      </w:r>
      <w:r w:rsidR="00E660A1">
        <w:rPr>
          <w:rFonts w:ascii="Arial Narrow" w:hAnsi="Arial Narrow"/>
          <w:sz w:val="22"/>
          <w:szCs w:val="22"/>
        </w:rPr>
        <w:tab/>
      </w:r>
      <w:r w:rsidR="00B52F0F" w:rsidRPr="00E660A1">
        <w:rPr>
          <w:rFonts w:ascii="Arial Narrow" w:hAnsi="Arial Narrow"/>
          <w:sz w:val="22"/>
          <w:szCs w:val="22"/>
        </w:rPr>
        <w:t>Construcción, reconstrucción, demolición, reparación, excavaciones, rellenos y remodelación de fachadas de fincas urbanas, bardas, albercas, superficies horizontales y obras lineales (la aprobación o revisión de planos de obras).</w:t>
      </w:r>
    </w:p>
    <w:p w14:paraId="59732D3B" w14:textId="77777777" w:rsidR="00B52F0F" w:rsidRPr="00E660A1" w:rsidRDefault="00B52F0F" w:rsidP="00E660A1">
      <w:pPr>
        <w:ind w:left="454" w:hanging="454"/>
        <w:rPr>
          <w:rFonts w:ascii="Arial Narrow" w:hAnsi="Arial Narrow"/>
          <w:sz w:val="22"/>
          <w:szCs w:val="22"/>
        </w:rPr>
      </w:pPr>
    </w:p>
    <w:p w14:paraId="329B0FE5"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II.</w:t>
      </w:r>
      <w:r w:rsidR="00B52F0F" w:rsidRPr="00E660A1">
        <w:rPr>
          <w:rFonts w:ascii="Arial Narrow" w:hAnsi="Arial Narrow"/>
          <w:sz w:val="22"/>
          <w:szCs w:val="22"/>
        </w:rPr>
        <w:t xml:space="preserve"> </w:t>
      </w:r>
      <w:r w:rsidR="00E660A1">
        <w:rPr>
          <w:rFonts w:ascii="Arial Narrow" w:hAnsi="Arial Narrow"/>
          <w:sz w:val="22"/>
          <w:szCs w:val="22"/>
        </w:rPr>
        <w:tab/>
      </w:r>
      <w:r w:rsidR="00B52F0F" w:rsidRPr="00E660A1">
        <w:rPr>
          <w:rFonts w:ascii="Arial Narrow" w:hAnsi="Arial Narrow"/>
          <w:sz w:val="22"/>
          <w:szCs w:val="22"/>
        </w:rPr>
        <w:t>Licencias para ruptura de banquetas, empedrados o pavimento, condicionadas a la reparación.</w:t>
      </w:r>
    </w:p>
    <w:p w14:paraId="01BD8768" w14:textId="77777777" w:rsidR="00B52F0F" w:rsidRPr="009A3F2E" w:rsidRDefault="00B52F0F" w:rsidP="00B52F0F">
      <w:pPr>
        <w:ind w:right="50"/>
        <w:rPr>
          <w:rFonts w:ascii="Arial Narrow" w:hAnsi="Arial Narrow" w:cs="Arial"/>
          <w:bCs/>
          <w:sz w:val="22"/>
          <w:szCs w:val="22"/>
        </w:rPr>
      </w:pPr>
    </w:p>
    <w:p w14:paraId="5F0051A2"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191.-</w:t>
      </w:r>
      <w:r w:rsidRPr="009A3F2E">
        <w:rPr>
          <w:rFonts w:ascii="Arial Narrow" w:hAnsi="Arial Narrow" w:cs="Arial"/>
          <w:bCs/>
          <w:sz w:val="22"/>
          <w:szCs w:val="22"/>
        </w:rPr>
        <w:t xml:space="preserve"> Son sujetos de estos derechos, las personas físicas o morales que realicen por cuenta propia o ajena, obras de construcción, reconstrucción o demolición de fincas urbanas, bardas, albercas, superficies horizontales y obras lineales.</w:t>
      </w:r>
    </w:p>
    <w:p w14:paraId="2A489E2E" w14:textId="77777777" w:rsidR="00B52F0F" w:rsidRPr="009A3F2E" w:rsidRDefault="00B52F0F" w:rsidP="00B52F0F">
      <w:pPr>
        <w:ind w:right="50"/>
        <w:rPr>
          <w:rFonts w:ascii="Arial Narrow" w:hAnsi="Arial Narrow" w:cs="Arial"/>
          <w:bCs/>
          <w:sz w:val="22"/>
          <w:szCs w:val="22"/>
        </w:rPr>
      </w:pPr>
    </w:p>
    <w:p w14:paraId="3EE90B8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192.-</w:t>
      </w:r>
      <w:r w:rsidRPr="009A3F2E">
        <w:rPr>
          <w:rFonts w:ascii="Arial Narrow" w:hAnsi="Arial Narrow" w:cs="Arial"/>
          <w:bCs/>
          <w:sz w:val="22"/>
          <w:szCs w:val="22"/>
        </w:rPr>
        <w:t xml:space="preserve"> Por las nuevas construcciones y modificaciones a éstos se cobrará por cada metro cuadrado de acuerdo con las siguientes categorías:</w:t>
      </w:r>
    </w:p>
    <w:p w14:paraId="0D6BF218" w14:textId="77777777" w:rsidR="00B52F0F" w:rsidRPr="009A3F2E" w:rsidRDefault="00B52F0F" w:rsidP="00B52F0F">
      <w:pPr>
        <w:ind w:right="50"/>
        <w:rPr>
          <w:rFonts w:ascii="Arial Narrow" w:hAnsi="Arial Narrow" w:cs="Arial"/>
          <w:sz w:val="22"/>
          <w:szCs w:val="22"/>
        </w:rPr>
      </w:pPr>
    </w:p>
    <w:p w14:paraId="0133311B" w14:textId="77777777" w:rsidR="00B52F0F" w:rsidRPr="00E660A1" w:rsidRDefault="00B52F0F" w:rsidP="00E660A1">
      <w:pPr>
        <w:ind w:left="454" w:hanging="454"/>
        <w:rPr>
          <w:rFonts w:ascii="Arial Narrow" w:hAnsi="Arial Narrow"/>
          <w:sz w:val="22"/>
          <w:szCs w:val="22"/>
        </w:rPr>
      </w:pPr>
      <w:r w:rsidRPr="00E660A1">
        <w:rPr>
          <w:rFonts w:ascii="Arial Narrow" w:hAnsi="Arial Narrow"/>
          <w:b/>
          <w:sz w:val="22"/>
          <w:szCs w:val="22"/>
        </w:rPr>
        <w:t xml:space="preserve">I. </w:t>
      </w:r>
      <w:r w:rsidR="00E660A1" w:rsidRPr="00E660A1">
        <w:rPr>
          <w:rFonts w:ascii="Arial Narrow" w:hAnsi="Arial Narrow"/>
          <w:b/>
          <w:sz w:val="22"/>
          <w:szCs w:val="22"/>
        </w:rPr>
        <w:tab/>
      </w:r>
      <w:r w:rsidRPr="00E660A1">
        <w:rPr>
          <w:rFonts w:ascii="Arial Narrow" w:hAnsi="Arial Narrow"/>
          <w:b/>
          <w:sz w:val="22"/>
          <w:szCs w:val="22"/>
        </w:rPr>
        <w:t>Primera Categoría:</w:t>
      </w:r>
      <w:r w:rsidRPr="00E660A1">
        <w:rPr>
          <w:rFonts w:ascii="Arial Narrow" w:hAnsi="Arial Narrow"/>
          <w:sz w:val="22"/>
          <w:szCs w:val="22"/>
        </w:rPr>
        <w:t xml:space="preserve"> edificios destinados a hoteles, salas de reunión, oficinas, negocios comerciales y residencias que tengan dos o más de las siguientes características: estructura de concreto reforzado o de acero, muros de ladrillo o similares, lambrín, azulejo, muros interiores aplanados de yeso, pintura de recubrimiento, pisos de granito, mármol o calidad similar y preparación para clima artificial.</w:t>
      </w:r>
    </w:p>
    <w:p w14:paraId="23EF76A2" w14:textId="77777777" w:rsidR="00B52F0F" w:rsidRPr="00E660A1" w:rsidRDefault="00B52F0F" w:rsidP="00E660A1">
      <w:pPr>
        <w:ind w:left="454" w:hanging="454"/>
        <w:rPr>
          <w:rFonts w:ascii="Arial Narrow" w:hAnsi="Arial Narrow"/>
          <w:sz w:val="22"/>
          <w:szCs w:val="22"/>
        </w:rPr>
      </w:pPr>
    </w:p>
    <w:p w14:paraId="34A6E392" w14:textId="77777777" w:rsidR="00B52F0F" w:rsidRPr="00E660A1" w:rsidRDefault="00B52F0F" w:rsidP="00E660A1">
      <w:pPr>
        <w:ind w:left="454" w:hanging="454"/>
        <w:rPr>
          <w:rFonts w:ascii="Arial Narrow" w:hAnsi="Arial Narrow"/>
          <w:sz w:val="22"/>
          <w:szCs w:val="22"/>
        </w:rPr>
      </w:pPr>
      <w:r w:rsidRPr="00E660A1">
        <w:rPr>
          <w:rFonts w:ascii="Arial Narrow" w:hAnsi="Arial Narrow"/>
          <w:b/>
          <w:sz w:val="22"/>
          <w:szCs w:val="22"/>
        </w:rPr>
        <w:t xml:space="preserve">II. </w:t>
      </w:r>
      <w:r w:rsidR="00E660A1" w:rsidRPr="00E660A1">
        <w:rPr>
          <w:rFonts w:ascii="Arial Narrow" w:hAnsi="Arial Narrow"/>
          <w:b/>
          <w:sz w:val="22"/>
          <w:szCs w:val="22"/>
        </w:rPr>
        <w:tab/>
      </w:r>
      <w:r w:rsidRPr="00E660A1">
        <w:rPr>
          <w:rFonts w:ascii="Arial Narrow" w:hAnsi="Arial Narrow"/>
          <w:b/>
          <w:sz w:val="22"/>
          <w:szCs w:val="22"/>
        </w:rPr>
        <w:t>Segunda Categoría:</w:t>
      </w:r>
      <w:r w:rsidRPr="00E660A1">
        <w:rPr>
          <w:rFonts w:ascii="Arial Narrow" w:hAnsi="Arial Narrow"/>
          <w:sz w:val="22"/>
          <w:szCs w:val="22"/>
        </w:rPr>
        <w:t xml:space="preserve"> las construcciones de casa habitación con estructura de concreto reforzado, muros de ladrillo o bloque de concreto, pisos de mosaico de pasta o de granito, estucado interior, lambrín, azulejo, así como construcciones industriales o bodegas con estructura de concreto reforzado.</w:t>
      </w:r>
    </w:p>
    <w:p w14:paraId="0175184B" w14:textId="77777777" w:rsidR="00B52F0F" w:rsidRPr="00E660A1" w:rsidRDefault="00B52F0F" w:rsidP="00E660A1">
      <w:pPr>
        <w:ind w:left="454" w:hanging="454"/>
        <w:rPr>
          <w:rFonts w:ascii="Arial Narrow" w:hAnsi="Arial Narrow"/>
          <w:sz w:val="22"/>
          <w:szCs w:val="22"/>
        </w:rPr>
      </w:pPr>
    </w:p>
    <w:p w14:paraId="0431B294" w14:textId="77777777" w:rsidR="00B52F0F" w:rsidRPr="00E660A1" w:rsidRDefault="00B52F0F" w:rsidP="00E660A1">
      <w:pPr>
        <w:ind w:left="454" w:hanging="454"/>
        <w:rPr>
          <w:rFonts w:ascii="Arial Narrow" w:hAnsi="Arial Narrow"/>
          <w:sz w:val="22"/>
          <w:szCs w:val="22"/>
        </w:rPr>
      </w:pPr>
      <w:r w:rsidRPr="00E660A1">
        <w:rPr>
          <w:rFonts w:ascii="Arial Narrow" w:hAnsi="Arial Narrow"/>
          <w:b/>
          <w:sz w:val="22"/>
          <w:szCs w:val="22"/>
        </w:rPr>
        <w:t xml:space="preserve">III. </w:t>
      </w:r>
      <w:r w:rsidR="00E660A1" w:rsidRPr="00E660A1">
        <w:rPr>
          <w:rFonts w:ascii="Arial Narrow" w:hAnsi="Arial Narrow"/>
          <w:b/>
          <w:sz w:val="22"/>
          <w:szCs w:val="22"/>
        </w:rPr>
        <w:tab/>
      </w:r>
      <w:r w:rsidRPr="00E660A1">
        <w:rPr>
          <w:rFonts w:ascii="Arial Narrow" w:hAnsi="Arial Narrow"/>
          <w:b/>
          <w:sz w:val="22"/>
          <w:szCs w:val="22"/>
        </w:rPr>
        <w:t>Tercera Categoría:</w:t>
      </w:r>
      <w:r w:rsidRPr="00E660A1">
        <w:rPr>
          <w:rFonts w:ascii="Arial Narrow" w:hAnsi="Arial Narrow"/>
          <w:sz w:val="22"/>
          <w:szCs w:val="22"/>
        </w:rPr>
        <w:t xml:space="preserve"> casas habitación de tipo económico, como edificios o conjuntos multifamiliares, considerados dentro de la categoría denominada de interés social, así como los edificios industriales con estructura de acero o madera y techos de lámina, igualmente las construcciones con cubierta de concreto tipo cascarón.</w:t>
      </w:r>
    </w:p>
    <w:p w14:paraId="019C91E1" w14:textId="77777777" w:rsidR="00B52F0F" w:rsidRPr="00E660A1" w:rsidRDefault="00B52F0F" w:rsidP="00E660A1">
      <w:pPr>
        <w:ind w:left="454" w:hanging="454"/>
        <w:rPr>
          <w:rFonts w:ascii="Arial Narrow" w:hAnsi="Arial Narrow"/>
          <w:sz w:val="22"/>
          <w:szCs w:val="22"/>
        </w:rPr>
      </w:pPr>
    </w:p>
    <w:p w14:paraId="6E950B3F" w14:textId="77777777" w:rsidR="00B52F0F" w:rsidRPr="00E660A1" w:rsidRDefault="00B52F0F" w:rsidP="00E660A1">
      <w:pPr>
        <w:ind w:left="454" w:hanging="454"/>
        <w:rPr>
          <w:rFonts w:ascii="Arial Narrow" w:hAnsi="Arial Narrow"/>
          <w:sz w:val="22"/>
          <w:szCs w:val="22"/>
        </w:rPr>
      </w:pPr>
      <w:r w:rsidRPr="00E660A1">
        <w:rPr>
          <w:rFonts w:ascii="Arial Narrow" w:hAnsi="Arial Narrow"/>
          <w:b/>
          <w:sz w:val="22"/>
          <w:szCs w:val="22"/>
        </w:rPr>
        <w:t xml:space="preserve">IV. </w:t>
      </w:r>
      <w:r w:rsidR="00E660A1" w:rsidRPr="00E660A1">
        <w:rPr>
          <w:rFonts w:ascii="Arial Narrow" w:hAnsi="Arial Narrow"/>
          <w:b/>
          <w:sz w:val="22"/>
          <w:szCs w:val="22"/>
        </w:rPr>
        <w:tab/>
      </w:r>
      <w:r w:rsidRPr="00E660A1">
        <w:rPr>
          <w:rFonts w:ascii="Arial Narrow" w:hAnsi="Arial Narrow"/>
          <w:b/>
          <w:sz w:val="22"/>
          <w:szCs w:val="22"/>
        </w:rPr>
        <w:t>Cuarta Categoría:</w:t>
      </w:r>
      <w:r w:rsidRPr="00E660A1">
        <w:rPr>
          <w:rFonts w:ascii="Arial Narrow" w:hAnsi="Arial Narrow"/>
          <w:sz w:val="22"/>
          <w:szCs w:val="22"/>
        </w:rPr>
        <w:t xml:space="preserve"> construcciones de viviendas o cobertizos de madera tipo provisional.</w:t>
      </w:r>
    </w:p>
    <w:p w14:paraId="66DD5008" w14:textId="77777777" w:rsidR="00B52F0F" w:rsidRPr="009A3F2E" w:rsidRDefault="00B52F0F" w:rsidP="00B52F0F">
      <w:pPr>
        <w:ind w:right="50"/>
        <w:rPr>
          <w:rFonts w:ascii="Arial Narrow" w:hAnsi="Arial Narrow" w:cs="Arial"/>
          <w:bCs/>
          <w:sz w:val="22"/>
          <w:szCs w:val="22"/>
        </w:rPr>
      </w:pPr>
    </w:p>
    <w:p w14:paraId="535440D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193.-</w:t>
      </w:r>
      <w:r w:rsidRPr="009A3F2E">
        <w:rPr>
          <w:rFonts w:ascii="Arial Narrow" w:hAnsi="Arial Narrow" w:cs="Arial"/>
          <w:bCs/>
          <w:sz w:val="22"/>
          <w:szCs w:val="22"/>
        </w:rPr>
        <w:t xml:space="preserve"> Las construcciones que excedan de cinco plantas, causarán, el 75% de la cuota correspondiente de la sexta a la décima planta. Cuando excedan de diez plantas, se causará el 50% de la cuota correspondiente a partir de la onceava planta. </w:t>
      </w:r>
    </w:p>
    <w:p w14:paraId="62491EB9" w14:textId="77777777" w:rsidR="00B52F0F" w:rsidRPr="009A3F2E" w:rsidRDefault="00B52F0F" w:rsidP="00B52F0F">
      <w:pPr>
        <w:ind w:right="50"/>
        <w:rPr>
          <w:rFonts w:ascii="Arial Narrow" w:hAnsi="Arial Narrow" w:cs="Arial"/>
          <w:bCs/>
          <w:sz w:val="22"/>
          <w:szCs w:val="22"/>
        </w:rPr>
      </w:pPr>
    </w:p>
    <w:p w14:paraId="2A2C8124"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Este último porcentaje se aplicará para reparaciones, excavaciones, rellenos y remodelación de fachadas (por concepto de aprobación de planos).</w:t>
      </w:r>
    </w:p>
    <w:p w14:paraId="08630511" w14:textId="77777777" w:rsidR="00B52F0F" w:rsidRPr="009A3F2E" w:rsidRDefault="00B52F0F" w:rsidP="00B52F0F">
      <w:pPr>
        <w:ind w:right="50"/>
        <w:rPr>
          <w:rFonts w:ascii="Arial Narrow" w:hAnsi="Arial Narrow" w:cs="Arial"/>
          <w:bCs/>
          <w:sz w:val="22"/>
          <w:szCs w:val="22"/>
        </w:rPr>
      </w:pPr>
    </w:p>
    <w:p w14:paraId="59C61F7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194.-</w:t>
      </w:r>
      <w:r w:rsidRPr="009A3F2E">
        <w:rPr>
          <w:rFonts w:ascii="Arial Narrow" w:hAnsi="Arial Narrow" w:cs="Arial"/>
          <w:bCs/>
          <w:sz w:val="22"/>
          <w:szCs w:val="22"/>
        </w:rPr>
        <w:t xml:space="preserve"> Por la construcción de albercas, se cobrará por cada metro cúbico de su capacidad.</w:t>
      </w:r>
    </w:p>
    <w:p w14:paraId="20B2CEBC" w14:textId="77777777" w:rsidR="00B52F0F" w:rsidRPr="009A3F2E" w:rsidRDefault="00B52F0F" w:rsidP="00B52F0F">
      <w:pPr>
        <w:rPr>
          <w:rFonts w:ascii="Arial Narrow" w:hAnsi="Arial Narrow" w:cs="Arial"/>
          <w:b/>
          <w:sz w:val="22"/>
          <w:szCs w:val="22"/>
        </w:rPr>
      </w:pPr>
    </w:p>
    <w:p w14:paraId="06B1D15A"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195.-</w:t>
      </w:r>
      <w:r w:rsidRPr="009A3F2E">
        <w:rPr>
          <w:rFonts w:ascii="Arial Narrow" w:hAnsi="Arial Narrow" w:cs="Arial"/>
          <w:bCs/>
          <w:sz w:val="22"/>
          <w:szCs w:val="22"/>
        </w:rPr>
        <w:t xml:space="preserve"> Por la construcción de bardas y obras lineales se cobrarán por cada metro lineal, cuando se trate de lotes baldíos no se cobrará impuesto.</w:t>
      </w:r>
    </w:p>
    <w:p w14:paraId="6EB90F02" w14:textId="77777777" w:rsidR="00B52F0F" w:rsidRPr="009A3F2E" w:rsidRDefault="00B52F0F" w:rsidP="00B52F0F">
      <w:pPr>
        <w:ind w:right="50"/>
        <w:rPr>
          <w:rFonts w:ascii="Arial Narrow" w:hAnsi="Arial Narrow" w:cs="Arial"/>
          <w:bCs/>
          <w:sz w:val="22"/>
          <w:szCs w:val="22"/>
        </w:rPr>
      </w:pPr>
    </w:p>
    <w:p w14:paraId="4C81AB19"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196.-</w:t>
      </w:r>
      <w:r w:rsidRPr="009A3F2E">
        <w:rPr>
          <w:rFonts w:ascii="Arial Narrow" w:hAnsi="Arial Narrow" w:cs="Arial"/>
          <w:bCs/>
          <w:sz w:val="22"/>
          <w:szCs w:val="22"/>
        </w:rPr>
        <w:t xml:space="preserve"> Las personas físicas o morales que soliciten licencias para la construcción de banquetas, les será otorgada en forma gratuita.</w:t>
      </w:r>
    </w:p>
    <w:p w14:paraId="258DC32A" w14:textId="77777777" w:rsidR="00B52F0F" w:rsidRPr="009A3F2E" w:rsidRDefault="00B52F0F" w:rsidP="00B52F0F">
      <w:pPr>
        <w:ind w:right="50"/>
        <w:rPr>
          <w:rFonts w:ascii="Arial Narrow" w:hAnsi="Arial Narrow" w:cs="Arial"/>
          <w:bCs/>
          <w:sz w:val="22"/>
          <w:szCs w:val="22"/>
        </w:rPr>
      </w:pPr>
    </w:p>
    <w:p w14:paraId="4A84D702"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197.-</w:t>
      </w:r>
      <w:r w:rsidRPr="009A3F2E">
        <w:rPr>
          <w:rFonts w:ascii="Arial Narrow" w:hAnsi="Arial Narrow" w:cs="Arial"/>
          <w:bCs/>
          <w:sz w:val="22"/>
          <w:szCs w:val="22"/>
        </w:rPr>
        <w:t xml:space="preserve"> Por las reconstrucciones, se cobrará un porcentaje sobre el valor de la inversión a realizar, siempre y cuando la reconstrucción aumente la superficie construida.</w:t>
      </w:r>
    </w:p>
    <w:p w14:paraId="65393CC5" w14:textId="77777777" w:rsidR="00B52F0F" w:rsidRPr="009A3F2E" w:rsidRDefault="00B52F0F" w:rsidP="00B52F0F">
      <w:pPr>
        <w:ind w:right="50"/>
        <w:rPr>
          <w:rFonts w:ascii="Arial Narrow" w:hAnsi="Arial Narrow" w:cs="Arial"/>
          <w:bCs/>
          <w:sz w:val="22"/>
          <w:szCs w:val="22"/>
        </w:rPr>
      </w:pPr>
    </w:p>
    <w:p w14:paraId="5FDD319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198.-</w:t>
      </w:r>
      <w:r w:rsidRPr="009A3F2E">
        <w:rPr>
          <w:rFonts w:ascii="Arial Narrow" w:hAnsi="Arial Narrow" w:cs="Arial"/>
          <w:bCs/>
          <w:sz w:val="22"/>
          <w:szCs w:val="22"/>
        </w:rPr>
        <w:t xml:space="preserve"> Para la fijación de los derechos que se causen por la expedición de licencias para demolición de construcciones, se cobrará por cada metro cuadrado de construcción de acuerdo con las siguientes categorías:</w:t>
      </w:r>
    </w:p>
    <w:p w14:paraId="43C59BB8" w14:textId="77777777" w:rsidR="00B52F0F" w:rsidRPr="009A3F2E" w:rsidRDefault="00B52F0F" w:rsidP="00B52F0F">
      <w:pPr>
        <w:ind w:right="50"/>
        <w:rPr>
          <w:rFonts w:ascii="Arial Narrow" w:hAnsi="Arial Narrow" w:cs="Arial"/>
          <w:bCs/>
          <w:sz w:val="22"/>
          <w:szCs w:val="22"/>
        </w:rPr>
      </w:pPr>
    </w:p>
    <w:p w14:paraId="0EF3BE75" w14:textId="77777777" w:rsidR="00B52F0F" w:rsidRPr="00E660A1" w:rsidRDefault="00B52F0F" w:rsidP="00E660A1">
      <w:pPr>
        <w:ind w:left="454" w:hanging="454"/>
        <w:rPr>
          <w:rFonts w:ascii="Arial Narrow" w:hAnsi="Arial Narrow"/>
          <w:sz w:val="22"/>
          <w:szCs w:val="22"/>
        </w:rPr>
      </w:pPr>
      <w:r w:rsidRPr="00E660A1">
        <w:rPr>
          <w:rFonts w:ascii="Arial Narrow" w:hAnsi="Arial Narrow"/>
          <w:b/>
          <w:sz w:val="22"/>
          <w:szCs w:val="22"/>
        </w:rPr>
        <w:t>a).</w:t>
      </w:r>
      <w:r w:rsidR="00E660A1" w:rsidRPr="00E660A1">
        <w:rPr>
          <w:rFonts w:ascii="Arial Narrow" w:hAnsi="Arial Narrow"/>
          <w:b/>
          <w:sz w:val="22"/>
          <w:szCs w:val="22"/>
        </w:rPr>
        <w:tab/>
      </w:r>
      <w:r w:rsidRPr="00E660A1">
        <w:rPr>
          <w:rFonts w:ascii="Arial Narrow" w:hAnsi="Arial Narrow"/>
          <w:b/>
          <w:sz w:val="22"/>
          <w:szCs w:val="22"/>
        </w:rPr>
        <w:t>Tipo A.</w:t>
      </w:r>
      <w:r w:rsidRPr="00E660A1">
        <w:rPr>
          <w:rFonts w:ascii="Arial Narrow" w:hAnsi="Arial Narrow"/>
          <w:sz w:val="22"/>
          <w:szCs w:val="22"/>
        </w:rPr>
        <w:t xml:space="preserve"> Construcciones con estructura de concreto y muro de ladrillos.</w:t>
      </w:r>
    </w:p>
    <w:p w14:paraId="37DE5576" w14:textId="77777777" w:rsidR="00B52F0F" w:rsidRPr="00E660A1" w:rsidRDefault="00B52F0F" w:rsidP="00E660A1">
      <w:pPr>
        <w:ind w:left="454" w:hanging="454"/>
        <w:rPr>
          <w:rFonts w:ascii="Arial Narrow" w:hAnsi="Arial Narrow"/>
          <w:sz w:val="22"/>
          <w:szCs w:val="22"/>
        </w:rPr>
      </w:pPr>
    </w:p>
    <w:p w14:paraId="67816A3B" w14:textId="77777777" w:rsidR="00B52F0F" w:rsidRPr="00E660A1" w:rsidRDefault="00B52F0F" w:rsidP="00E660A1">
      <w:pPr>
        <w:ind w:left="454" w:hanging="454"/>
        <w:rPr>
          <w:rFonts w:ascii="Arial Narrow" w:hAnsi="Arial Narrow"/>
          <w:sz w:val="22"/>
          <w:szCs w:val="22"/>
        </w:rPr>
      </w:pPr>
      <w:r w:rsidRPr="00E660A1">
        <w:rPr>
          <w:rFonts w:ascii="Arial Narrow" w:hAnsi="Arial Narrow"/>
          <w:b/>
          <w:sz w:val="22"/>
          <w:szCs w:val="22"/>
        </w:rPr>
        <w:t>b).</w:t>
      </w:r>
      <w:r w:rsidR="00E660A1" w:rsidRPr="00E660A1">
        <w:rPr>
          <w:rFonts w:ascii="Arial Narrow" w:hAnsi="Arial Narrow"/>
          <w:b/>
          <w:sz w:val="22"/>
          <w:szCs w:val="22"/>
        </w:rPr>
        <w:tab/>
      </w:r>
      <w:r w:rsidRPr="00E660A1">
        <w:rPr>
          <w:rFonts w:ascii="Arial Narrow" w:hAnsi="Arial Narrow"/>
          <w:b/>
          <w:sz w:val="22"/>
          <w:szCs w:val="22"/>
        </w:rPr>
        <w:t>Tipo B.</w:t>
      </w:r>
      <w:r w:rsidRPr="00E660A1">
        <w:rPr>
          <w:rFonts w:ascii="Arial Narrow" w:hAnsi="Arial Narrow"/>
          <w:sz w:val="22"/>
          <w:szCs w:val="22"/>
        </w:rPr>
        <w:t xml:space="preserve"> Construcciones con techo de terrado y muros de adobe. </w:t>
      </w:r>
    </w:p>
    <w:p w14:paraId="6AD53585" w14:textId="77777777" w:rsidR="00B52F0F" w:rsidRPr="00E660A1" w:rsidRDefault="00B52F0F" w:rsidP="00E660A1">
      <w:pPr>
        <w:ind w:left="454" w:hanging="454"/>
        <w:rPr>
          <w:rFonts w:ascii="Arial Narrow" w:hAnsi="Arial Narrow"/>
          <w:sz w:val="22"/>
          <w:szCs w:val="22"/>
        </w:rPr>
      </w:pPr>
    </w:p>
    <w:p w14:paraId="1073123A" w14:textId="77777777" w:rsidR="00B52F0F" w:rsidRPr="00E660A1" w:rsidRDefault="00B52F0F" w:rsidP="00E660A1">
      <w:pPr>
        <w:ind w:left="454" w:hanging="454"/>
        <w:rPr>
          <w:rFonts w:ascii="Arial Narrow" w:hAnsi="Arial Narrow"/>
          <w:sz w:val="22"/>
          <w:szCs w:val="22"/>
        </w:rPr>
      </w:pPr>
      <w:r w:rsidRPr="00E660A1">
        <w:rPr>
          <w:rFonts w:ascii="Arial Narrow" w:hAnsi="Arial Narrow"/>
          <w:b/>
          <w:sz w:val="22"/>
          <w:szCs w:val="22"/>
        </w:rPr>
        <w:t>c).</w:t>
      </w:r>
      <w:r w:rsidR="00E660A1" w:rsidRPr="00E660A1">
        <w:rPr>
          <w:rFonts w:ascii="Arial Narrow" w:hAnsi="Arial Narrow"/>
          <w:b/>
          <w:sz w:val="22"/>
          <w:szCs w:val="22"/>
        </w:rPr>
        <w:tab/>
      </w:r>
      <w:r w:rsidRPr="00E660A1">
        <w:rPr>
          <w:rFonts w:ascii="Arial Narrow" w:hAnsi="Arial Narrow"/>
          <w:b/>
          <w:sz w:val="22"/>
          <w:szCs w:val="22"/>
        </w:rPr>
        <w:t>Tipo C.</w:t>
      </w:r>
      <w:r w:rsidRPr="00E660A1">
        <w:rPr>
          <w:rFonts w:ascii="Arial Narrow" w:hAnsi="Arial Narrow"/>
          <w:sz w:val="22"/>
          <w:szCs w:val="22"/>
        </w:rPr>
        <w:t xml:space="preserve"> Construcciones de techo de lámina, madera o cualquier otro material.</w:t>
      </w:r>
    </w:p>
    <w:p w14:paraId="298EE58E" w14:textId="77777777" w:rsidR="00B52F0F" w:rsidRPr="009A3F2E" w:rsidRDefault="00B52F0F" w:rsidP="00B52F0F">
      <w:pPr>
        <w:ind w:right="50"/>
        <w:rPr>
          <w:rFonts w:ascii="Arial Narrow" w:hAnsi="Arial Narrow" w:cs="Arial"/>
          <w:bCs/>
          <w:sz w:val="22"/>
          <w:szCs w:val="22"/>
        </w:rPr>
      </w:pPr>
    </w:p>
    <w:p w14:paraId="6A09520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199.-</w:t>
      </w:r>
      <w:r w:rsidRPr="009A3F2E">
        <w:rPr>
          <w:rFonts w:ascii="Arial Narrow" w:hAnsi="Arial Narrow" w:cs="Arial"/>
          <w:bCs/>
          <w:sz w:val="22"/>
          <w:szCs w:val="22"/>
        </w:rPr>
        <w:t xml:space="preserve"> Por la demolición de bardas, se cobrará por cada metro lineal de construcción, de acuerdo con las categorías señaladas en el artículo anterior.</w:t>
      </w:r>
    </w:p>
    <w:p w14:paraId="029D91EC" w14:textId="77777777" w:rsidR="00B52F0F" w:rsidRPr="009A3F2E" w:rsidRDefault="00B52F0F" w:rsidP="00B52F0F">
      <w:pPr>
        <w:ind w:right="50"/>
        <w:rPr>
          <w:rFonts w:ascii="Arial Narrow" w:hAnsi="Arial Narrow" w:cs="Arial"/>
          <w:bCs/>
          <w:sz w:val="22"/>
          <w:szCs w:val="22"/>
        </w:rPr>
      </w:pPr>
    </w:p>
    <w:p w14:paraId="71F3AC00"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200.-</w:t>
      </w:r>
      <w:r w:rsidRPr="009A3F2E">
        <w:rPr>
          <w:rFonts w:ascii="Arial Narrow" w:hAnsi="Arial Narrow" w:cs="Arial"/>
          <w:bCs/>
          <w:sz w:val="22"/>
          <w:szCs w:val="22"/>
        </w:rPr>
        <w:t xml:space="preserve"> Por las licencias para construir superficies horizontales a descubierto, patios recubiertos de piso, pavimentos, plazas y en general todo tipo de explanadas, se cobrará por cada metro cuadrado y de acuerdo a las siguientes categorías:</w:t>
      </w:r>
    </w:p>
    <w:p w14:paraId="2C1A6EB8" w14:textId="77777777" w:rsidR="00B52F0F" w:rsidRPr="009A3F2E" w:rsidRDefault="00B52F0F" w:rsidP="00B52F0F">
      <w:pPr>
        <w:ind w:right="50"/>
        <w:rPr>
          <w:rFonts w:ascii="Arial Narrow" w:hAnsi="Arial Narrow" w:cs="Arial"/>
          <w:bCs/>
          <w:sz w:val="22"/>
          <w:szCs w:val="22"/>
        </w:rPr>
      </w:pPr>
    </w:p>
    <w:p w14:paraId="0D1656D9" w14:textId="77777777" w:rsidR="00B52F0F" w:rsidRPr="00E660A1" w:rsidRDefault="00B52F0F" w:rsidP="00E660A1">
      <w:pPr>
        <w:ind w:left="454" w:hanging="454"/>
        <w:rPr>
          <w:rFonts w:ascii="Arial Narrow" w:hAnsi="Arial Narrow"/>
          <w:sz w:val="22"/>
          <w:szCs w:val="22"/>
        </w:rPr>
      </w:pPr>
      <w:r w:rsidRPr="00E660A1">
        <w:rPr>
          <w:rFonts w:ascii="Arial Narrow" w:hAnsi="Arial Narrow"/>
          <w:b/>
          <w:sz w:val="22"/>
          <w:szCs w:val="22"/>
        </w:rPr>
        <w:t>a)</w:t>
      </w:r>
      <w:r w:rsidR="00E660A1" w:rsidRPr="00E660A1">
        <w:rPr>
          <w:rFonts w:ascii="Arial Narrow" w:hAnsi="Arial Narrow"/>
          <w:b/>
          <w:sz w:val="22"/>
          <w:szCs w:val="22"/>
        </w:rPr>
        <w:t>.</w:t>
      </w:r>
      <w:r w:rsidR="00E660A1" w:rsidRPr="00E660A1">
        <w:rPr>
          <w:rFonts w:ascii="Arial Narrow" w:hAnsi="Arial Narrow"/>
          <w:b/>
          <w:sz w:val="22"/>
          <w:szCs w:val="22"/>
        </w:rPr>
        <w:tab/>
      </w:r>
      <w:r w:rsidRPr="00E660A1">
        <w:rPr>
          <w:rFonts w:ascii="Arial Narrow" w:hAnsi="Arial Narrow"/>
          <w:b/>
          <w:sz w:val="22"/>
          <w:szCs w:val="22"/>
        </w:rPr>
        <w:t>Primera Categoría.</w:t>
      </w:r>
      <w:r w:rsidRPr="00E660A1">
        <w:rPr>
          <w:rFonts w:ascii="Arial Narrow" w:hAnsi="Arial Narrow"/>
          <w:sz w:val="22"/>
          <w:szCs w:val="22"/>
        </w:rPr>
        <w:t xml:space="preserve"> Construcciones de piso de mármol, mosaico, pasta, terrazo o similares.</w:t>
      </w:r>
    </w:p>
    <w:p w14:paraId="2D0E79AE" w14:textId="77777777" w:rsidR="00B52F0F" w:rsidRPr="00E660A1" w:rsidRDefault="00B52F0F" w:rsidP="00E660A1">
      <w:pPr>
        <w:ind w:left="454" w:hanging="454"/>
        <w:rPr>
          <w:rFonts w:ascii="Arial Narrow" w:hAnsi="Arial Narrow"/>
          <w:sz w:val="22"/>
          <w:szCs w:val="22"/>
        </w:rPr>
      </w:pPr>
    </w:p>
    <w:p w14:paraId="1F5EE08E" w14:textId="77777777" w:rsidR="00B52F0F" w:rsidRPr="00E660A1" w:rsidRDefault="00B52F0F" w:rsidP="00E660A1">
      <w:pPr>
        <w:ind w:left="454" w:hanging="454"/>
        <w:rPr>
          <w:rFonts w:ascii="Arial Narrow" w:hAnsi="Arial Narrow"/>
          <w:sz w:val="22"/>
          <w:szCs w:val="22"/>
        </w:rPr>
      </w:pPr>
      <w:r w:rsidRPr="00E660A1">
        <w:rPr>
          <w:rFonts w:ascii="Arial Narrow" w:hAnsi="Arial Narrow"/>
          <w:b/>
          <w:sz w:val="22"/>
          <w:szCs w:val="22"/>
        </w:rPr>
        <w:t>b)</w:t>
      </w:r>
      <w:r w:rsidR="00E660A1" w:rsidRPr="00E660A1">
        <w:rPr>
          <w:rFonts w:ascii="Arial Narrow" w:hAnsi="Arial Narrow"/>
          <w:b/>
          <w:sz w:val="22"/>
          <w:szCs w:val="22"/>
        </w:rPr>
        <w:t>.</w:t>
      </w:r>
      <w:r w:rsidR="00E660A1" w:rsidRPr="00E660A1">
        <w:rPr>
          <w:rFonts w:ascii="Arial Narrow" w:hAnsi="Arial Narrow"/>
          <w:b/>
          <w:sz w:val="22"/>
          <w:szCs w:val="22"/>
        </w:rPr>
        <w:tab/>
      </w:r>
      <w:r w:rsidRPr="00E660A1">
        <w:rPr>
          <w:rFonts w:ascii="Arial Narrow" w:hAnsi="Arial Narrow"/>
          <w:b/>
          <w:sz w:val="22"/>
          <w:szCs w:val="22"/>
        </w:rPr>
        <w:t>Segunda Categoría.</w:t>
      </w:r>
      <w:r w:rsidRPr="00E660A1">
        <w:rPr>
          <w:rFonts w:ascii="Arial Narrow" w:hAnsi="Arial Narrow"/>
          <w:sz w:val="22"/>
          <w:szCs w:val="22"/>
        </w:rPr>
        <w:t xml:space="preserve"> Construcciones de concreto pulido, planilla, construcciones de lozas de concreto, aislados o similares.</w:t>
      </w:r>
    </w:p>
    <w:p w14:paraId="15D960FC" w14:textId="77777777" w:rsidR="00B52F0F" w:rsidRPr="00E660A1" w:rsidRDefault="00B52F0F" w:rsidP="00E660A1">
      <w:pPr>
        <w:ind w:left="454" w:hanging="454"/>
        <w:rPr>
          <w:rFonts w:ascii="Arial Narrow" w:hAnsi="Arial Narrow"/>
          <w:sz w:val="22"/>
          <w:szCs w:val="22"/>
        </w:rPr>
      </w:pPr>
    </w:p>
    <w:p w14:paraId="4F6A5C44" w14:textId="77777777" w:rsidR="00B52F0F" w:rsidRPr="00E660A1" w:rsidRDefault="00B52F0F" w:rsidP="00E660A1">
      <w:pPr>
        <w:ind w:left="454" w:hanging="454"/>
        <w:rPr>
          <w:rFonts w:ascii="Arial Narrow" w:hAnsi="Arial Narrow"/>
          <w:sz w:val="22"/>
          <w:szCs w:val="22"/>
        </w:rPr>
      </w:pPr>
      <w:r w:rsidRPr="00E660A1">
        <w:rPr>
          <w:rFonts w:ascii="Arial Narrow" w:hAnsi="Arial Narrow"/>
          <w:b/>
          <w:sz w:val="22"/>
          <w:szCs w:val="22"/>
        </w:rPr>
        <w:t>c)</w:t>
      </w:r>
      <w:r w:rsidR="00E660A1" w:rsidRPr="00E660A1">
        <w:rPr>
          <w:rFonts w:ascii="Arial Narrow" w:hAnsi="Arial Narrow"/>
          <w:b/>
          <w:sz w:val="22"/>
          <w:szCs w:val="22"/>
        </w:rPr>
        <w:t>.</w:t>
      </w:r>
      <w:r w:rsidR="00E660A1" w:rsidRPr="00E660A1">
        <w:rPr>
          <w:rFonts w:ascii="Arial Narrow" w:hAnsi="Arial Narrow"/>
          <w:b/>
          <w:sz w:val="22"/>
          <w:szCs w:val="22"/>
        </w:rPr>
        <w:tab/>
      </w:r>
      <w:r w:rsidRPr="00E660A1">
        <w:rPr>
          <w:rFonts w:ascii="Arial Narrow" w:hAnsi="Arial Narrow"/>
          <w:b/>
          <w:sz w:val="22"/>
          <w:szCs w:val="22"/>
        </w:rPr>
        <w:t>Tercera Categoría.</w:t>
      </w:r>
      <w:r w:rsidRPr="00E660A1">
        <w:rPr>
          <w:rFonts w:ascii="Arial Narrow" w:hAnsi="Arial Narrow"/>
          <w:sz w:val="22"/>
          <w:szCs w:val="22"/>
        </w:rPr>
        <w:t xml:space="preserve"> Construcciones de tipo provisional.</w:t>
      </w:r>
    </w:p>
    <w:p w14:paraId="3E6289CD" w14:textId="77777777" w:rsidR="00B52F0F" w:rsidRPr="009A3F2E" w:rsidRDefault="00B52F0F" w:rsidP="00B52F0F">
      <w:pPr>
        <w:ind w:right="50"/>
        <w:rPr>
          <w:rFonts w:ascii="Arial Narrow" w:hAnsi="Arial Narrow" w:cs="Arial"/>
          <w:bCs/>
          <w:sz w:val="22"/>
          <w:szCs w:val="22"/>
        </w:rPr>
      </w:pPr>
    </w:p>
    <w:p w14:paraId="654D42EE"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201.-</w:t>
      </w:r>
      <w:r w:rsidRPr="009A3F2E">
        <w:rPr>
          <w:rFonts w:ascii="Arial Narrow" w:hAnsi="Arial Narrow" w:cs="Arial"/>
          <w:bCs/>
          <w:sz w:val="22"/>
          <w:szCs w:val="22"/>
        </w:rPr>
        <w:t xml:space="preserve"> Las autoridades municipales señalarán, al expedir la licencia respectiva, el plazo de su vigencia, que no podrá prorrogarse sino por una sola vez, en cuyo caso, la prórroga no excederá del término medio aritmético del plazo inicial.</w:t>
      </w:r>
    </w:p>
    <w:p w14:paraId="600D8CE9" w14:textId="77777777" w:rsidR="00B52F0F" w:rsidRPr="009A3F2E" w:rsidRDefault="00B52F0F" w:rsidP="00B52F0F">
      <w:pPr>
        <w:ind w:right="50"/>
        <w:rPr>
          <w:rFonts w:ascii="Arial Narrow" w:hAnsi="Arial Narrow" w:cs="Arial"/>
          <w:bCs/>
          <w:sz w:val="22"/>
          <w:szCs w:val="22"/>
        </w:rPr>
      </w:pPr>
    </w:p>
    <w:p w14:paraId="02E3A86E"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202.-</w:t>
      </w:r>
      <w:r w:rsidRPr="009A3F2E">
        <w:rPr>
          <w:rFonts w:ascii="Arial Narrow" w:hAnsi="Arial Narrow" w:cs="Arial"/>
          <w:bCs/>
          <w:sz w:val="22"/>
          <w:szCs w:val="22"/>
        </w:rPr>
        <w:t xml:space="preserve"> Los predios no construidos dentro de la zona urbana deberán ser bardeados a una altura de dos metros con material adecuado, sin cobro de la licencia respectiva.</w:t>
      </w:r>
    </w:p>
    <w:p w14:paraId="72C13902" w14:textId="77777777" w:rsidR="00B52F0F" w:rsidRPr="009A3F2E" w:rsidRDefault="00B52F0F" w:rsidP="00B52F0F">
      <w:pPr>
        <w:ind w:right="50"/>
        <w:rPr>
          <w:rFonts w:ascii="Arial Narrow" w:hAnsi="Arial Narrow" w:cs="Arial"/>
          <w:bCs/>
          <w:sz w:val="22"/>
          <w:szCs w:val="22"/>
        </w:rPr>
      </w:pPr>
    </w:p>
    <w:p w14:paraId="79B4F2A5"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203.-</w:t>
      </w:r>
      <w:r w:rsidRPr="009A3F2E">
        <w:rPr>
          <w:rFonts w:ascii="Arial Narrow" w:hAnsi="Arial Narrow" w:cs="Arial"/>
          <w:bCs/>
          <w:sz w:val="22"/>
          <w:szCs w:val="22"/>
        </w:rPr>
        <w:t xml:space="preserve"> Si los propietarios de predios no construidos dentro de la zona urbana, los que no tengan banquetas o teniéndolas se encuentren en mal estado, de construcciones de obras, fachadas y marquesinas, no efectúan las construcciones o protecciones que les sean señaladas, el Municipio procederá a su realización por cuenta de los interesados, cobrando el importe de la inversión que se efectúe, con un cargo adicional del veinte por ciento.</w:t>
      </w:r>
    </w:p>
    <w:p w14:paraId="2DCD8A85" w14:textId="77777777" w:rsidR="00B52F0F" w:rsidRPr="009A3F2E" w:rsidRDefault="00B52F0F" w:rsidP="00B52F0F">
      <w:pPr>
        <w:ind w:right="50"/>
        <w:rPr>
          <w:rFonts w:ascii="Arial Narrow" w:hAnsi="Arial Narrow" w:cs="Arial"/>
          <w:bCs/>
          <w:sz w:val="22"/>
          <w:szCs w:val="22"/>
        </w:rPr>
      </w:pPr>
    </w:p>
    <w:p w14:paraId="4147DD6B"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204.-</w:t>
      </w:r>
      <w:r w:rsidRPr="009A3F2E">
        <w:rPr>
          <w:rFonts w:ascii="Arial Narrow" w:hAnsi="Arial Narrow" w:cs="Arial"/>
          <w:bCs/>
          <w:sz w:val="22"/>
          <w:szCs w:val="22"/>
        </w:rPr>
        <w:t xml:space="preserve"> Los derechos a que se refiere la presente Sección, se pagarán en la Tesorería Municipal, o en las oficinas autorizadas, de acuerdo con las tarifas establecidas e las Leyes de Ingresos Municipales.</w:t>
      </w:r>
    </w:p>
    <w:p w14:paraId="7D06282F" w14:textId="77777777" w:rsidR="00B52F0F" w:rsidRPr="009A3F2E" w:rsidRDefault="00B52F0F" w:rsidP="00B52F0F">
      <w:pPr>
        <w:ind w:right="50"/>
        <w:rPr>
          <w:rFonts w:ascii="Arial Narrow" w:hAnsi="Arial Narrow" w:cs="Arial"/>
          <w:bCs/>
          <w:sz w:val="22"/>
          <w:szCs w:val="22"/>
        </w:rPr>
      </w:pPr>
    </w:p>
    <w:p w14:paraId="70409CDD"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La documentación oficial que expidan las tesorerías municipales, que ampare el pago de los derechos por aprobación de planos o licencias de construcción, deberá mantenerse en un lugar visible de la obra en construcción y mostrarse a los inspectores o supervisores municipales cuantas veces sea requerida. La falta de esta documentación se sancionará con la multa correspondiente, la cual se aplicará sin perjuicio del pago de los derechos y recargos que procedan.</w:t>
      </w:r>
    </w:p>
    <w:p w14:paraId="79CECBFC" w14:textId="77777777" w:rsidR="00B52F0F" w:rsidRPr="009A3F2E" w:rsidRDefault="00B52F0F" w:rsidP="00B52F0F">
      <w:pPr>
        <w:rPr>
          <w:rFonts w:ascii="Arial Narrow" w:hAnsi="Arial Narrow" w:cs="Arial"/>
          <w:bCs/>
          <w:sz w:val="22"/>
          <w:szCs w:val="22"/>
        </w:rPr>
      </w:pPr>
    </w:p>
    <w:p w14:paraId="0D746C93" w14:textId="77777777" w:rsidR="00E660A1" w:rsidRPr="009A3F2E" w:rsidRDefault="00E660A1" w:rsidP="00B52F0F">
      <w:pPr>
        <w:rPr>
          <w:rFonts w:ascii="Arial Narrow" w:hAnsi="Arial Narrow" w:cs="Arial"/>
          <w:bCs/>
          <w:sz w:val="22"/>
          <w:szCs w:val="22"/>
        </w:rPr>
      </w:pPr>
    </w:p>
    <w:p w14:paraId="4675F7C7"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II</w:t>
      </w:r>
    </w:p>
    <w:p w14:paraId="36AF65DC"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SERVICIOS POR ALINEACIÓN DE PREDIOS</w:t>
      </w:r>
    </w:p>
    <w:p w14:paraId="01E3773A"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Y ASIGNACIÓN DE NÚMEROS OFICIALES</w:t>
      </w:r>
    </w:p>
    <w:p w14:paraId="0E61986E" w14:textId="77777777" w:rsidR="00B52F0F" w:rsidRPr="009A3F2E" w:rsidRDefault="00B52F0F" w:rsidP="00B52F0F">
      <w:pPr>
        <w:rPr>
          <w:rFonts w:ascii="Arial Narrow" w:hAnsi="Arial Narrow" w:cs="Arial"/>
          <w:bCs/>
          <w:sz w:val="22"/>
          <w:szCs w:val="22"/>
        </w:rPr>
      </w:pPr>
    </w:p>
    <w:p w14:paraId="51217BD2"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205.-</w:t>
      </w:r>
      <w:r w:rsidRPr="009A3F2E">
        <w:rPr>
          <w:rFonts w:ascii="Arial Narrow" w:hAnsi="Arial Narrow" w:cs="Arial"/>
          <w:bCs/>
          <w:sz w:val="22"/>
          <w:szCs w:val="22"/>
        </w:rPr>
        <w:t xml:space="preserve"> Son objeto de estos derechos, los servicios que preste el Municipio por el alineamiento de frentes de predios sobre la vía pública y la asignación del número oficial correspondiente a dichos predios.</w:t>
      </w:r>
    </w:p>
    <w:p w14:paraId="0C97F930" w14:textId="77777777" w:rsidR="00B52F0F" w:rsidRPr="009A3F2E" w:rsidRDefault="00B52F0F" w:rsidP="00B52F0F">
      <w:pPr>
        <w:ind w:right="50"/>
        <w:rPr>
          <w:rFonts w:ascii="Arial Narrow" w:hAnsi="Arial Narrow" w:cs="Arial"/>
          <w:b/>
          <w:sz w:val="22"/>
          <w:szCs w:val="22"/>
        </w:rPr>
      </w:pPr>
    </w:p>
    <w:p w14:paraId="3D3F6E5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206.-</w:t>
      </w:r>
      <w:r w:rsidRPr="009A3F2E">
        <w:rPr>
          <w:rFonts w:ascii="Arial Narrow" w:hAnsi="Arial Narrow" w:cs="Arial"/>
          <w:bCs/>
          <w:sz w:val="22"/>
          <w:szCs w:val="22"/>
        </w:rPr>
        <w:t xml:space="preserve"> Son sujetos de estos derechos, los propietarios o poseedores de predios construidos o no, que estén ubicados dentro del Municipio y causen el impuesto predial.</w:t>
      </w:r>
    </w:p>
    <w:p w14:paraId="4579F460" w14:textId="77777777" w:rsidR="00B52F0F" w:rsidRPr="009A3F2E" w:rsidRDefault="00B52F0F" w:rsidP="00B52F0F">
      <w:pPr>
        <w:ind w:right="50"/>
        <w:rPr>
          <w:rFonts w:ascii="Arial Narrow" w:hAnsi="Arial Narrow" w:cs="Arial"/>
          <w:bCs/>
          <w:sz w:val="22"/>
          <w:szCs w:val="22"/>
        </w:rPr>
      </w:pPr>
    </w:p>
    <w:p w14:paraId="72A0D3C0"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207.-</w:t>
      </w:r>
      <w:r w:rsidRPr="009A3F2E">
        <w:rPr>
          <w:rFonts w:ascii="Arial Narrow" w:hAnsi="Arial Narrow" w:cs="Arial"/>
          <w:bCs/>
          <w:sz w:val="22"/>
          <w:szCs w:val="22"/>
        </w:rPr>
        <w:t xml:space="preserve"> Las personas a que se refiere el artículo anterior, deberán solicitar el alineamiento objeto de estos derechos y adquirir la placa correspondiente al número oficial asignado por el Municipio a dichos predios, en los que no podrá ejecutarse alguna obra material si no se cumple previamente con la obligación que señala este precepto.</w:t>
      </w:r>
    </w:p>
    <w:p w14:paraId="1EE85487" w14:textId="77777777" w:rsidR="00B52F0F" w:rsidRPr="009A3F2E" w:rsidRDefault="00B52F0F" w:rsidP="00B52F0F">
      <w:pPr>
        <w:rPr>
          <w:rFonts w:ascii="Arial Narrow" w:hAnsi="Arial Narrow" w:cs="Arial"/>
          <w:bCs/>
          <w:sz w:val="22"/>
          <w:szCs w:val="22"/>
        </w:rPr>
      </w:pPr>
    </w:p>
    <w:p w14:paraId="51FF888C" w14:textId="77777777" w:rsidR="00DD44BC" w:rsidRDefault="00DD44BC" w:rsidP="00B52F0F">
      <w:pPr>
        <w:rPr>
          <w:rFonts w:ascii="Arial Narrow" w:hAnsi="Arial Narrow" w:cs="Arial"/>
          <w:bCs/>
          <w:sz w:val="22"/>
          <w:szCs w:val="22"/>
        </w:rPr>
      </w:pPr>
    </w:p>
    <w:p w14:paraId="532643F7" w14:textId="77777777" w:rsidR="00765B40" w:rsidRDefault="00765B40" w:rsidP="00B52F0F">
      <w:pPr>
        <w:rPr>
          <w:rFonts w:ascii="Arial Narrow" w:hAnsi="Arial Narrow" w:cs="Arial"/>
          <w:bCs/>
          <w:sz w:val="22"/>
          <w:szCs w:val="22"/>
        </w:rPr>
      </w:pPr>
    </w:p>
    <w:p w14:paraId="7E0A4427" w14:textId="77777777" w:rsidR="00765B40" w:rsidRDefault="00765B40" w:rsidP="00B52F0F">
      <w:pPr>
        <w:rPr>
          <w:rFonts w:ascii="Arial Narrow" w:hAnsi="Arial Narrow" w:cs="Arial"/>
          <w:bCs/>
          <w:sz w:val="22"/>
          <w:szCs w:val="22"/>
        </w:rPr>
      </w:pPr>
    </w:p>
    <w:p w14:paraId="6AE57BCF" w14:textId="77777777" w:rsidR="00765B40" w:rsidRPr="009A3F2E" w:rsidRDefault="00765B40" w:rsidP="00B52F0F">
      <w:pPr>
        <w:rPr>
          <w:rFonts w:ascii="Arial Narrow" w:hAnsi="Arial Narrow" w:cs="Arial"/>
          <w:bCs/>
          <w:sz w:val="22"/>
          <w:szCs w:val="22"/>
        </w:rPr>
      </w:pPr>
    </w:p>
    <w:p w14:paraId="00CBA6EB"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III</w:t>
      </w:r>
    </w:p>
    <w:p w14:paraId="1FCF3C72"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POR LA EXPEDICIÓN DE LICENCIAS PARA FRACCIONAMIENTOS</w:t>
      </w:r>
    </w:p>
    <w:p w14:paraId="6C4EA84C" w14:textId="77777777" w:rsidR="00B52F0F" w:rsidRPr="009A3F2E" w:rsidRDefault="00B52F0F" w:rsidP="00B52F0F">
      <w:pPr>
        <w:rPr>
          <w:rFonts w:ascii="Arial Narrow" w:hAnsi="Arial Narrow" w:cs="Arial"/>
          <w:bCs/>
          <w:sz w:val="22"/>
          <w:szCs w:val="22"/>
        </w:rPr>
      </w:pPr>
    </w:p>
    <w:p w14:paraId="209B4A82"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208.-</w:t>
      </w:r>
      <w:r w:rsidRPr="009A3F2E">
        <w:rPr>
          <w:rFonts w:ascii="Arial Narrow" w:hAnsi="Arial Narrow" w:cs="Arial"/>
          <w:bCs/>
          <w:sz w:val="22"/>
          <w:szCs w:val="22"/>
        </w:rPr>
        <w:t xml:space="preserve"> Este derecho se causará por la aprobación de planos, así como por la expedición de licencias de fraccionamientos habitacionales, campestres, comerciales, industriales o cementerios, así como de fusiones, subdivisiones y relotificaciones de predios.</w:t>
      </w:r>
    </w:p>
    <w:p w14:paraId="008625D6" w14:textId="77777777" w:rsidR="00B52F0F" w:rsidRPr="009A3F2E" w:rsidRDefault="00B52F0F" w:rsidP="00B52F0F">
      <w:pPr>
        <w:ind w:right="50"/>
        <w:rPr>
          <w:rFonts w:ascii="Arial Narrow" w:hAnsi="Arial Narrow" w:cs="Arial"/>
          <w:bCs/>
          <w:sz w:val="22"/>
          <w:szCs w:val="22"/>
        </w:rPr>
      </w:pPr>
    </w:p>
    <w:p w14:paraId="35663698" w14:textId="77777777" w:rsidR="00B52F0F" w:rsidRPr="009A3F2E" w:rsidRDefault="00B52F0F" w:rsidP="00B52F0F">
      <w:pPr>
        <w:rPr>
          <w:rFonts w:ascii="Arial Narrow" w:hAnsi="Arial Narrow" w:cs="Arial"/>
          <w:sz w:val="22"/>
          <w:szCs w:val="22"/>
        </w:rPr>
      </w:pPr>
      <w:r w:rsidRPr="009A3F2E">
        <w:rPr>
          <w:rFonts w:ascii="Arial Narrow" w:hAnsi="Arial Narrow" w:cs="Arial"/>
          <w:b/>
          <w:sz w:val="22"/>
          <w:szCs w:val="22"/>
        </w:rPr>
        <w:t>ARTÍCULO 209.-</w:t>
      </w:r>
      <w:r w:rsidRPr="009A3F2E">
        <w:rPr>
          <w:rFonts w:ascii="Arial Narrow" w:hAnsi="Arial Narrow" w:cs="Arial"/>
          <w:bCs/>
          <w:sz w:val="22"/>
          <w:szCs w:val="22"/>
        </w:rPr>
        <w:t xml:space="preserve"> Son sujetos del derecho a que se refiere esta sección, las personas físicas o morales que por cuenta propia o ajena ejecuten los diferentes tipos de fraccionamientos, fusiones, subdivisiones y relotificaciones de predios mencionados en el artículo anterior, debiendo atenderse para la correcta aplicación de cada uno de estos términos, el concepto que de ellos consigna la </w:t>
      </w:r>
      <w:r w:rsidRPr="009A3F2E">
        <w:rPr>
          <w:rFonts w:ascii="Arial Narrow" w:hAnsi="Arial Narrow" w:cs="Arial"/>
          <w:sz w:val="22"/>
          <w:szCs w:val="22"/>
        </w:rPr>
        <w:t>Ley de Asentamientos Humanos y Desarrollo Urbano del Estado de Coahuila de Zaragoza.</w:t>
      </w:r>
    </w:p>
    <w:p w14:paraId="2D49335F" w14:textId="77777777" w:rsidR="00B52F0F" w:rsidRPr="009A3F2E" w:rsidRDefault="00B52F0F" w:rsidP="00B52F0F">
      <w:pPr>
        <w:ind w:right="50"/>
        <w:rPr>
          <w:rFonts w:ascii="Arial Narrow" w:hAnsi="Arial Narrow" w:cs="Arial"/>
          <w:bCs/>
          <w:sz w:val="22"/>
          <w:szCs w:val="22"/>
        </w:rPr>
      </w:pPr>
    </w:p>
    <w:p w14:paraId="6C4493C2"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La documentación oficial que expidan las tesorerías municipales, que ampare el pago de los derechos por aprobación de planos o licencias de fraccionamientos, deberá mantenerse en un lugar visible de la obra y mostrarse a los inspectores o supervisores municipales cuantas veces sea requerida. La falta de esta documentación se sancionará con la multa correspondiente, la cual se aplicará sin perjuicio del pago de los derechos y recargos que procedan.</w:t>
      </w:r>
    </w:p>
    <w:p w14:paraId="1DE567EC" w14:textId="77777777" w:rsidR="00B52F0F" w:rsidRPr="009A3F2E" w:rsidRDefault="00B52F0F" w:rsidP="00B52F0F">
      <w:pPr>
        <w:ind w:right="50"/>
        <w:rPr>
          <w:rFonts w:ascii="Arial Narrow" w:hAnsi="Arial Narrow" w:cs="Arial"/>
          <w:bCs/>
          <w:sz w:val="22"/>
          <w:szCs w:val="22"/>
        </w:rPr>
      </w:pPr>
    </w:p>
    <w:p w14:paraId="04D098B0"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bCs/>
          <w:sz w:val="22"/>
          <w:szCs w:val="22"/>
        </w:rPr>
        <w:t xml:space="preserve">ARTÍCULO 210.- </w:t>
      </w:r>
      <w:r w:rsidRPr="009A3F2E">
        <w:rPr>
          <w:rFonts w:ascii="Arial Narrow" w:hAnsi="Arial Narrow" w:cs="Arial"/>
          <w:bCs/>
          <w:sz w:val="22"/>
          <w:szCs w:val="22"/>
        </w:rPr>
        <w:t>No se causarán los derechos por la aprobación de planos</w:t>
      </w:r>
      <w:r w:rsidRPr="009A3F2E">
        <w:rPr>
          <w:rFonts w:ascii="Arial Narrow" w:hAnsi="Arial Narrow" w:cs="Arial"/>
          <w:b/>
          <w:bCs/>
          <w:sz w:val="22"/>
          <w:szCs w:val="22"/>
        </w:rPr>
        <w:t xml:space="preserve"> </w:t>
      </w:r>
      <w:r w:rsidRPr="009A3F2E">
        <w:rPr>
          <w:rFonts w:ascii="Arial Narrow" w:hAnsi="Arial Narrow" w:cs="Arial"/>
          <w:bCs/>
          <w:sz w:val="22"/>
          <w:szCs w:val="22"/>
        </w:rPr>
        <w:t>cuando los servicios se soliciten con motivo de los programas habitacionales y de regularización de la tenencia de la tierra a los que hace referencia el artículo 54 del presente Código.</w:t>
      </w:r>
    </w:p>
    <w:p w14:paraId="517E4425" w14:textId="77777777" w:rsidR="00B52F0F" w:rsidRPr="009A3F2E" w:rsidRDefault="00B52F0F" w:rsidP="00B52F0F">
      <w:pPr>
        <w:ind w:right="50"/>
        <w:rPr>
          <w:rFonts w:ascii="Arial Narrow" w:hAnsi="Arial Narrow" w:cs="Arial"/>
          <w:bCs/>
          <w:sz w:val="22"/>
          <w:szCs w:val="22"/>
        </w:rPr>
      </w:pPr>
    </w:p>
    <w:p w14:paraId="74091FB9"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211.-</w:t>
      </w:r>
      <w:r w:rsidRPr="009A3F2E">
        <w:rPr>
          <w:rFonts w:ascii="Arial Narrow" w:hAnsi="Arial Narrow" w:cs="Arial"/>
          <w:bCs/>
          <w:sz w:val="22"/>
          <w:szCs w:val="22"/>
        </w:rPr>
        <w:t xml:space="preserve"> Los derechos que se causen conforme a esta sección se cobrarán por metro vendible y se pagarán en la Tesorería Municipal, o en las oficinas autorizadas, de acuerdo con las tarifas establecidas de las Leyes de Ingresos Municipales.</w:t>
      </w:r>
    </w:p>
    <w:p w14:paraId="1D12E5B5" w14:textId="77777777" w:rsidR="00B52F0F" w:rsidRDefault="00B52F0F" w:rsidP="00B52F0F">
      <w:pPr>
        <w:ind w:right="50"/>
        <w:rPr>
          <w:rFonts w:ascii="Arial Narrow" w:hAnsi="Arial Narrow" w:cs="Arial"/>
          <w:bCs/>
          <w:sz w:val="22"/>
          <w:szCs w:val="22"/>
        </w:rPr>
      </w:pPr>
    </w:p>
    <w:p w14:paraId="79032100" w14:textId="77777777" w:rsidR="00765B40" w:rsidRPr="009A3F2E" w:rsidRDefault="00765B40" w:rsidP="00B52F0F">
      <w:pPr>
        <w:ind w:right="50"/>
        <w:rPr>
          <w:rFonts w:ascii="Arial Narrow" w:hAnsi="Arial Narrow" w:cs="Arial"/>
          <w:bCs/>
          <w:sz w:val="22"/>
          <w:szCs w:val="22"/>
        </w:rPr>
      </w:pPr>
    </w:p>
    <w:p w14:paraId="0815EB73"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IV</w:t>
      </w:r>
    </w:p>
    <w:p w14:paraId="4BF6445D"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POR LICENCIAS PARA ESTABLECIMIENTOS</w:t>
      </w:r>
    </w:p>
    <w:p w14:paraId="41A9765B"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QUE EXPENDAN BEBIDAS ALCOHÓLICAS</w:t>
      </w:r>
    </w:p>
    <w:p w14:paraId="1D2E6158" w14:textId="77777777" w:rsidR="00B52F0F" w:rsidRPr="009A3F2E" w:rsidRDefault="00B52F0F" w:rsidP="00B52F0F">
      <w:pPr>
        <w:ind w:right="50"/>
        <w:rPr>
          <w:rFonts w:ascii="Arial Narrow" w:hAnsi="Arial Narrow" w:cs="Arial"/>
          <w:bCs/>
          <w:sz w:val="22"/>
          <w:szCs w:val="22"/>
        </w:rPr>
      </w:pPr>
    </w:p>
    <w:p w14:paraId="1759301B"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212.-</w:t>
      </w:r>
      <w:r w:rsidRPr="009A3F2E">
        <w:rPr>
          <w:rFonts w:ascii="Arial Narrow" w:hAnsi="Arial Narrow" w:cs="Arial"/>
          <w:bCs/>
          <w:sz w:val="22"/>
          <w:szCs w:val="22"/>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w:t>
      </w:r>
    </w:p>
    <w:p w14:paraId="53974C0E" w14:textId="77777777" w:rsidR="00765B40" w:rsidRDefault="00765B40" w:rsidP="00B52F0F">
      <w:pPr>
        <w:ind w:right="50"/>
        <w:rPr>
          <w:rFonts w:ascii="Arial Narrow" w:hAnsi="Arial Narrow" w:cs="Arial"/>
          <w:b/>
          <w:sz w:val="22"/>
          <w:szCs w:val="22"/>
        </w:rPr>
      </w:pPr>
    </w:p>
    <w:p w14:paraId="6E4DA387"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213.-</w:t>
      </w:r>
      <w:r w:rsidRPr="009A3F2E">
        <w:rPr>
          <w:rFonts w:ascii="Arial Narrow" w:hAnsi="Arial Narrow" w:cs="Arial"/>
          <w:bCs/>
          <w:sz w:val="22"/>
          <w:szCs w:val="22"/>
        </w:rPr>
        <w:t xml:space="preserve"> Son sujetos de este derecho las personas físicas y morales que se dediquen a enajenar bebidas alcohólicas o a la prestación de servicios que incluyan el expendio de dichas bebidas, total o parcialmente con el público en general.</w:t>
      </w:r>
    </w:p>
    <w:p w14:paraId="33876835" w14:textId="77777777" w:rsidR="00B52F0F" w:rsidRPr="009A3F2E" w:rsidRDefault="00B52F0F" w:rsidP="00B52F0F">
      <w:pPr>
        <w:ind w:right="50"/>
        <w:rPr>
          <w:rFonts w:ascii="Arial Narrow" w:hAnsi="Arial Narrow" w:cs="Arial"/>
          <w:bCs/>
          <w:sz w:val="22"/>
          <w:szCs w:val="22"/>
        </w:rPr>
      </w:pPr>
    </w:p>
    <w:p w14:paraId="6CB57DF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 xml:space="preserve">Los sujetos de este derecho que cuenten con licencia para su funcionamiento, deberán obtener dentro del mes de enero de cada año el refrendo anual de la licencia para el funcionamiento de estos establecimientos. </w:t>
      </w:r>
    </w:p>
    <w:p w14:paraId="09AE35DD" w14:textId="77777777" w:rsidR="00B52F0F" w:rsidRPr="009A3F2E" w:rsidRDefault="00B52F0F" w:rsidP="00B52F0F">
      <w:pPr>
        <w:ind w:right="50"/>
        <w:rPr>
          <w:rFonts w:ascii="Arial Narrow" w:hAnsi="Arial Narrow" w:cs="Arial"/>
          <w:bCs/>
          <w:sz w:val="22"/>
          <w:szCs w:val="22"/>
        </w:rPr>
      </w:pPr>
    </w:p>
    <w:p w14:paraId="7B551D8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214</w:t>
      </w:r>
      <w:r w:rsidRPr="009A3F2E">
        <w:rPr>
          <w:rFonts w:ascii="Arial Narrow" w:hAnsi="Arial Narrow" w:cs="Arial"/>
          <w:b/>
          <w:bCs/>
          <w:sz w:val="22"/>
          <w:szCs w:val="22"/>
        </w:rPr>
        <w:t>.-</w:t>
      </w:r>
      <w:r w:rsidRPr="009A3F2E">
        <w:rPr>
          <w:rFonts w:ascii="Arial Narrow" w:hAnsi="Arial Narrow" w:cs="Arial"/>
          <w:bCs/>
          <w:sz w:val="22"/>
          <w:szCs w:val="22"/>
        </w:rPr>
        <w:t xml:space="preserve"> El pago de este derecho deberá realizarse en las oficinas de la Tesorería Municipal o en las instituciones autorizadas para tal efecto, previamente al otorgamiento de la licencia o refrendo anual correspondiente, conforme a las tarifas que para tal efecto establezca la Ley de Ingresos Municipal. </w:t>
      </w:r>
    </w:p>
    <w:p w14:paraId="0B5B81E4" w14:textId="77777777" w:rsidR="00B52F0F" w:rsidRPr="009A3F2E" w:rsidRDefault="00B52F0F" w:rsidP="00B52F0F">
      <w:pPr>
        <w:rPr>
          <w:rFonts w:ascii="Arial Narrow" w:hAnsi="Arial Narrow" w:cs="Arial"/>
          <w:bCs/>
          <w:sz w:val="22"/>
          <w:szCs w:val="22"/>
        </w:rPr>
      </w:pPr>
    </w:p>
    <w:p w14:paraId="5092CF62" w14:textId="77777777" w:rsidR="00DD44BC" w:rsidRPr="009A3F2E" w:rsidRDefault="00DD44BC" w:rsidP="00B52F0F">
      <w:pPr>
        <w:rPr>
          <w:rFonts w:ascii="Arial Narrow" w:hAnsi="Arial Narrow" w:cs="Arial"/>
          <w:bCs/>
          <w:sz w:val="22"/>
          <w:szCs w:val="22"/>
        </w:rPr>
      </w:pPr>
    </w:p>
    <w:p w14:paraId="2B2ACE5A"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V</w:t>
      </w:r>
    </w:p>
    <w:p w14:paraId="243B0DD1"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POR LA EXPEDICIÓN DE LICENCIAS PARA</w:t>
      </w:r>
    </w:p>
    <w:p w14:paraId="088DCA78"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LA COLOCACIÓN Y USO DE ANUNCIOS</w:t>
      </w:r>
      <w:r w:rsidR="000409BC">
        <w:rPr>
          <w:rFonts w:ascii="Arial Narrow" w:hAnsi="Arial Narrow" w:cs="Arial"/>
          <w:b/>
          <w:bCs/>
          <w:sz w:val="22"/>
          <w:szCs w:val="22"/>
        </w:rPr>
        <w:t xml:space="preserve"> </w:t>
      </w:r>
      <w:r w:rsidRPr="009A3F2E">
        <w:rPr>
          <w:rFonts w:ascii="Arial Narrow" w:hAnsi="Arial Narrow" w:cs="Arial"/>
          <w:b/>
          <w:bCs/>
          <w:sz w:val="22"/>
          <w:szCs w:val="22"/>
        </w:rPr>
        <w:t>Y CARTELES PUBLICITARIOS</w:t>
      </w:r>
    </w:p>
    <w:p w14:paraId="429D1245" w14:textId="77777777" w:rsidR="00B52F0F" w:rsidRPr="009A3F2E" w:rsidRDefault="00B52F0F" w:rsidP="00B52F0F">
      <w:pPr>
        <w:rPr>
          <w:rFonts w:ascii="Arial Narrow" w:hAnsi="Arial Narrow" w:cs="Arial"/>
          <w:b/>
          <w:sz w:val="22"/>
          <w:szCs w:val="22"/>
        </w:rPr>
      </w:pPr>
    </w:p>
    <w:p w14:paraId="1ED2AF25"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215.-</w:t>
      </w:r>
      <w:r w:rsidRPr="009A3F2E">
        <w:rPr>
          <w:rFonts w:ascii="Arial Narrow" w:hAnsi="Arial Narrow" w:cs="Arial"/>
          <w:bCs/>
          <w:sz w:val="22"/>
          <w:szCs w:val="22"/>
        </w:rPr>
        <w:t xml:space="preserve"> Es objeto de este derecho la expedición de licencias y el refrendo anual de éstas, para la colocación y uso de anuncios y carteles publicitarios o la realización de publicidad, excepto los que se realicen por medio de televisión, radio, periódico y revistas.</w:t>
      </w:r>
    </w:p>
    <w:p w14:paraId="1395DC43" w14:textId="77777777" w:rsidR="00B52F0F" w:rsidRPr="009A3F2E" w:rsidRDefault="00B52F0F" w:rsidP="00B52F0F">
      <w:pPr>
        <w:rPr>
          <w:rFonts w:ascii="Arial Narrow" w:hAnsi="Arial Narrow" w:cs="Arial"/>
          <w:bCs/>
          <w:sz w:val="22"/>
          <w:szCs w:val="22"/>
        </w:rPr>
      </w:pPr>
    </w:p>
    <w:p w14:paraId="772FA431"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216.-</w:t>
      </w:r>
      <w:r w:rsidRPr="009A3F2E">
        <w:rPr>
          <w:rFonts w:ascii="Arial Narrow" w:hAnsi="Arial Narrow" w:cs="Arial"/>
          <w:bCs/>
          <w:sz w:val="22"/>
          <w:szCs w:val="22"/>
        </w:rPr>
        <w:t xml:space="preserve"> No se estará obligado a solicitar la expedición de la licencia de colocación a que se refiere esta sección y por consecuencia al pago de este derecho, por los anuncios que tengan como única finalidad la identificación propia del establecimiento comercial, industrial o de servicio de que se trate, siempre y cuando se trate de un solo anuncio, o dos cuando sea esquina. Cuando se trate de dos o más, se deberá solicitar la expedición de la licencia y el refrendo anual correspondiente, por los anuncios adicionales.</w:t>
      </w:r>
    </w:p>
    <w:p w14:paraId="79BAF24B" w14:textId="77777777" w:rsidR="00B52F0F" w:rsidRPr="009A3F2E" w:rsidRDefault="00B52F0F" w:rsidP="00B52F0F">
      <w:pPr>
        <w:rPr>
          <w:rFonts w:ascii="Arial Narrow" w:hAnsi="Arial Narrow" w:cs="Arial"/>
          <w:b/>
          <w:sz w:val="22"/>
          <w:szCs w:val="22"/>
        </w:rPr>
      </w:pPr>
    </w:p>
    <w:p w14:paraId="13EE2940"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217.-</w:t>
      </w:r>
      <w:r w:rsidRPr="009A3F2E">
        <w:rPr>
          <w:rFonts w:ascii="Arial Narrow" w:hAnsi="Arial Narrow" w:cs="Arial"/>
          <w:bCs/>
          <w:sz w:val="22"/>
          <w:szCs w:val="22"/>
        </w:rPr>
        <w:t xml:space="preserve"> Son sujetos de este derecho las personas físicas y las morales que soliciten la expedición de licencias y el refrendo anual de éstas para la colocación y uso de anuncios, carteles o realicen publicidad, objeto de este derecho.</w:t>
      </w:r>
    </w:p>
    <w:p w14:paraId="32B1356C" w14:textId="77777777" w:rsidR="00B52F0F" w:rsidRPr="009A3F2E" w:rsidRDefault="00B52F0F" w:rsidP="00B52F0F">
      <w:pPr>
        <w:rPr>
          <w:rFonts w:ascii="Arial Narrow" w:hAnsi="Arial Narrow" w:cs="Arial"/>
          <w:bCs/>
          <w:sz w:val="22"/>
          <w:szCs w:val="22"/>
        </w:rPr>
      </w:pPr>
    </w:p>
    <w:p w14:paraId="535B3A6A" w14:textId="77777777" w:rsidR="00B52F0F" w:rsidRPr="009A3F2E" w:rsidRDefault="00B52F0F" w:rsidP="00B52F0F">
      <w:pPr>
        <w:rPr>
          <w:rFonts w:ascii="Arial Narrow" w:hAnsi="Arial Narrow" w:cs="Arial"/>
          <w:bCs/>
          <w:sz w:val="22"/>
          <w:szCs w:val="22"/>
        </w:rPr>
      </w:pPr>
      <w:r w:rsidRPr="009A3F2E">
        <w:rPr>
          <w:rFonts w:ascii="Arial Narrow" w:hAnsi="Arial Narrow" w:cs="Arial"/>
          <w:bCs/>
          <w:sz w:val="22"/>
          <w:szCs w:val="22"/>
        </w:rPr>
        <w:t>Los sujetos de este derecho que cuenten con licencia para la colocación y uso de anuncios, carteles o realización de publicidad, deberán refrendarla anualmente en el mes de Enero.</w:t>
      </w:r>
    </w:p>
    <w:p w14:paraId="6DDCC79A" w14:textId="77777777" w:rsidR="00B52F0F" w:rsidRPr="009A3F2E" w:rsidRDefault="00B52F0F" w:rsidP="00B52F0F">
      <w:pPr>
        <w:rPr>
          <w:rFonts w:ascii="Arial Narrow" w:hAnsi="Arial Narrow" w:cs="Arial"/>
          <w:b/>
          <w:sz w:val="22"/>
          <w:szCs w:val="22"/>
        </w:rPr>
      </w:pPr>
    </w:p>
    <w:p w14:paraId="49E249A5"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218.-</w:t>
      </w:r>
      <w:r w:rsidRPr="009A3F2E">
        <w:rPr>
          <w:rFonts w:ascii="Arial Narrow" w:hAnsi="Arial Narrow" w:cs="Arial"/>
          <w:bCs/>
          <w:sz w:val="22"/>
          <w:szCs w:val="22"/>
        </w:rPr>
        <w:t xml:space="preserve"> El pago de este derecho deberá realizarse en las oficinas de la Tesorería Municipal o en las instituciones autorizadas para tal efecto, previamente al otorgamiento de la licencia o refrendo anual correspondiente, conforme a las tarifas que para tal efecto establezca la Ley de Ingresos Municipal.</w:t>
      </w:r>
    </w:p>
    <w:p w14:paraId="09300B99" w14:textId="77777777" w:rsidR="00B52F0F" w:rsidRPr="009A3F2E" w:rsidRDefault="00B52F0F" w:rsidP="00B52F0F">
      <w:pPr>
        <w:rPr>
          <w:rFonts w:ascii="Arial Narrow" w:hAnsi="Arial Narrow" w:cs="Arial"/>
          <w:b/>
          <w:sz w:val="22"/>
          <w:szCs w:val="22"/>
        </w:rPr>
      </w:pPr>
    </w:p>
    <w:p w14:paraId="13399918" w14:textId="77777777" w:rsidR="00DD44BC" w:rsidRPr="009A3F2E" w:rsidRDefault="00DD44BC" w:rsidP="00B52F0F">
      <w:pPr>
        <w:rPr>
          <w:rFonts w:ascii="Arial Narrow" w:hAnsi="Arial Narrow" w:cs="Arial"/>
          <w:b/>
          <w:sz w:val="22"/>
          <w:szCs w:val="22"/>
        </w:rPr>
      </w:pPr>
    </w:p>
    <w:p w14:paraId="23B2DD27"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SECCIÓN VI</w:t>
      </w:r>
    </w:p>
    <w:p w14:paraId="1FDAD3D2"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SERVICIOS CATASTRALES</w:t>
      </w:r>
    </w:p>
    <w:p w14:paraId="28FCF10A" w14:textId="77777777" w:rsidR="00B52F0F" w:rsidRPr="009A3F2E" w:rsidRDefault="00B52F0F" w:rsidP="00B52F0F">
      <w:pPr>
        <w:jc w:val="center"/>
        <w:rPr>
          <w:rFonts w:ascii="Arial Narrow" w:hAnsi="Arial Narrow" w:cs="Arial"/>
          <w:b/>
          <w:bCs/>
          <w:sz w:val="22"/>
          <w:szCs w:val="22"/>
        </w:rPr>
      </w:pPr>
    </w:p>
    <w:p w14:paraId="0AB7C6A2"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219.-</w:t>
      </w:r>
      <w:r w:rsidRPr="009A3F2E">
        <w:rPr>
          <w:rFonts w:ascii="Arial Narrow" w:hAnsi="Arial Narrow" w:cs="Arial"/>
          <w:bCs/>
          <w:sz w:val="22"/>
          <w:szCs w:val="22"/>
        </w:rPr>
        <w:t xml:space="preserve"> Son objeto de estos derechos, los servicios que presten las autoridades municipales por concepto de:</w:t>
      </w:r>
    </w:p>
    <w:p w14:paraId="474BD898"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I.</w:t>
      </w:r>
      <w:r w:rsidR="00B52F0F" w:rsidRPr="00E660A1">
        <w:rPr>
          <w:rFonts w:ascii="Arial Narrow" w:hAnsi="Arial Narrow"/>
          <w:sz w:val="22"/>
          <w:szCs w:val="22"/>
        </w:rPr>
        <w:t xml:space="preserve"> </w:t>
      </w:r>
      <w:r w:rsidR="00E660A1">
        <w:rPr>
          <w:rFonts w:ascii="Arial Narrow" w:hAnsi="Arial Narrow"/>
          <w:sz w:val="22"/>
          <w:szCs w:val="22"/>
        </w:rPr>
        <w:tab/>
      </w:r>
      <w:r w:rsidR="00B52F0F" w:rsidRPr="00E660A1">
        <w:rPr>
          <w:rFonts w:ascii="Arial Narrow" w:hAnsi="Arial Narrow"/>
          <w:sz w:val="22"/>
          <w:szCs w:val="22"/>
        </w:rPr>
        <w:t>Certificaciones catastrales.</w:t>
      </w:r>
    </w:p>
    <w:p w14:paraId="43C10B59" w14:textId="77777777" w:rsidR="00B52F0F" w:rsidRPr="00E660A1" w:rsidRDefault="00B52F0F" w:rsidP="00E660A1">
      <w:pPr>
        <w:ind w:left="454" w:hanging="454"/>
        <w:rPr>
          <w:rFonts w:ascii="Arial Narrow" w:hAnsi="Arial Narrow"/>
          <w:sz w:val="22"/>
          <w:szCs w:val="22"/>
        </w:rPr>
      </w:pPr>
    </w:p>
    <w:p w14:paraId="5FDD1DC9"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II.</w:t>
      </w:r>
      <w:r w:rsidR="00B52F0F" w:rsidRPr="00E660A1">
        <w:rPr>
          <w:rFonts w:ascii="Arial Narrow" w:hAnsi="Arial Narrow"/>
          <w:sz w:val="22"/>
          <w:szCs w:val="22"/>
        </w:rPr>
        <w:t xml:space="preserve"> </w:t>
      </w:r>
      <w:r w:rsidR="00E660A1">
        <w:rPr>
          <w:rFonts w:ascii="Arial Narrow" w:hAnsi="Arial Narrow"/>
          <w:sz w:val="22"/>
          <w:szCs w:val="22"/>
        </w:rPr>
        <w:tab/>
      </w:r>
      <w:r w:rsidR="00B52F0F" w:rsidRPr="00E660A1">
        <w:rPr>
          <w:rFonts w:ascii="Arial Narrow" w:hAnsi="Arial Narrow"/>
          <w:sz w:val="22"/>
          <w:szCs w:val="22"/>
        </w:rPr>
        <w:t>Deslinde de predios urbanos y rústicos.</w:t>
      </w:r>
    </w:p>
    <w:p w14:paraId="40CC9AA9" w14:textId="77777777" w:rsidR="00B52F0F" w:rsidRPr="00E660A1" w:rsidRDefault="00B52F0F" w:rsidP="00E660A1">
      <w:pPr>
        <w:ind w:left="454" w:hanging="454"/>
        <w:rPr>
          <w:rFonts w:ascii="Arial Narrow" w:hAnsi="Arial Narrow"/>
          <w:sz w:val="22"/>
          <w:szCs w:val="22"/>
        </w:rPr>
      </w:pPr>
    </w:p>
    <w:p w14:paraId="04561BCA"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III.</w:t>
      </w:r>
      <w:r w:rsidR="00E660A1">
        <w:rPr>
          <w:rFonts w:ascii="Arial Narrow" w:hAnsi="Arial Narrow"/>
          <w:sz w:val="22"/>
          <w:szCs w:val="22"/>
        </w:rPr>
        <w:tab/>
      </w:r>
      <w:r w:rsidR="00B52F0F" w:rsidRPr="00E660A1">
        <w:rPr>
          <w:rFonts w:ascii="Arial Narrow" w:hAnsi="Arial Narrow"/>
          <w:sz w:val="22"/>
          <w:szCs w:val="22"/>
        </w:rPr>
        <w:t>Dibujo de planos urbanos y rústicos.</w:t>
      </w:r>
    </w:p>
    <w:p w14:paraId="7674D86A" w14:textId="77777777" w:rsidR="00B52F0F" w:rsidRPr="00E660A1" w:rsidRDefault="00B52F0F" w:rsidP="00E660A1">
      <w:pPr>
        <w:ind w:left="454" w:hanging="454"/>
        <w:rPr>
          <w:rFonts w:ascii="Arial Narrow" w:hAnsi="Arial Narrow"/>
          <w:sz w:val="22"/>
          <w:szCs w:val="22"/>
        </w:rPr>
      </w:pPr>
    </w:p>
    <w:p w14:paraId="7B9F5802"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IV.</w:t>
      </w:r>
      <w:r w:rsidR="00B52F0F" w:rsidRPr="00E660A1">
        <w:rPr>
          <w:rFonts w:ascii="Arial Narrow" w:hAnsi="Arial Narrow"/>
          <w:sz w:val="22"/>
          <w:szCs w:val="22"/>
        </w:rPr>
        <w:t xml:space="preserve"> </w:t>
      </w:r>
      <w:r w:rsidR="00E660A1">
        <w:rPr>
          <w:rFonts w:ascii="Arial Narrow" w:hAnsi="Arial Narrow"/>
          <w:sz w:val="22"/>
          <w:szCs w:val="22"/>
        </w:rPr>
        <w:tab/>
      </w:r>
      <w:r w:rsidR="00B52F0F" w:rsidRPr="00E660A1">
        <w:rPr>
          <w:rFonts w:ascii="Arial Narrow" w:hAnsi="Arial Narrow"/>
          <w:sz w:val="22"/>
          <w:szCs w:val="22"/>
        </w:rPr>
        <w:t>Revisión, cálculo y apertura de registros por adquisición de inmuebles.</w:t>
      </w:r>
    </w:p>
    <w:p w14:paraId="2B004E85" w14:textId="77777777" w:rsidR="00B52F0F" w:rsidRPr="00E660A1" w:rsidRDefault="00B52F0F" w:rsidP="00E660A1">
      <w:pPr>
        <w:ind w:left="454" w:hanging="454"/>
        <w:rPr>
          <w:rFonts w:ascii="Arial Narrow" w:hAnsi="Arial Narrow"/>
          <w:sz w:val="22"/>
          <w:szCs w:val="22"/>
        </w:rPr>
      </w:pPr>
    </w:p>
    <w:p w14:paraId="45D11FA7"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V.</w:t>
      </w:r>
      <w:r w:rsidR="00B52F0F" w:rsidRPr="00E660A1">
        <w:rPr>
          <w:rFonts w:ascii="Arial Narrow" w:hAnsi="Arial Narrow"/>
          <w:sz w:val="22"/>
          <w:szCs w:val="22"/>
        </w:rPr>
        <w:t xml:space="preserve"> </w:t>
      </w:r>
      <w:r w:rsidR="00E660A1">
        <w:rPr>
          <w:rFonts w:ascii="Arial Narrow" w:hAnsi="Arial Narrow"/>
          <w:sz w:val="22"/>
          <w:szCs w:val="22"/>
        </w:rPr>
        <w:tab/>
      </w:r>
      <w:r w:rsidR="00B52F0F" w:rsidRPr="00E660A1">
        <w:rPr>
          <w:rFonts w:ascii="Arial Narrow" w:hAnsi="Arial Narrow"/>
          <w:sz w:val="22"/>
          <w:szCs w:val="22"/>
        </w:rPr>
        <w:t>Servicios obtenidos a través de redes de cómputo.</w:t>
      </w:r>
    </w:p>
    <w:p w14:paraId="02B8339F" w14:textId="77777777" w:rsidR="00B52F0F" w:rsidRPr="00E660A1" w:rsidRDefault="00B52F0F" w:rsidP="00E660A1">
      <w:pPr>
        <w:ind w:left="454" w:hanging="454"/>
        <w:rPr>
          <w:rFonts w:ascii="Arial Narrow" w:hAnsi="Arial Narrow"/>
          <w:sz w:val="22"/>
          <w:szCs w:val="22"/>
        </w:rPr>
      </w:pPr>
    </w:p>
    <w:p w14:paraId="6FA10817"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VI.</w:t>
      </w:r>
      <w:r w:rsidR="00B52F0F" w:rsidRPr="00E660A1">
        <w:rPr>
          <w:rFonts w:ascii="Arial Narrow" w:hAnsi="Arial Narrow"/>
          <w:sz w:val="22"/>
          <w:szCs w:val="22"/>
        </w:rPr>
        <w:t xml:space="preserve"> </w:t>
      </w:r>
      <w:r w:rsidR="00E660A1">
        <w:rPr>
          <w:rFonts w:ascii="Arial Narrow" w:hAnsi="Arial Narrow"/>
          <w:sz w:val="22"/>
          <w:szCs w:val="22"/>
        </w:rPr>
        <w:tab/>
      </w:r>
      <w:r w:rsidR="00B52F0F" w:rsidRPr="00E660A1">
        <w:rPr>
          <w:rFonts w:ascii="Arial Narrow" w:hAnsi="Arial Narrow"/>
          <w:sz w:val="22"/>
          <w:szCs w:val="22"/>
        </w:rPr>
        <w:t>Servicio de información.</w:t>
      </w:r>
    </w:p>
    <w:p w14:paraId="0FC05671" w14:textId="77777777" w:rsidR="00B52F0F" w:rsidRPr="00E660A1" w:rsidRDefault="00B52F0F" w:rsidP="00E660A1">
      <w:pPr>
        <w:ind w:left="454" w:hanging="454"/>
        <w:rPr>
          <w:rFonts w:ascii="Arial Narrow" w:hAnsi="Arial Narrow"/>
          <w:sz w:val="22"/>
          <w:szCs w:val="22"/>
        </w:rPr>
      </w:pPr>
    </w:p>
    <w:p w14:paraId="60C0EFCF"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VII.</w:t>
      </w:r>
      <w:r w:rsidR="00B52F0F" w:rsidRPr="00E660A1">
        <w:rPr>
          <w:rFonts w:ascii="Arial Narrow" w:hAnsi="Arial Narrow"/>
          <w:sz w:val="22"/>
          <w:szCs w:val="22"/>
        </w:rPr>
        <w:t xml:space="preserve"> </w:t>
      </w:r>
      <w:r w:rsidR="00E660A1">
        <w:rPr>
          <w:rFonts w:ascii="Arial Narrow" w:hAnsi="Arial Narrow"/>
          <w:sz w:val="22"/>
          <w:szCs w:val="22"/>
        </w:rPr>
        <w:tab/>
      </w:r>
      <w:r w:rsidR="00B52F0F" w:rsidRPr="00E660A1">
        <w:rPr>
          <w:rFonts w:ascii="Arial Narrow" w:hAnsi="Arial Narrow"/>
          <w:sz w:val="22"/>
          <w:szCs w:val="22"/>
        </w:rPr>
        <w:t xml:space="preserve">Servicio de copiado. </w:t>
      </w:r>
    </w:p>
    <w:p w14:paraId="64BCD255" w14:textId="77777777" w:rsidR="00B52F0F" w:rsidRPr="009A3F2E" w:rsidRDefault="00B52F0F" w:rsidP="00B52F0F">
      <w:pPr>
        <w:ind w:right="50"/>
        <w:rPr>
          <w:rFonts w:ascii="Arial Narrow" w:hAnsi="Arial Narrow" w:cs="Arial"/>
          <w:sz w:val="22"/>
          <w:szCs w:val="22"/>
        </w:rPr>
      </w:pPr>
    </w:p>
    <w:p w14:paraId="3ADDE391"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220.-</w:t>
      </w:r>
      <w:r w:rsidRPr="009A3F2E">
        <w:rPr>
          <w:rFonts w:ascii="Arial Narrow" w:hAnsi="Arial Narrow" w:cs="Arial"/>
          <w:bCs/>
          <w:sz w:val="22"/>
          <w:szCs w:val="22"/>
        </w:rPr>
        <w:t xml:space="preserve"> Son sujetos de estos derechos las personas físicas y morales que soliciten los servicios a que se refiere este capítulo. </w:t>
      </w:r>
    </w:p>
    <w:p w14:paraId="6D6FFF99" w14:textId="77777777" w:rsidR="00B52F0F" w:rsidRPr="009A3F2E" w:rsidRDefault="00B52F0F" w:rsidP="00B52F0F">
      <w:pPr>
        <w:ind w:right="50"/>
        <w:rPr>
          <w:rFonts w:ascii="Arial Narrow" w:hAnsi="Arial Narrow" w:cs="Arial"/>
          <w:b/>
          <w:sz w:val="22"/>
          <w:szCs w:val="22"/>
        </w:rPr>
      </w:pPr>
    </w:p>
    <w:p w14:paraId="7CAD8D2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221.-</w:t>
      </w:r>
      <w:r w:rsidRPr="009A3F2E">
        <w:rPr>
          <w:rFonts w:ascii="Arial Narrow" w:hAnsi="Arial Narrow" w:cs="Arial"/>
          <w:bCs/>
          <w:sz w:val="22"/>
          <w:szCs w:val="22"/>
        </w:rPr>
        <w:t xml:space="preserve"> El pago de este derecho deberá realizarse en las oficinas de la Tesorería Municipal o en las instituciones autorizadas para tal efecto, en el momento en que se soliciten los servicios, conforme a las tarifas que para tal efecto establezca la Ley de Ingresos Municipal. </w:t>
      </w:r>
    </w:p>
    <w:p w14:paraId="290E46FA" w14:textId="77777777" w:rsidR="00B52F0F" w:rsidRPr="009A3F2E" w:rsidRDefault="00B52F0F" w:rsidP="00B52F0F">
      <w:pPr>
        <w:ind w:right="50"/>
        <w:rPr>
          <w:rFonts w:ascii="Arial Narrow" w:hAnsi="Arial Narrow" w:cs="Arial"/>
          <w:bCs/>
          <w:sz w:val="22"/>
          <w:szCs w:val="22"/>
        </w:rPr>
      </w:pPr>
    </w:p>
    <w:p w14:paraId="23C5A4E3"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bCs/>
          <w:sz w:val="22"/>
          <w:szCs w:val="22"/>
        </w:rPr>
        <w:t>ARTÍCULO 222.</w:t>
      </w:r>
      <w:r w:rsidRPr="009A3F2E">
        <w:rPr>
          <w:rFonts w:ascii="Arial Narrow" w:hAnsi="Arial Narrow" w:cs="Arial"/>
          <w:bCs/>
          <w:sz w:val="22"/>
          <w:szCs w:val="22"/>
        </w:rPr>
        <w:t>- No se causarán estos derechos cuando los servicios catastrales se soliciten con motivo de los programas habitacionales y de regularización de la tenencia de la tierra a los que hace referencia el artículo 54 del presente Código.</w:t>
      </w:r>
    </w:p>
    <w:p w14:paraId="7053578D" w14:textId="77777777" w:rsidR="00B52F0F" w:rsidRPr="009A3F2E" w:rsidRDefault="00B52F0F" w:rsidP="00B52F0F">
      <w:pPr>
        <w:rPr>
          <w:rFonts w:ascii="Arial Narrow" w:hAnsi="Arial Narrow" w:cs="Arial"/>
          <w:bCs/>
          <w:sz w:val="22"/>
          <w:szCs w:val="22"/>
        </w:rPr>
      </w:pPr>
    </w:p>
    <w:p w14:paraId="4852BA2D" w14:textId="77777777" w:rsidR="00B52F0F" w:rsidRPr="009A3F2E" w:rsidRDefault="00B52F0F" w:rsidP="00B52F0F">
      <w:pPr>
        <w:rPr>
          <w:rFonts w:ascii="Arial Narrow" w:hAnsi="Arial Narrow" w:cs="Arial"/>
          <w:sz w:val="22"/>
          <w:szCs w:val="22"/>
        </w:rPr>
      </w:pPr>
      <w:r w:rsidRPr="009A3F2E">
        <w:rPr>
          <w:rFonts w:ascii="Arial Narrow" w:hAnsi="Arial Narrow" w:cs="Arial"/>
          <w:bCs/>
          <w:sz w:val="22"/>
          <w:szCs w:val="22"/>
        </w:rPr>
        <w:t>Tratándose de los programas de regularización de la tenencia de la tierra que promueva la Comisión Estatal para la Regularización de la Tenencia de la Tierra Urbana y Rústica en Coahuila, se requerirá la aprobación del consejo directivo de dicho organismo.</w:t>
      </w:r>
    </w:p>
    <w:p w14:paraId="28BD373A" w14:textId="77777777" w:rsidR="00B52F0F" w:rsidRDefault="00B52F0F" w:rsidP="00B52F0F">
      <w:pPr>
        <w:ind w:right="50"/>
        <w:rPr>
          <w:rFonts w:ascii="Arial Narrow" w:hAnsi="Arial Narrow" w:cs="Arial"/>
          <w:bCs/>
          <w:sz w:val="22"/>
          <w:szCs w:val="22"/>
        </w:rPr>
      </w:pPr>
    </w:p>
    <w:p w14:paraId="7DFC6E9A" w14:textId="77777777" w:rsidR="000409BC" w:rsidRPr="009A3F2E" w:rsidRDefault="000409BC" w:rsidP="00B52F0F">
      <w:pPr>
        <w:ind w:right="50"/>
        <w:rPr>
          <w:rFonts w:ascii="Arial Narrow" w:hAnsi="Arial Narrow" w:cs="Arial"/>
          <w:bCs/>
          <w:sz w:val="22"/>
          <w:szCs w:val="22"/>
        </w:rPr>
      </w:pPr>
    </w:p>
    <w:p w14:paraId="582C1589" w14:textId="77777777" w:rsidR="00B52F0F" w:rsidRPr="009A3F2E" w:rsidRDefault="00B52F0F" w:rsidP="00B52F0F">
      <w:pPr>
        <w:ind w:right="50"/>
        <w:jc w:val="center"/>
        <w:rPr>
          <w:rFonts w:ascii="Arial Narrow" w:hAnsi="Arial Narrow" w:cs="Arial"/>
          <w:b/>
          <w:sz w:val="22"/>
          <w:szCs w:val="22"/>
        </w:rPr>
      </w:pPr>
      <w:r w:rsidRPr="009A3F2E">
        <w:rPr>
          <w:rFonts w:ascii="Arial Narrow" w:hAnsi="Arial Narrow" w:cs="Arial"/>
          <w:b/>
          <w:sz w:val="22"/>
          <w:szCs w:val="22"/>
        </w:rPr>
        <w:t>SECCIÓN VII</w:t>
      </w:r>
    </w:p>
    <w:p w14:paraId="2E4311E5"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SERVICIOS POR CERTIFICACIONES Y LEGALIZACIONES</w:t>
      </w:r>
    </w:p>
    <w:p w14:paraId="5E1251F6" w14:textId="77777777" w:rsidR="00B52F0F" w:rsidRPr="009A3F2E" w:rsidRDefault="00B52F0F" w:rsidP="00B52F0F">
      <w:pPr>
        <w:ind w:right="50"/>
        <w:rPr>
          <w:rFonts w:ascii="Arial Narrow" w:hAnsi="Arial Narrow" w:cs="Arial"/>
          <w:bCs/>
          <w:sz w:val="22"/>
          <w:szCs w:val="22"/>
        </w:rPr>
      </w:pPr>
    </w:p>
    <w:p w14:paraId="7FDF270D"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223.-</w:t>
      </w:r>
      <w:r w:rsidRPr="009A3F2E">
        <w:rPr>
          <w:rFonts w:ascii="Arial Narrow" w:hAnsi="Arial Narrow" w:cs="Arial"/>
          <w:bCs/>
          <w:sz w:val="22"/>
          <w:szCs w:val="22"/>
        </w:rPr>
        <w:t xml:space="preserve"> Son objeto de estos derechos, los servicios prestados por la autoridad municipal por concepto de:</w:t>
      </w:r>
    </w:p>
    <w:p w14:paraId="2EEA1203" w14:textId="77777777" w:rsidR="00B52F0F" w:rsidRPr="009A3F2E" w:rsidRDefault="00B52F0F" w:rsidP="00B52F0F">
      <w:pPr>
        <w:ind w:right="50"/>
        <w:rPr>
          <w:rFonts w:ascii="Arial Narrow" w:hAnsi="Arial Narrow" w:cs="Arial"/>
          <w:b/>
          <w:bCs/>
          <w:sz w:val="22"/>
          <w:szCs w:val="22"/>
        </w:rPr>
      </w:pPr>
    </w:p>
    <w:p w14:paraId="64C1D355"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I.</w:t>
      </w:r>
      <w:r w:rsidR="00B52F0F" w:rsidRPr="00E660A1">
        <w:rPr>
          <w:rFonts w:ascii="Arial Narrow" w:hAnsi="Arial Narrow"/>
          <w:sz w:val="22"/>
          <w:szCs w:val="22"/>
        </w:rPr>
        <w:t xml:space="preserve"> </w:t>
      </w:r>
      <w:r w:rsidR="00E660A1">
        <w:rPr>
          <w:rFonts w:ascii="Arial Narrow" w:hAnsi="Arial Narrow"/>
          <w:sz w:val="22"/>
          <w:szCs w:val="22"/>
        </w:rPr>
        <w:tab/>
      </w:r>
      <w:r w:rsidR="00B52F0F" w:rsidRPr="00E660A1">
        <w:rPr>
          <w:rFonts w:ascii="Arial Narrow" w:hAnsi="Arial Narrow"/>
          <w:sz w:val="22"/>
          <w:szCs w:val="22"/>
        </w:rPr>
        <w:t>Legalización de firmas.</w:t>
      </w:r>
    </w:p>
    <w:p w14:paraId="7AD54056" w14:textId="77777777" w:rsidR="00B52F0F" w:rsidRPr="00E660A1" w:rsidRDefault="00B52F0F" w:rsidP="00E660A1">
      <w:pPr>
        <w:ind w:left="454" w:hanging="454"/>
        <w:rPr>
          <w:rFonts w:ascii="Arial Narrow" w:hAnsi="Arial Narrow"/>
          <w:sz w:val="22"/>
          <w:szCs w:val="22"/>
        </w:rPr>
      </w:pPr>
    </w:p>
    <w:p w14:paraId="621228FD"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II.</w:t>
      </w:r>
      <w:r w:rsidR="00B52F0F" w:rsidRPr="00E660A1">
        <w:rPr>
          <w:rFonts w:ascii="Arial Narrow" w:hAnsi="Arial Narrow"/>
          <w:sz w:val="22"/>
          <w:szCs w:val="22"/>
        </w:rPr>
        <w:t xml:space="preserve"> </w:t>
      </w:r>
      <w:r w:rsidR="00E660A1">
        <w:rPr>
          <w:rFonts w:ascii="Arial Narrow" w:hAnsi="Arial Narrow"/>
          <w:sz w:val="22"/>
          <w:szCs w:val="22"/>
        </w:rPr>
        <w:tab/>
      </w:r>
      <w:r w:rsidR="00B52F0F" w:rsidRPr="00E660A1">
        <w:rPr>
          <w:rFonts w:ascii="Arial Narrow" w:hAnsi="Arial Narrow"/>
          <w:sz w:val="22"/>
          <w:szCs w:val="22"/>
        </w:rPr>
        <w:t>Certificaciones o copias de documentos existentes en los archivos de las oficinas municipales; así como la expedición de certificados de origen, de residencia, de dependencia económica, de situación fiscal actual o pasada de contribuyentes inscritos en la Tesorería Municipal, de morada conyugal, y demás certificaciones que las disposiciones legales y reglamentarias definan a cargo de los ayuntamientos.</w:t>
      </w:r>
    </w:p>
    <w:p w14:paraId="6DBB5497" w14:textId="77777777" w:rsidR="00B52F0F" w:rsidRPr="00E660A1" w:rsidRDefault="00B52F0F" w:rsidP="00E660A1">
      <w:pPr>
        <w:ind w:left="454" w:hanging="454"/>
        <w:rPr>
          <w:rFonts w:ascii="Arial Narrow" w:hAnsi="Arial Narrow"/>
          <w:sz w:val="22"/>
          <w:szCs w:val="22"/>
        </w:rPr>
      </w:pPr>
    </w:p>
    <w:p w14:paraId="46A90729"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III.</w:t>
      </w:r>
      <w:r w:rsidR="00B52F0F" w:rsidRPr="00E660A1">
        <w:rPr>
          <w:rFonts w:ascii="Arial Narrow" w:hAnsi="Arial Narrow"/>
          <w:sz w:val="22"/>
          <w:szCs w:val="22"/>
        </w:rPr>
        <w:t xml:space="preserve"> </w:t>
      </w:r>
      <w:r w:rsidR="00E660A1">
        <w:rPr>
          <w:rFonts w:ascii="Arial Narrow" w:hAnsi="Arial Narrow"/>
          <w:sz w:val="22"/>
          <w:szCs w:val="22"/>
        </w:rPr>
        <w:tab/>
      </w:r>
      <w:r w:rsidR="00B52F0F" w:rsidRPr="00E660A1">
        <w:rPr>
          <w:rFonts w:ascii="Arial Narrow" w:hAnsi="Arial Narrow"/>
          <w:sz w:val="22"/>
          <w:szCs w:val="22"/>
        </w:rPr>
        <w:t>Constancia de no tener antecedentes penales.</w:t>
      </w:r>
    </w:p>
    <w:p w14:paraId="5D8495B8" w14:textId="77777777" w:rsidR="00DD44BC" w:rsidRPr="00E660A1" w:rsidRDefault="00DD44BC" w:rsidP="00E660A1">
      <w:pPr>
        <w:ind w:left="454" w:hanging="454"/>
        <w:rPr>
          <w:rFonts w:ascii="Arial Narrow" w:hAnsi="Arial Narrow"/>
          <w:sz w:val="22"/>
          <w:szCs w:val="22"/>
        </w:rPr>
      </w:pPr>
    </w:p>
    <w:p w14:paraId="4270AE47"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IV.</w:t>
      </w:r>
      <w:r w:rsidR="00B52F0F" w:rsidRPr="00E660A1">
        <w:rPr>
          <w:rFonts w:ascii="Arial Narrow" w:hAnsi="Arial Narrow"/>
          <w:sz w:val="22"/>
          <w:szCs w:val="22"/>
        </w:rPr>
        <w:t xml:space="preserve"> </w:t>
      </w:r>
      <w:r w:rsidR="00E660A1">
        <w:rPr>
          <w:rFonts w:ascii="Arial Narrow" w:hAnsi="Arial Narrow"/>
          <w:sz w:val="22"/>
          <w:szCs w:val="22"/>
        </w:rPr>
        <w:tab/>
      </w:r>
      <w:r w:rsidR="00B52F0F" w:rsidRPr="00E660A1">
        <w:rPr>
          <w:rFonts w:ascii="Arial Narrow" w:hAnsi="Arial Narrow"/>
          <w:sz w:val="22"/>
          <w:szCs w:val="22"/>
        </w:rPr>
        <w:t>Autorización para suplir el consentimiento de los padres para contraer matrimonio.</w:t>
      </w:r>
    </w:p>
    <w:p w14:paraId="77DAABFC" w14:textId="77777777" w:rsidR="00B52F0F" w:rsidRPr="00E660A1" w:rsidRDefault="00B52F0F" w:rsidP="00E660A1">
      <w:pPr>
        <w:ind w:left="454" w:hanging="454"/>
        <w:rPr>
          <w:rFonts w:ascii="Arial Narrow" w:hAnsi="Arial Narrow"/>
          <w:sz w:val="22"/>
          <w:szCs w:val="22"/>
        </w:rPr>
      </w:pPr>
    </w:p>
    <w:p w14:paraId="1B04ECB8"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V.</w:t>
      </w:r>
      <w:r w:rsidR="00B52F0F" w:rsidRPr="00E660A1">
        <w:rPr>
          <w:rFonts w:ascii="Arial Narrow" w:hAnsi="Arial Narrow"/>
          <w:sz w:val="22"/>
          <w:szCs w:val="22"/>
        </w:rPr>
        <w:t xml:space="preserve"> </w:t>
      </w:r>
      <w:r w:rsidR="00E660A1">
        <w:rPr>
          <w:rFonts w:ascii="Arial Narrow" w:hAnsi="Arial Narrow"/>
          <w:sz w:val="22"/>
          <w:szCs w:val="22"/>
        </w:rPr>
        <w:tab/>
      </w:r>
      <w:r w:rsidR="00B52F0F" w:rsidRPr="00E660A1">
        <w:rPr>
          <w:rFonts w:ascii="Arial Narrow" w:hAnsi="Arial Narrow"/>
          <w:sz w:val="22"/>
          <w:szCs w:val="22"/>
        </w:rPr>
        <w:t>Expedición de certificados médicos de solicitantes de licencias de manejar.</w:t>
      </w:r>
    </w:p>
    <w:p w14:paraId="26FA0039" w14:textId="77777777" w:rsidR="00B52F0F" w:rsidRPr="009A3F2E" w:rsidRDefault="00B52F0F" w:rsidP="00B52F0F">
      <w:pPr>
        <w:ind w:right="50"/>
        <w:rPr>
          <w:rFonts w:ascii="Arial Narrow" w:hAnsi="Arial Narrow" w:cs="Arial"/>
          <w:bCs/>
          <w:sz w:val="22"/>
          <w:szCs w:val="22"/>
        </w:rPr>
      </w:pPr>
    </w:p>
    <w:p w14:paraId="5FE75915"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224.-</w:t>
      </w:r>
      <w:r w:rsidRPr="009A3F2E">
        <w:rPr>
          <w:rFonts w:ascii="Arial Narrow" w:hAnsi="Arial Narrow" w:cs="Arial"/>
          <w:bCs/>
          <w:sz w:val="22"/>
          <w:szCs w:val="22"/>
        </w:rPr>
        <w:t xml:space="preserve"> Son sujetos de estos derechos, las personas físicas o morales que soliciten los servicios a que se refiere el artículo anterior.</w:t>
      </w:r>
    </w:p>
    <w:p w14:paraId="49515451" w14:textId="77777777" w:rsidR="00B52F0F" w:rsidRPr="009A3F2E" w:rsidRDefault="00B52F0F" w:rsidP="00B52F0F">
      <w:pPr>
        <w:ind w:right="50"/>
        <w:rPr>
          <w:rFonts w:ascii="Arial Narrow" w:hAnsi="Arial Narrow" w:cs="Arial"/>
          <w:bCs/>
          <w:sz w:val="22"/>
          <w:szCs w:val="22"/>
        </w:rPr>
      </w:pPr>
    </w:p>
    <w:p w14:paraId="501C918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No causan los derechos a que se refiere este capítulo, los certificados y constancias:</w:t>
      </w:r>
    </w:p>
    <w:p w14:paraId="7307A34F" w14:textId="77777777" w:rsidR="00B52F0F" w:rsidRPr="009A3F2E" w:rsidRDefault="00B52F0F" w:rsidP="00B52F0F">
      <w:pPr>
        <w:ind w:right="50"/>
        <w:rPr>
          <w:rFonts w:ascii="Arial Narrow" w:hAnsi="Arial Narrow" w:cs="Arial"/>
          <w:b/>
          <w:bCs/>
          <w:sz w:val="22"/>
          <w:szCs w:val="22"/>
        </w:rPr>
      </w:pPr>
    </w:p>
    <w:p w14:paraId="0711018B"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I.</w:t>
      </w:r>
      <w:r w:rsidR="00B52F0F" w:rsidRPr="00E660A1">
        <w:rPr>
          <w:rFonts w:ascii="Arial Narrow" w:hAnsi="Arial Narrow"/>
          <w:sz w:val="22"/>
          <w:szCs w:val="22"/>
        </w:rPr>
        <w:t xml:space="preserve"> </w:t>
      </w:r>
      <w:r w:rsidR="00E660A1">
        <w:rPr>
          <w:rFonts w:ascii="Arial Narrow" w:hAnsi="Arial Narrow"/>
          <w:sz w:val="22"/>
          <w:szCs w:val="22"/>
        </w:rPr>
        <w:tab/>
      </w:r>
      <w:r w:rsidR="00B52F0F" w:rsidRPr="00E660A1">
        <w:rPr>
          <w:rFonts w:ascii="Arial Narrow" w:hAnsi="Arial Narrow"/>
          <w:sz w:val="22"/>
          <w:szCs w:val="22"/>
        </w:rPr>
        <w:t>Que deban expedirse gratuitamente por disposición de la ley.</w:t>
      </w:r>
    </w:p>
    <w:p w14:paraId="3274DE14" w14:textId="77777777" w:rsidR="00B52F0F" w:rsidRPr="00E660A1" w:rsidRDefault="00B52F0F" w:rsidP="00E660A1">
      <w:pPr>
        <w:ind w:left="454" w:hanging="454"/>
        <w:rPr>
          <w:rFonts w:ascii="Arial Narrow" w:hAnsi="Arial Narrow"/>
          <w:sz w:val="22"/>
          <w:szCs w:val="22"/>
        </w:rPr>
      </w:pPr>
    </w:p>
    <w:p w14:paraId="48788207"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II.</w:t>
      </w:r>
      <w:r w:rsidR="00B52F0F" w:rsidRPr="00E660A1">
        <w:rPr>
          <w:rFonts w:ascii="Arial Narrow" w:hAnsi="Arial Narrow"/>
          <w:sz w:val="22"/>
          <w:szCs w:val="22"/>
        </w:rPr>
        <w:t xml:space="preserve"> </w:t>
      </w:r>
      <w:r w:rsidR="00E660A1">
        <w:rPr>
          <w:rFonts w:ascii="Arial Narrow" w:hAnsi="Arial Narrow"/>
          <w:sz w:val="22"/>
          <w:szCs w:val="22"/>
        </w:rPr>
        <w:tab/>
      </w:r>
      <w:r w:rsidR="00B52F0F" w:rsidRPr="00E660A1">
        <w:rPr>
          <w:rFonts w:ascii="Arial Narrow" w:hAnsi="Arial Narrow"/>
          <w:sz w:val="22"/>
          <w:szCs w:val="22"/>
        </w:rPr>
        <w:t>Los solicitados por las autoridades federales, del Estado o del Municipio.</w:t>
      </w:r>
    </w:p>
    <w:p w14:paraId="52211B70" w14:textId="77777777" w:rsidR="00B52F0F" w:rsidRPr="00E660A1" w:rsidRDefault="00B52F0F" w:rsidP="00E660A1">
      <w:pPr>
        <w:ind w:left="454" w:hanging="454"/>
        <w:rPr>
          <w:rFonts w:ascii="Arial Narrow" w:hAnsi="Arial Narrow"/>
          <w:sz w:val="22"/>
          <w:szCs w:val="22"/>
        </w:rPr>
      </w:pPr>
    </w:p>
    <w:p w14:paraId="5B2669CF" w14:textId="77777777" w:rsidR="00B52F0F" w:rsidRPr="00E660A1" w:rsidRDefault="002648B8" w:rsidP="00E660A1">
      <w:pPr>
        <w:ind w:left="454" w:hanging="454"/>
        <w:rPr>
          <w:rFonts w:ascii="Arial Narrow" w:hAnsi="Arial Narrow"/>
          <w:sz w:val="22"/>
          <w:szCs w:val="22"/>
        </w:rPr>
      </w:pPr>
      <w:r w:rsidRPr="002648B8">
        <w:rPr>
          <w:rFonts w:ascii="Arial Narrow" w:hAnsi="Arial Narrow"/>
          <w:b/>
          <w:sz w:val="22"/>
          <w:szCs w:val="22"/>
        </w:rPr>
        <w:t>III.</w:t>
      </w:r>
      <w:r w:rsidR="00B52F0F" w:rsidRPr="00E660A1">
        <w:rPr>
          <w:rFonts w:ascii="Arial Narrow" w:hAnsi="Arial Narrow"/>
          <w:sz w:val="22"/>
          <w:szCs w:val="22"/>
        </w:rPr>
        <w:t xml:space="preserve"> </w:t>
      </w:r>
      <w:r w:rsidR="00E660A1">
        <w:rPr>
          <w:rFonts w:ascii="Arial Narrow" w:hAnsi="Arial Narrow"/>
          <w:sz w:val="22"/>
          <w:szCs w:val="22"/>
        </w:rPr>
        <w:tab/>
      </w:r>
      <w:r w:rsidR="00B52F0F" w:rsidRPr="00E660A1">
        <w:rPr>
          <w:rFonts w:ascii="Arial Narrow" w:hAnsi="Arial Narrow"/>
          <w:sz w:val="22"/>
          <w:szCs w:val="22"/>
        </w:rPr>
        <w:t>Los relativos al ramo penal.</w:t>
      </w:r>
    </w:p>
    <w:p w14:paraId="6BB60708" w14:textId="77777777" w:rsidR="00B52F0F" w:rsidRDefault="00B52F0F" w:rsidP="00B52F0F">
      <w:pPr>
        <w:ind w:right="50"/>
        <w:jc w:val="center"/>
        <w:rPr>
          <w:rFonts w:ascii="Arial Narrow" w:hAnsi="Arial Narrow"/>
          <w:b/>
          <w:sz w:val="22"/>
          <w:szCs w:val="22"/>
        </w:rPr>
      </w:pPr>
    </w:p>
    <w:p w14:paraId="4138C022" w14:textId="77777777" w:rsidR="00765B40" w:rsidRPr="009A3F2E" w:rsidRDefault="00765B40" w:rsidP="00B52F0F">
      <w:pPr>
        <w:ind w:right="50"/>
        <w:jc w:val="center"/>
        <w:rPr>
          <w:rFonts w:ascii="Arial Narrow" w:hAnsi="Arial Narrow"/>
          <w:b/>
          <w:sz w:val="22"/>
          <w:szCs w:val="22"/>
        </w:rPr>
      </w:pPr>
    </w:p>
    <w:p w14:paraId="392FA681" w14:textId="77777777" w:rsidR="00B52F0F" w:rsidRPr="009A3F2E" w:rsidRDefault="00B52F0F" w:rsidP="00B52F0F">
      <w:pPr>
        <w:ind w:right="50"/>
        <w:jc w:val="center"/>
        <w:rPr>
          <w:rFonts w:ascii="Arial Narrow" w:hAnsi="Arial Narrow"/>
          <w:b/>
          <w:sz w:val="22"/>
          <w:szCs w:val="22"/>
        </w:rPr>
      </w:pPr>
      <w:r w:rsidRPr="009A3F2E">
        <w:rPr>
          <w:rFonts w:ascii="Arial Narrow" w:hAnsi="Arial Narrow"/>
          <w:b/>
          <w:sz w:val="22"/>
          <w:szCs w:val="22"/>
        </w:rPr>
        <w:t>SECCIÓN VIII</w:t>
      </w:r>
    </w:p>
    <w:p w14:paraId="741367A5"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POR LA EXPEDICIÓN DE LICENCIAS, PERMISOS, AUTORIZACIONES</w:t>
      </w:r>
    </w:p>
    <w:p w14:paraId="277C1B68" w14:textId="77777777" w:rsidR="00B52F0F" w:rsidRPr="009A3F2E" w:rsidRDefault="00B52F0F" w:rsidP="00B52F0F">
      <w:pPr>
        <w:jc w:val="center"/>
        <w:rPr>
          <w:rFonts w:ascii="Arial Narrow" w:hAnsi="Arial Narrow"/>
          <w:b/>
          <w:bCs/>
          <w:sz w:val="22"/>
          <w:szCs w:val="22"/>
        </w:rPr>
      </w:pPr>
      <w:r w:rsidRPr="009A3F2E">
        <w:rPr>
          <w:rFonts w:ascii="Arial Narrow" w:hAnsi="Arial Narrow" w:cs="Arial"/>
          <w:b/>
          <w:bCs/>
          <w:sz w:val="22"/>
          <w:szCs w:val="22"/>
        </w:rPr>
        <w:t xml:space="preserve"> Y SERVICIOS DE CONTROL AMBIENTAL</w:t>
      </w:r>
    </w:p>
    <w:p w14:paraId="5F341F00" w14:textId="77777777" w:rsidR="00B52F0F" w:rsidRPr="009A3F2E" w:rsidRDefault="00B52F0F" w:rsidP="00B52F0F">
      <w:pPr>
        <w:ind w:right="50"/>
        <w:rPr>
          <w:rFonts w:ascii="Arial Narrow" w:hAnsi="Arial Narrow"/>
          <w:bCs/>
          <w:sz w:val="22"/>
          <w:szCs w:val="22"/>
        </w:rPr>
      </w:pPr>
    </w:p>
    <w:p w14:paraId="6D962202"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225.-</w:t>
      </w:r>
      <w:r w:rsidRPr="009A3F2E">
        <w:rPr>
          <w:rFonts w:ascii="Arial Narrow" w:hAnsi="Arial Narrow"/>
          <w:bCs/>
          <w:sz w:val="22"/>
          <w:szCs w:val="22"/>
        </w:rPr>
        <w:t xml:space="preserve"> Son objeto de estos derechos, los servicios prestados por las autoridades municipales por concepto de:</w:t>
      </w:r>
    </w:p>
    <w:p w14:paraId="33A38CDB" w14:textId="77777777" w:rsidR="00B52F0F" w:rsidRPr="009A3F2E" w:rsidRDefault="00B52F0F" w:rsidP="00B52F0F">
      <w:pPr>
        <w:ind w:right="50"/>
        <w:rPr>
          <w:rFonts w:ascii="Arial Narrow" w:hAnsi="Arial Narrow"/>
          <w:b/>
          <w:bCs/>
          <w:sz w:val="22"/>
          <w:szCs w:val="22"/>
        </w:rPr>
      </w:pPr>
    </w:p>
    <w:p w14:paraId="245F7737" w14:textId="77777777" w:rsidR="00B52F0F" w:rsidRPr="009A3F2E" w:rsidRDefault="002648B8" w:rsidP="00E660A1">
      <w:pPr>
        <w:ind w:left="454" w:hanging="454"/>
        <w:rPr>
          <w:rFonts w:ascii="Arial Narrow" w:hAnsi="Arial Narrow"/>
          <w:sz w:val="22"/>
          <w:szCs w:val="22"/>
        </w:rPr>
      </w:pPr>
      <w:r w:rsidRPr="002648B8">
        <w:rPr>
          <w:rFonts w:ascii="Arial Narrow" w:hAnsi="Arial Narrow"/>
          <w:b/>
          <w:sz w:val="22"/>
          <w:szCs w:val="22"/>
        </w:rPr>
        <w:t>I.</w:t>
      </w:r>
      <w:r w:rsidR="00E660A1">
        <w:rPr>
          <w:rFonts w:ascii="Arial Narrow" w:hAnsi="Arial Narrow"/>
          <w:sz w:val="22"/>
          <w:szCs w:val="22"/>
        </w:rPr>
        <w:tab/>
      </w:r>
      <w:r w:rsidR="00B52F0F" w:rsidRPr="009A3F2E">
        <w:rPr>
          <w:rFonts w:ascii="Arial Narrow" w:hAnsi="Arial Narrow"/>
          <w:sz w:val="22"/>
          <w:szCs w:val="22"/>
        </w:rPr>
        <w:t>Tala de árboles.</w:t>
      </w:r>
    </w:p>
    <w:p w14:paraId="7D6D41A8" w14:textId="77777777" w:rsidR="00E660A1" w:rsidRDefault="00E660A1" w:rsidP="00E660A1">
      <w:pPr>
        <w:ind w:left="454" w:hanging="454"/>
        <w:rPr>
          <w:rFonts w:ascii="Arial Narrow" w:hAnsi="Arial Narrow"/>
          <w:sz w:val="22"/>
          <w:szCs w:val="22"/>
        </w:rPr>
      </w:pPr>
    </w:p>
    <w:p w14:paraId="637CD193" w14:textId="77777777" w:rsidR="00B52F0F" w:rsidRPr="009A3F2E" w:rsidRDefault="002648B8" w:rsidP="00E660A1">
      <w:pPr>
        <w:ind w:left="454" w:hanging="454"/>
        <w:rPr>
          <w:rFonts w:ascii="Arial Narrow" w:hAnsi="Arial Narrow"/>
          <w:sz w:val="22"/>
          <w:szCs w:val="22"/>
        </w:rPr>
      </w:pPr>
      <w:r w:rsidRPr="002648B8">
        <w:rPr>
          <w:rFonts w:ascii="Arial Narrow" w:hAnsi="Arial Narrow"/>
          <w:b/>
          <w:sz w:val="22"/>
          <w:szCs w:val="22"/>
        </w:rPr>
        <w:t>II.</w:t>
      </w:r>
      <w:r w:rsidR="00E660A1">
        <w:rPr>
          <w:rFonts w:ascii="Arial Narrow" w:hAnsi="Arial Narrow"/>
          <w:sz w:val="22"/>
          <w:szCs w:val="22"/>
        </w:rPr>
        <w:tab/>
      </w:r>
      <w:r w:rsidR="00B52F0F" w:rsidRPr="009A3F2E">
        <w:rPr>
          <w:rFonts w:ascii="Arial Narrow" w:hAnsi="Arial Narrow"/>
          <w:sz w:val="22"/>
          <w:szCs w:val="22"/>
        </w:rPr>
        <w:t>Licencia  o refrendo de licencia para la transportación de residuos no peligrosos.</w:t>
      </w:r>
    </w:p>
    <w:p w14:paraId="4680E4DF" w14:textId="77777777" w:rsidR="00E660A1" w:rsidRDefault="00E660A1" w:rsidP="00E660A1">
      <w:pPr>
        <w:ind w:left="454" w:hanging="454"/>
        <w:rPr>
          <w:rFonts w:ascii="Arial Narrow" w:hAnsi="Arial Narrow"/>
          <w:sz w:val="22"/>
          <w:szCs w:val="22"/>
        </w:rPr>
      </w:pPr>
    </w:p>
    <w:p w14:paraId="59D90B23" w14:textId="77777777" w:rsidR="00B52F0F" w:rsidRPr="009A3F2E" w:rsidRDefault="002648B8" w:rsidP="00E660A1">
      <w:pPr>
        <w:ind w:left="454" w:hanging="454"/>
        <w:rPr>
          <w:rFonts w:ascii="Arial Narrow" w:hAnsi="Arial Narrow"/>
          <w:sz w:val="22"/>
          <w:szCs w:val="22"/>
        </w:rPr>
      </w:pPr>
      <w:r w:rsidRPr="002648B8">
        <w:rPr>
          <w:rFonts w:ascii="Arial Narrow" w:hAnsi="Arial Narrow"/>
          <w:b/>
          <w:sz w:val="22"/>
          <w:szCs w:val="22"/>
        </w:rPr>
        <w:t>III.</w:t>
      </w:r>
      <w:r w:rsidR="00E660A1">
        <w:rPr>
          <w:rFonts w:ascii="Arial Narrow" w:hAnsi="Arial Narrow"/>
          <w:sz w:val="22"/>
          <w:szCs w:val="22"/>
        </w:rPr>
        <w:tab/>
      </w:r>
      <w:r w:rsidR="00B52F0F" w:rsidRPr="009A3F2E">
        <w:rPr>
          <w:rFonts w:ascii="Arial Narrow" w:hAnsi="Arial Narrow"/>
          <w:sz w:val="22"/>
          <w:szCs w:val="22"/>
        </w:rPr>
        <w:t>Expedición de permisos y autorizaciones para el aprovechamiento de materiales para la construcción u ornamento.</w:t>
      </w:r>
    </w:p>
    <w:p w14:paraId="768D2C88" w14:textId="77777777" w:rsidR="00E660A1" w:rsidRDefault="00E660A1" w:rsidP="00E660A1">
      <w:pPr>
        <w:ind w:left="454" w:hanging="454"/>
        <w:rPr>
          <w:rFonts w:ascii="Arial Narrow" w:hAnsi="Arial Narrow"/>
          <w:sz w:val="22"/>
          <w:szCs w:val="22"/>
        </w:rPr>
      </w:pPr>
    </w:p>
    <w:p w14:paraId="20F2500C" w14:textId="77777777" w:rsidR="00B52F0F" w:rsidRPr="009A3F2E" w:rsidRDefault="002648B8" w:rsidP="00E660A1">
      <w:pPr>
        <w:ind w:left="454" w:hanging="454"/>
        <w:rPr>
          <w:rFonts w:ascii="Arial Narrow" w:hAnsi="Arial Narrow"/>
          <w:sz w:val="22"/>
          <w:szCs w:val="22"/>
        </w:rPr>
      </w:pPr>
      <w:r w:rsidRPr="002648B8">
        <w:rPr>
          <w:rFonts w:ascii="Arial Narrow" w:hAnsi="Arial Narrow"/>
          <w:b/>
          <w:sz w:val="22"/>
          <w:szCs w:val="22"/>
        </w:rPr>
        <w:t>IV.</w:t>
      </w:r>
      <w:r w:rsidR="00E660A1">
        <w:rPr>
          <w:rFonts w:ascii="Arial Narrow" w:hAnsi="Arial Narrow"/>
          <w:sz w:val="22"/>
          <w:szCs w:val="22"/>
        </w:rPr>
        <w:tab/>
      </w:r>
      <w:r w:rsidR="00B52F0F" w:rsidRPr="009A3F2E">
        <w:rPr>
          <w:rFonts w:ascii="Arial Narrow" w:hAnsi="Arial Narrow"/>
          <w:sz w:val="22"/>
          <w:szCs w:val="22"/>
        </w:rPr>
        <w:t>Otorgamiento de licencias a establecimientos industriales, comerciales y servicios de nueva creación con fuentes emisoras de contaminantes.</w:t>
      </w:r>
    </w:p>
    <w:p w14:paraId="0AF5B2E8" w14:textId="77777777" w:rsidR="00E660A1" w:rsidRDefault="00E660A1" w:rsidP="00E660A1">
      <w:pPr>
        <w:ind w:left="454" w:hanging="454"/>
        <w:rPr>
          <w:rFonts w:ascii="Arial Narrow" w:hAnsi="Arial Narrow"/>
          <w:sz w:val="22"/>
          <w:szCs w:val="22"/>
        </w:rPr>
      </w:pPr>
    </w:p>
    <w:p w14:paraId="0EDD19E5" w14:textId="77777777" w:rsidR="00B52F0F" w:rsidRPr="009A3F2E" w:rsidRDefault="002648B8" w:rsidP="00E660A1">
      <w:pPr>
        <w:ind w:left="454" w:hanging="454"/>
        <w:rPr>
          <w:rFonts w:ascii="Arial Narrow" w:hAnsi="Arial Narrow"/>
          <w:sz w:val="22"/>
          <w:szCs w:val="22"/>
        </w:rPr>
      </w:pPr>
      <w:r w:rsidRPr="002648B8">
        <w:rPr>
          <w:rFonts w:ascii="Arial Narrow" w:hAnsi="Arial Narrow"/>
          <w:b/>
          <w:sz w:val="22"/>
          <w:szCs w:val="22"/>
        </w:rPr>
        <w:t>V.</w:t>
      </w:r>
      <w:r w:rsidR="00E660A1">
        <w:rPr>
          <w:rFonts w:ascii="Arial Narrow" w:hAnsi="Arial Narrow"/>
          <w:sz w:val="22"/>
          <w:szCs w:val="22"/>
        </w:rPr>
        <w:tab/>
      </w:r>
      <w:r w:rsidR="00B52F0F" w:rsidRPr="009A3F2E">
        <w:rPr>
          <w:rFonts w:ascii="Arial Narrow" w:hAnsi="Arial Narrow"/>
          <w:sz w:val="22"/>
          <w:szCs w:val="22"/>
        </w:rPr>
        <w:t xml:space="preserve">Otorgamiento de licencias a establecimientos industriales, comerciales y de servicios de nueva creación de fuentes emisoras no contaminantes. </w:t>
      </w:r>
    </w:p>
    <w:p w14:paraId="53370EBA" w14:textId="77777777" w:rsidR="00E660A1" w:rsidRDefault="00E660A1" w:rsidP="00E660A1">
      <w:pPr>
        <w:ind w:left="454" w:hanging="454"/>
        <w:rPr>
          <w:rFonts w:ascii="Arial Narrow" w:hAnsi="Arial Narrow"/>
          <w:sz w:val="22"/>
          <w:szCs w:val="22"/>
        </w:rPr>
      </w:pPr>
    </w:p>
    <w:p w14:paraId="023CD9AE" w14:textId="77777777" w:rsidR="00B52F0F" w:rsidRPr="009A3F2E" w:rsidRDefault="002648B8" w:rsidP="00E660A1">
      <w:pPr>
        <w:ind w:left="454" w:hanging="454"/>
        <w:rPr>
          <w:rFonts w:ascii="Arial Narrow" w:hAnsi="Arial Narrow"/>
          <w:sz w:val="22"/>
          <w:szCs w:val="22"/>
        </w:rPr>
      </w:pPr>
      <w:r w:rsidRPr="002648B8">
        <w:rPr>
          <w:rFonts w:ascii="Arial Narrow" w:hAnsi="Arial Narrow"/>
          <w:b/>
          <w:sz w:val="22"/>
          <w:szCs w:val="22"/>
        </w:rPr>
        <w:t>VI.</w:t>
      </w:r>
      <w:r w:rsidR="00E660A1">
        <w:rPr>
          <w:rFonts w:ascii="Arial Narrow" w:hAnsi="Arial Narrow"/>
          <w:sz w:val="22"/>
          <w:szCs w:val="22"/>
        </w:rPr>
        <w:tab/>
      </w:r>
      <w:r w:rsidR="00B52F0F" w:rsidRPr="009A3F2E">
        <w:rPr>
          <w:rFonts w:ascii="Arial Narrow" w:hAnsi="Arial Narrow"/>
          <w:sz w:val="22"/>
          <w:szCs w:val="22"/>
        </w:rPr>
        <w:t>Expedición de permisos a particulares para el transporte de residuos sólidos no domésticos.</w:t>
      </w:r>
    </w:p>
    <w:p w14:paraId="73778F19" w14:textId="77777777" w:rsidR="00E660A1" w:rsidRDefault="00E660A1" w:rsidP="00E660A1">
      <w:pPr>
        <w:ind w:left="454" w:hanging="454"/>
        <w:rPr>
          <w:rFonts w:ascii="Arial Narrow" w:hAnsi="Arial Narrow"/>
          <w:sz w:val="22"/>
          <w:szCs w:val="22"/>
        </w:rPr>
      </w:pPr>
    </w:p>
    <w:p w14:paraId="4CB99657" w14:textId="77777777" w:rsidR="00B52F0F" w:rsidRPr="009A3F2E" w:rsidRDefault="002648B8" w:rsidP="00E660A1">
      <w:pPr>
        <w:ind w:left="454" w:hanging="454"/>
        <w:rPr>
          <w:rFonts w:ascii="Arial Narrow" w:hAnsi="Arial Narrow"/>
          <w:sz w:val="22"/>
          <w:szCs w:val="22"/>
        </w:rPr>
      </w:pPr>
      <w:r w:rsidRPr="002648B8">
        <w:rPr>
          <w:rFonts w:ascii="Arial Narrow" w:hAnsi="Arial Narrow"/>
          <w:b/>
          <w:sz w:val="22"/>
          <w:szCs w:val="22"/>
        </w:rPr>
        <w:t>VII.</w:t>
      </w:r>
      <w:r w:rsidR="00E660A1">
        <w:rPr>
          <w:rFonts w:ascii="Arial Narrow" w:hAnsi="Arial Narrow"/>
          <w:sz w:val="22"/>
          <w:szCs w:val="22"/>
        </w:rPr>
        <w:tab/>
      </w:r>
      <w:r w:rsidR="00B52F0F" w:rsidRPr="009A3F2E">
        <w:rPr>
          <w:rFonts w:ascii="Arial Narrow" w:hAnsi="Arial Narrow"/>
          <w:sz w:val="22"/>
          <w:szCs w:val="22"/>
        </w:rPr>
        <w:t>Servicio de calibración de equipo de sonido en fuentes fijas o móviles.</w:t>
      </w:r>
    </w:p>
    <w:p w14:paraId="06C95383" w14:textId="77777777" w:rsidR="00E660A1" w:rsidRDefault="00E660A1" w:rsidP="00E660A1">
      <w:pPr>
        <w:ind w:left="454" w:hanging="454"/>
        <w:rPr>
          <w:rFonts w:ascii="Arial Narrow" w:hAnsi="Arial Narrow"/>
          <w:sz w:val="22"/>
          <w:szCs w:val="22"/>
        </w:rPr>
      </w:pPr>
    </w:p>
    <w:p w14:paraId="74957C23" w14:textId="77777777" w:rsidR="00B52F0F" w:rsidRPr="009A3F2E" w:rsidRDefault="002648B8" w:rsidP="00E660A1">
      <w:pPr>
        <w:ind w:left="454" w:hanging="454"/>
        <w:rPr>
          <w:rFonts w:ascii="Arial Narrow" w:hAnsi="Arial Narrow"/>
          <w:sz w:val="22"/>
          <w:szCs w:val="22"/>
        </w:rPr>
      </w:pPr>
      <w:r w:rsidRPr="002648B8">
        <w:rPr>
          <w:rFonts w:ascii="Arial Narrow" w:hAnsi="Arial Narrow"/>
          <w:b/>
          <w:sz w:val="22"/>
          <w:szCs w:val="22"/>
        </w:rPr>
        <w:t>VIII.</w:t>
      </w:r>
      <w:r w:rsidR="00E660A1">
        <w:rPr>
          <w:rFonts w:ascii="Arial Narrow" w:hAnsi="Arial Narrow"/>
          <w:sz w:val="22"/>
          <w:szCs w:val="22"/>
        </w:rPr>
        <w:tab/>
      </w:r>
      <w:r w:rsidR="00B52F0F" w:rsidRPr="009A3F2E">
        <w:rPr>
          <w:rFonts w:ascii="Arial Narrow" w:hAnsi="Arial Narrow"/>
          <w:sz w:val="22"/>
          <w:szCs w:val="22"/>
        </w:rPr>
        <w:t>Servicios de revisión mecánica y verificación vehicular.</w:t>
      </w:r>
    </w:p>
    <w:p w14:paraId="25C849B8" w14:textId="77777777" w:rsidR="00E660A1" w:rsidRDefault="00E660A1" w:rsidP="00E660A1">
      <w:pPr>
        <w:ind w:left="454" w:hanging="454"/>
        <w:rPr>
          <w:rFonts w:ascii="Arial Narrow" w:hAnsi="Arial Narrow"/>
          <w:sz w:val="22"/>
          <w:szCs w:val="22"/>
        </w:rPr>
      </w:pPr>
    </w:p>
    <w:p w14:paraId="0FC0ED31" w14:textId="77777777" w:rsidR="00B52F0F" w:rsidRPr="009A3F2E" w:rsidRDefault="002648B8" w:rsidP="00E660A1">
      <w:pPr>
        <w:ind w:left="454" w:hanging="454"/>
        <w:rPr>
          <w:rFonts w:ascii="Arial Narrow" w:hAnsi="Arial Narrow"/>
          <w:sz w:val="22"/>
          <w:szCs w:val="22"/>
        </w:rPr>
      </w:pPr>
      <w:r w:rsidRPr="002648B8">
        <w:rPr>
          <w:rFonts w:ascii="Arial Narrow" w:hAnsi="Arial Narrow"/>
          <w:b/>
          <w:sz w:val="22"/>
          <w:szCs w:val="22"/>
        </w:rPr>
        <w:t>IX.</w:t>
      </w:r>
      <w:r w:rsidR="00E660A1">
        <w:rPr>
          <w:rFonts w:ascii="Arial Narrow" w:hAnsi="Arial Narrow"/>
          <w:sz w:val="22"/>
          <w:szCs w:val="22"/>
        </w:rPr>
        <w:tab/>
      </w:r>
      <w:r w:rsidR="00B52F0F" w:rsidRPr="009A3F2E">
        <w:rPr>
          <w:rFonts w:ascii="Arial Narrow" w:hAnsi="Arial Narrow"/>
          <w:sz w:val="22"/>
          <w:szCs w:val="22"/>
        </w:rPr>
        <w:t>Licencia y refrendo de licencia de recepción y evaluación de manifestación de impacto ambiental.</w:t>
      </w:r>
    </w:p>
    <w:p w14:paraId="77582001" w14:textId="77777777" w:rsidR="00E660A1" w:rsidRDefault="00E660A1" w:rsidP="00E660A1">
      <w:pPr>
        <w:ind w:left="454" w:hanging="454"/>
        <w:rPr>
          <w:rFonts w:ascii="Arial Narrow" w:hAnsi="Arial Narrow"/>
          <w:sz w:val="22"/>
          <w:szCs w:val="22"/>
        </w:rPr>
      </w:pPr>
    </w:p>
    <w:p w14:paraId="0AD0B0D7" w14:textId="77777777" w:rsidR="00B52F0F" w:rsidRPr="009A3F2E" w:rsidRDefault="002648B8" w:rsidP="00E660A1">
      <w:pPr>
        <w:ind w:left="454" w:hanging="454"/>
        <w:rPr>
          <w:rFonts w:ascii="Arial Narrow" w:hAnsi="Arial Narrow"/>
          <w:sz w:val="22"/>
          <w:szCs w:val="22"/>
        </w:rPr>
      </w:pPr>
      <w:r w:rsidRPr="002648B8">
        <w:rPr>
          <w:rFonts w:ascii="Arial Narrow" w:hAnsi="Arial Narrow"/>
          <w:b/>
          <w:sz w:val="22"/>
          <w:szCs w:val="22"/>
        </w:rPr>
        <w:t>X.</w:t>
      </w:r>
      <w:r w:rsidR="00E660A1">
        <w:rPr>
          <w:rFonts w:ascii="Arial Narrow" w:hAnsi="Arial Narrow"/>
          <w:sz w:val="22"/>
          <w:szCs w:val="22"/>
        </w:rPr>
        <w:tab/>
      </w:r>
      <w:r w:rsidR="00B52F0F" w:rsidRPr="009A3F2E">
        <w:rPr>
          <w:rFonts w:ascii="Arial Narrow" w:hAnsi="Arial Narrow"/>
          <w:sz w:val="22"/>
          <w:szCs w:val="22"/>
        </w:rPr>
        <w:t>Expedición y refrendo de licencia de funcionamiento para las industrias y comercios que lo requieran, conforme al Código Municipal para el Estado de Coahuila de Zaragoza, la Ley para la Conservación Ecológica y la Protección al Ambiente del Estado de Coahuila de Zaragoza y las demás disposiciones aplicables.</w:t>
      </w:r>
    </w:p>
    <w:p w14:paraId="031CDFEE" w14:textId="77777777" w:rsidR="00E660A1" w:rsidRDefault="00E660A1" w:rsidP="00E660A1">
      <w:pPr>
        <w:ind w:left="454" w:hanging="454"/>
        <w:rPr>
          <w:rFonts w:ascii="Arial Narrow" w:hAnsi="Arial Narrow"/>
          <w:sz w:val="22"/>
          <w:szCs w:val="22"/>
        </w:rPr>
      </w:pPr>
    </w:p>
    <w:p w14:paraId="05C76D4E" w14:textId="77777777" w:rsidR="00B52F0F" w:rsidRPr="009A3F2E" w:rsidRDefault="002648B8" w:rsidP="00E660A1">
      <w:pPr>
        <w:ind w:left="454" w:hanging="454"/>
        <w:rPr>
          <w:rFonts w:ascii="Arial Narrow" w:hAnsi="Arial Narrow"/>
          <w:sz w:val="22"/>
          <w:szCs w:val="22"/>
        </w:rPr>
      </w:pPr>
      <w:r w:rsidRPr="002648B8">
        <w:rPr>
          <w:rFonts w:ascii="Arial Narrow" w:hAnsi="Arial Narrow"/>
          <w:b/>
          <w:sz w:val="22"/>
          <w:szCs w:val="22"/>
        </w:rPr>
        <w:t>XI.</w:t>
      </w:r>
      <w:r w:rsidR="00E660A1">
        <w:rPr>
          <w:rFonts w:ascii="Arial Narrow" w:hAnsi="Arial Narrow"/>
          <w:sz w:val="22"/>
          <w:szCs w:val="22"/>
        </w:rPr>
        <w:tab/>
      </w:r>
      <w:r w:rsidR="00B52F0F" w:rsidRPr="009A3F2E">
        <w:rPr>
          <w:rFonts w:ascii="Arial Narrow" w:hAnsi="Arial Narrow"/>
          <w:sz w:val="22"/>
          <w:szCs w:val="22"/>
        </w:rPr>
        <w:t>Permiso de perifoneo.</w:t>
      </w:r>
    </w:p>
    <w:p w14:paraId="4EB8F386" w14:textId="77777777" w:rsidR="00E660A1" w:rsidRDefault="00E660A1" w:rsidP="00E660A1">
      <w:pPr>
        <w:ind w:left="454" w:hanging="454"/>
        <w:rPr>
          <w:rFonts w:ascii="Arial Narrow" w:hAnsi="Arial Narrow"/>
          <w:sz w:val="22"/>
          <w:szCs w:val="22"/>
        </w:rPr>
      </w:pPr>
    </w:p>
    <w:p w14:paraId="28633044" w14:textId="77777777" w:rsidR="00B52F0F" w:rsidRPr="009A3F2E" w:rsidRDefault="002648B8" w:rsidP="00E660A1">
      <w:pPr>
        <w:ind w:left="454" w:hanging="454"/>
        <w:rPr>
          <w:rFonts w:ascii="Arial Narrow" w:hAnsi="Arial Narrow"/>
          <w:sz w:val="22"/>
          <w:szCs w:val="22"/>
        </w:rPr>
      </w:pPr>
      <w:r w:rsidRPr="002648B8">
        <w:rPr>
          <w:rFonts w:ascii="Arial Narrow" w:hAnsi="Arial Narrow"/>
          <w:b/>
          <w:sz w:val="22"/>
          <w:szCs w:val="22"/>
        </w:rPr>
        <w:t>XII.</w:t>
      </w:r>
      <w:r w:rsidR="00E660A1">
        <w:rPr>
          <w:rFonts w:ascii="Arial Narrow" w:hAnsi="Arial Narrow"/>
          <w:sz w:val="22"/>
          <w:szCs w:val="22"/>
        </w:rPr>
        <w:tab/>
      </w:r>
      <w:r w:rsidR="00B52F0F" w:rsidRPr="009A3F2E">
        <w:rPr>
          <w:rFonts w:ascii="Arial Narrow" w:hAnsi="Arial Narrow"/>
          <w:sz w:val="22"/>
          <w:szCs w:val="22"/>
        </w:rPr>
        <w:t>Inspección y dictamen de ecología para la expedición de licencias.</w:t>
      </w:r>
    </w:p>
    <w:p w14:paraId="003F6E09" w14:textId="77777777" w:rsidR="00E660A1" w:rsidRDefault="00E660A1" w:rsidP="00E660A1">
      <w:pPr>
        <w:ind w:left="454" w:hanging="454"/>
        <w:rPr>
          <w:rFonts w:ascii="Arial Narrow" w:hAnsi="Arial Narrow"/>
          <w:sz w:val="22"/>
          <w:szCs w:val="22"/>
        </w:rPr>
      </w:pPr>
    </w:p>
    <w:p w14:paraId="1C6CEDC5" w14:textId="77777777" w:rsidR="00B52F0F" w:rsidRPr="009A3F2E" w:rsidRDefault="002648B8" w:rsidP="00E660A1">
      <w:pPr>
        <w:ind w:left="454" w:hanging="454"/>
        <w:rPr>
          <w:rFonts w:ascii="Arial Narrow" w:hAnsi="Arial Narrow"/>
          <w:sz w:val="22"/>
          <w:szCs w:val="22"/>
        </w:rPr>
      </w:pPr>
      <w:r w:rsidRPr="002648B8">
        <w:rPr>
          <w:rFonts w:ascii="Arial Narrow" w:hAnsi="Arial Narrow"/>
          <w:b/>
          <w:sz w:val="22"/>
          <w:szCs w:val="22"/>
        </w:rPr>
        <w:t>XIII.</w:t>
      </w:r>
      <w:r w:rsidR="00E660A1">
        <w:rPr>
          <w:rFonts w:ascii="Arial Narrow" w:hAnsi="Arial Narrow"/>
          <w:sz w:val="22"/>
          <w:szCs w:val="22"/>
        </w:rPr>
        <w:tab/>
      </w:r>
      <w:r w:rsidR="00B52F0F" w:rsidRPr="009A3F2E">
        <w:rPr>
          <w:rFonts w:ascii="Arial Narrow" w:hAnsi="Arial Narrow"/>
          <w:sz w:val="22"/>
          <w:szCs w:val="22"/>
        </w:rPr>
        <w:t>Autorización para la transferencia de escombros y residuos.</w:t>
      </w:r>
    </w:p>
    <w:p w14:paraId="19EA4F46" w14:textId="77777777" w:rsidR="00B52F0F" w:rsidRPr="009A3F2E" w:rsidRDefault="00B52F0F" w:rsidP="00B52F0F">
      <w:pPr>
        <w:ind w:right="50"/>
        <w:rPr>
          <w:rFonts w:ascii="Arial Narrow" w:hAnsi="Arial Narrow"/>
          <w:bCs/>
          <w:sz w:val="22"/>
          <w:szCs w:val="22"/>
        </w:rPr>
      </w:pPr>
    </w:p>
    <w:p w14:paraId="4CEFF4D7"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226.-</w:t>
      </w:r>
      <w:r w:rsidRPr="009A3F2E">
        <w:rPr>
          <w:rFonts w:ascii="Arial Narrow" w:hAnsi="Arial Narrow"/>
          <w:bCs/>
          <w:sz w:val="22"/>
          <w:szCs w:val="22"/>
        </w:rPr>
        <w:t xml:space="preserve"> Son sujetos de estos derechos, las personas físicas o morales que soliciten los servicios a que se refiere el artículo anterior.</w:t>
      </w:r>
    </w:p>
    <w:p w14:paraId="2C90AFBA" w14:textId="77777777" w:rsidR="00B52F0F" w:rsidRPr="009A3F2E" w:rsidRDefault="00B52F0F" w:rsidP="00B52F0F">
      <w:pPr>
        <w:ind w:right="50"/>
        <w:rPr>
          <w:rFonts w:ascii="Arial Narrow" w:hAnsi="Arial Narrow"/>
          <w:bCs/>
          <w:sz w:val="22"/>
          <w:szCs w:val="22"/>
        </w:rPr>
      </w:pPr>
    </w:p>
    <w:p w14:paraId="45B24152"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227.-</w:t>
      </w:r>
      <w:r w:rsidRPr="009A3F2E">
        <w:rPr>
          <w:rFonts w:ascii="Arial Narrow" w:hAnsi="Arial Narrow"/>
          <w:bCs/>
          <w:sz w:val="22"/>
          <w:szCs w:val="22"/>
        </w:rPr>
        <w:t xml:space="preserve"> El pago de estos derechos deberá realizarse en las oficinas de la Tesorería Municipal o en las instituciones autorizadas para tal efecto, en el momento en que se soliciten los servicios, conforme a las tarifas que para tal efecto establezca la Ley de Ingresos Municipal. </w:t>
      </w:r>
    </w:p>
    <w:p w14:paraId="6280BCF4" w14:textId="77777777" w:rsidR="000409BC" w:rsidRDefault="000409BC" w:rsidP="00B52F0F">
      <w:pPr>
        <w:ind w:right="50"/>
        <w:rPr>
          <w:rFonts w:ascii="Arial Narrow" w:hAnsi="Arial Narrow"/>
          <w:bCs/>
          <w:sz w:val="22"/>
          <w:szCs w:val="22"/>
        </w:rPr>
      </w:pPr>
    </w:p>
    <w:p w14:paraId="7FDDD87E" w14:textId="77777777" w:rsidR="000409BC" w:rsidRPr="009A3F2E" w:rsidRDefault="000409BC" w:rsidP="00B52F0F">
      <w:pPr>
        <w:ind w:right="50"/>
        <w:rPr>
          <w:rFonts w:ascii="Arial Narrow" w:hAnsi="Arial Narrow"/>
          <w:bCs/>
          <w:sz w:val="22"/>
          <w:szCs w:val="22"/>
        </w:rPr>
      </w:pPr>
    </w:p>
    <w:p w14:paraId="7CC763A3"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DUODÉCIMO</w:t>
      </w:r>
    </w:p>
    <w:p w14:paraId="08466CD0"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DERECHOS POR EL USO O APROVECHAMIENTO DE</w:t>
      </w:r>
    </w:p>
    <w:p w14:paraId="10C92023"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BIENES DEL DOMINIO PÚBLICO DEL MUNICIPIO</w:t>
      </w:r>
    </w:p>
    <w:p w14:paraId="0EE29784" w14:textId="77777777" w:rsidR="00B52F0F" w:rsidRPr="009A3F2E" w:rsidRDefault="00B52F0F" w:rsidP="00B52F0F">
      <w:pPr>
        <w:rPr>
          <w:rFonts w:ascii="Arial Narrow" w:hAnsi="Arial Narrow" w:cs="Arial"/>
          <w:b/>
          <w:bCs/>
          <w:sz w:val="22"/>
          <w:szCs w:val="22"/>
        </w:rPr>
      </w:pPr>
    </w:p>
    <w:p w14:paraId="25DB4A4B"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w:t>
      </w:r>
    </w:p>
    <w:p w14:paraId="68BDE095"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SERVICIOS DE ARRASTRE Y ALMACENAJE</w:t>
      </w:r>
    </w:p>
    <w:p w14:paraId="575D9CF4" w14:textId="77777777" w:rsidR="00B52F0F" w:rsidRPr="009A3F2E" w:rsidRDefault="00B52F0F" w:rsidP="00B52F0F">
      <w:pPr>
        <w:ind w:right="50"/>
        <w:rPr>
          <w:rFonts w:ascii="Arial Narrow" w:hAnsi="Arial Narrow" w:cs="Arial"/>
          <w:b/>
          <w:sz w:val="22"/>
          <w:szCs w:val="22"/>
        </w:rPr>
      </w:pPr>
    </w:p>
    <w:p w14:paraId="3D5B1AE7"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228.-</w:t>
      </w:r>
      <w:r w:rsidRPr="009A3F2E">
        <w:rPr>
          <w:rFonts w:ascii="Arial Narrow" w:hAnsi="Arial Narrow" w:cs="Arial"/>
          <w:bCs/>
          <w:sz w:val="22"/>
          <w:szCs w:val="22"/>
        </w:rPr>
        <w:t xml:space="preserve"> 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14:paraId="6B23D6B9" w14:textId="77777777" w:rsidR="00B52F0F" w:rsidRPr="009A3F2E" w:rsidRDefault="00B52F0F" w:rsidP="00B52F0F">
      <w:pPr>
        <w:ind w:right="50"/>
        <w:rPr>
          <w:rFonts w:ascii="Arial Narrow" w:hAnsi="Arial Narrow" w:cs="Arial"/>
          <w:bCs/>
          <w:sz w:val="22"/>
          <w:szCs w:val="22"/>
        </w:rPr>
      </w:pPr>
    </w:p>
    <w:p w14:paraId="58F169F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229.-</w:t>
      </w:r>
      <w:r w:rsidRPr="009A3F2E">
        <w:rPr>
          <w:rFonts w:ascii="Arial Narrow" w:hAnsi="Arial Narrow" w:cs="Arial"/>
          <w:bCs/>
          <w:sz w:val="22"/>
          <w:szCs w:val="22"/>
        </w:rPr>
        <w:t xml:space="preserve"> Son sujetos de estos derechos las personas físicas o morales e instituciones públicas o privadas que soliciten, o la autoridad municipal determine, el arrastre o almacenamiento de bienes de su propiedad.</w:t>
      </w:r>
    </w:p>
    <w:p w14:paraId="407C3FF7" w14:textId="77777777" w:rsidR="00B52F0F" w:rsidRPr="009A3F2E" w:rsidRDefault="00B52F0F" w:rsidP="00B52F0F">
      <w:pPr>
        <w:ind w:right="50"/>
        <w:rPr>
          <w:rFonts w:ascii="Arial Narrow" w:hAnsi="Arial Narrow" w:cs="Arial"/>
          <w:b/>
          <w:sz w:val="22"/>
          <w:szCs w:val="22"/>
        </w:rPr>
      </w:pPr>
    </w:p>
    <w:p w14:paraId="79AEC8E2"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230.-</w:t>
      </w:r>
      <w:r w:rsidRPr="009A3F2E">
        <w:rPr>
          <w:rFonts w:ascii="Arial Narrow" w:hAnsi="Arial Narrow" w:cs="Arial"/>
          <w:bCs/>
          <w:sz w:val="22"/>
          <w:szCs w:val="22"/>
        </w:rPr>
        <w:t xml:space="preserve"> El pago de estos derechos se hará una vez proporcionado el servicio, de acuerdo a las cuotas establecidas en la Ley de Ingresos Municipal.</w:t>
      </w:r>
    </w:p>
    <w:p w14:paraId="415D845B" w14:textId="77777777" w:rsidR="00B52F0F" w:rsidRDefault="00B52F0F" w:rsidP="00B52F0F">
      <w:pPr>
        <w:rPr>
          <w:rFonts w:ascii="Arial Narrow" w:hAnsi="Arial Narrow" w:cs="Arial"/>
          <w:b/>
          <w:bCs/>
          <w:sz w:val="22"/>
          <w:szCs w:val="22"/>
        </w:rPr>
      </w:pPr>
    </w:p>
    <w:p w14:paraId="3BAB7372" w14:textId="77777777" w:rsidR="00765B40" w:rsidRPr="009A3F2E" w:rsidRDefault="00765B40" w:rsidP="00B52F0F">
      <w:pPr>
        <w:rPr>
          <w:rFonts w:ascii="Arial Narrow" w:hAnsi="Arial Narrow" w:cs="Arial"/>
          <w:b/>
          <w:bCs/>
          <w:sz w:val="22"/>
          <w:szCs w:val="22"/>
        </w:rPr>
      </w:pPr>
    </w:p>
    <w:p w14:paraId="3B78B4D4"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II</w:t>
      </w:r>
    </w:p>
    <w:p w14:paraId="20BE0FBF"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PROVENIENTES DE LA OCUPACIÓN DE LAS VÍAS PÚBLICAS</w:t>
      </w:r>
    </w:p>
    <w:p w14:paraId="366EC6FD" w14:textId="77777777" w:rsidR="00B52F0F" w:rsidRPr="009A3F2E" w:rsidRDefault="00B52F0F" w:rsidP="00B52F0F">
      <w:pPr>
        <w:ind w:right="50"/>
        <w:rPr>
          <w:rFonts w:ascii="Arial Narrow" w:hAnsi="Arial Narrow" w:cs="Arial"/>
          <w:b/>
          <w:sz w:val="22"/>
          <w:szCs w:val="22"/>
        </w:rPr>
      </w:pPr>
    </w:p>
    <w:p w14:paraId="52D49F04"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 xml:space="preserve">ARTÍCULO 231.- </w:t>
      </w:r>
      <w:r w:rsidRPr="009A3F2E">
        <w:rPr>
          <w:rFonts w:ascii="Arial Narrow" w:hAnsi="Arial Narrow" w:cs="Arial"/>
          <w:bCs/>
          <w:sz w:val="22"/>
          <w:szCs w:val="22"/>
        </w:rPr>
        <w:t>Son objeto de estos derechos, la ocupación temporal de la superficie limitada bajo el control del Municipio, para el estacionamiento de vehículos.</w:t>
      </w:r>
    </w:p>
    <w:p w14:paraId="41E544C1" w14:textId="77777777" w:rsidR="00B52F0F" w:rsidRPr="009A3F2E" w:rsidRDefault="00B52F0F" w:rsidP="00B52F0F">
      <w:pPr>
        <w:rPr>
          <w:rFonts w:ascii="Arial Narrow" w:hAnsi="Arial Narrow" w:cs="Arial"/>
          <w:bCs/>
          <w:sz w:val="22"/>
          <w:szCs w:val="22"/>
        </w:rPr>
      </w:pPr>
    </w:p>
    <w:p w14:paraId="138B73F6"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232.-</w:t>
      </w:r>
      <w:r w:rsidRPr="009A3F2E">
        <w:rPr>
          <w:rFonts w:ascii="Arial Narrow" w:hAnsi="Arial Narrow" w:cs="Arial"/>
          <w:bCs/>
          <w:sz w:val="22"/>
          <w:szCs w:val="22"/>
        </w:rPr>
        <w:t xml:space="preserve"> Son contribuyentes de los derechos de ocupación de la vía pública:</w:t>
      </w:r>
    </w:p>
    <w:p w14:paraId="67EC61A8" w14:textId="77777777" w:rsidR="00B52F0F" w:rsidRPr="009A3F2E" w:rsidRDefault="00B52F0F" w:rsidP="00B52F0F">
      <w:pPr>
        <w:ind w:left="567"/>
        <w:rPr>
          <w:rFonts w:ascii="Arial Narrow" w:hAnsi="Arial Narrow" w:cs="Arial"/>
          <w:b/>
          <w:bCs/>
          <w:sz w:val="22"/>
          <w:szCs w:val="22"/>
        </w:rPr>
      </w:pPr>
    </w:p>
    <w:p w14:paraId="726B5A32" w14:textId="77777777" w:rsidR="00B52F0F" w:rsidRPr="00315E88" w:rsidRDefault="002648B8" w:rsidP="00315E88">
      <w:pPr>
        <w:ind w:left="454" w:hanging="454"/>
        <w:rPr>
          <w:rFonts w:ascii="Arial Narrow" w:hAnsi="Arial Narrow"/>
          <w:sz w:val="22"/>
          <w:szCs w:val="22"/>
        </w:rPr>
      </w:pPr>
      <w:r w:rsidRPr="002648B8">
        <w:rPr>
          <w:rFonts w:ascii="Arial Narrow" w:hAnsi="Arial Narrow"/>
          <w:b/>
          <w:sz w:val="22"/>
          <w:szCs w:val="22"/>
        </w:rPr>
        <w:t>I.</w:t>
      </w:r>
      <w:r w:rsidR="00B52F0F" w:rsidRPr="00315E88">
        <w:rPr>
          <w:rFonts w:ascii="Arial Narrow" w:hAnsi="Arial Narrow"/>
          <w:sz w:val="22"/>
          <w:szCs w:val="22"/>
        </w:rPr>
        <w:t xml:space="preserve"> </w:t>
      </w:r>
      <w:r w:rsidR="00315E88">
        <w:rPr>
          <w:rFonts w:ascii="Arial Narrow" w:hAnsi="Arial Narrow"/>
          <w:sz w:val="22"/>
          <w:szCs w:val="22"/>
        </w:rPr>
        <w:tab/>
      </w:r>
      <w:r w:rsidR="00B52F0F" w:rsidRPr="00315E88">
        <w:rPr>
          <w:rFonts w:ascii="Arial Narrow" w:hAnsi="Arial Narrow"/>
          <w:sz w:val="22"/>
          <w:szCs w:val="22"/>
        </w:rPr>
        <w:t>Los propietarios o poseedores de vehículos que ocupen la vía pública en zonas en las que se encuentren instalados aparatos estacionómetros.</w:t>
      </w:r>
    </w:p>
    <w:p w14:paraId="1B702D26" w14:textId="77777777" w:rsidR="00B52F0F" w:rsidRPr="00315E88" w:rsidRDefault="00B52F0F" w:rsidP="00315E88">
      <w:pPr>
        <w:ind w:left="454" w:hanging="454"/>
        <w:rPr>
          <w:rFonts w:ascii="Arial Narrow" w:hAnsi="Arial Narrow"/>
          <w:sz w:val="22"/>
          <w:szCs w:val="22"/>
        </w:rPr>
      </w:pPr>
    </w:p>
    <w:p w14:paraId="3980BD62" w14:textId="77777777" w:rsidR="00B52F0F" w:rsidRPr="00315E88" w:rsidRDefault="002648B8" w:rsidP="00315E88">
      <w:pPr>
        <w:ind w:left="454" w:hanging="454"/>
        <w:rPr>
          <w:rFonts w:ascii="Arial Narrow" w:hAnsi="Arial Narrow"/>
          <w:sz w:val="22"/>
          <w:szCs w:val="22"/>
        </w:rPr>
      </w:pPr>
      <w:r w:rsidRPr="002648B8">
        <w:rPr>
          <w:rFonts w:ascii="Arial Narrow" w:hAnsi="Arial Narrow"/>
          <w:b/>
          <w:sz w:val="22"/>
          <w:szCs w:val="22"/>
        </w:rPr>
        <w:t>II.</w:t>
      </w:r>
      <w:r w:rsidR="00B52F0F" w:rsidRPr="00315E88">
        <w:rPr>
          <w:rFonts w:ascii="Arial Narrow" w:hAnsi="Arial Narrow"/>
          <w:sz w:val="22"/>
          <w:szCs w:val="22"/>
        </w:rPr>
        <w:t xml:space="preserve"> </w:t>
      </w:r>
      <w:r w:rsidR="00315E88">
        <w:rPr>
          <w:rFonts w:ascii="Arial Narrow" w:hAnsi="Arial Narrow"/>
          <w:sz w:val="22"/>
          <w:szCs w:val="22"/>
        </w:rPr>
        <w:tab/>
      </w:r>
      <w:r w:rsidR="00B52F0F" w:rsidRPr="00315E88">
        <w:rPr>
          <w:rFonts w:ascii="Arial Narrow" w:hAnsi="Arial Narrow"/>
          <w:sz w:val="22"/>
          <w:szCs w:val="22"/>
        </w:rPr>
        <w:t>Los propietarios o poseedores de vehículos de alquiler o camiones de carga que ocupen una superficie limitada bajo el control del Municipio.</w:t>
      </w:r>
    </w:p>
    <w:p w14:paraId="1AEE2362" w14:textId="77777777" w:rsidR="00B52F0F" w:rsidRPr="009A3F2E" w:rsidRDefault="00B52F0F" w:rsidP="00B52F0F">
      <w:pPr>
        <w:rPr>
          <w:rFonts w:ascii="Arial Narrow" w:hAnsi="Arial Narrow" w:cs="Arial"/>
          <w:sz w:val="22"/>
          <w:szCs w:val="22"/>
        </w:rPr>
      </w:pPr>
    </w:p>
    <w:p w14:paraId="3CD024B8"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233.-</w:t>
      </w:r>
      <w:r w:rsidRPr="009A3F2E">
        <w:rPr>
          <w:rFonts w:ascii="Arial Narrow" w:hAnsi="Arial Narrow" w:cs="Arial"/>
          <w:bCs/>
          <w:sz w:val="22"/>
          <w:szCs w:val="22"/>
        </w:rPr>
        <w:t xml:space="preserve"> El pago de los derechos a que se refiere la fracción I del artículo anterior, se realizará de acuerdo a las cantidades que señale la Ley de Ingresos Municipal, las cuales se depositarán en el aparato estacionómetro correspondiente en el momento de estacionarse.</w:t>
      </w:r>
    </w:p>
    <w:p w14:paraId="181D7093" w14:textId="77777777" w:rsidR="00B52F0F" w:rsidRPr="009A3F2E" w:rsidRDefault="00B52F0F" w:rsidP="00B52F0F">
      <w:pPr>
        <w:rPr>
          <w:rFonts w:ascii="Arial Narrow" w:hAnsi="Arial Narrow" w:cs="Arial"/>
          <w:bCs/>
          <w:sz w:val="22"/>
          <w:szCs w:val="22"/>
        </w:rPr>
      </w:pPr>
    </w:p>
    <w:p w14:paraId="3C74870D" w14:textId="77777777" w:rsidR="00B52F0F" w:rsidRPr="009A3F2E" w:rsidRDefault="00B52F0F" w:rsidP="00B52F0F">
      <w:pPr>
        <w:rPr>
          <w:rFonts w:ascii="Arial Narrow" w:hAnsi="Arial Narrow" w:cs="Arial"/>
          <w:bCs/>
          <w:sz w:val="22"/>
          <w:szCs w:val="22"/>
        </w:rPr>
      </w:pPr>
      <w:r w:rsidRPr="009A3F2E">
        <w:rPr>
          <w:rFonts w:ascii="Arial Narrow" w:hAnsi="Arial Narrow" w:cs="Arial"/>
          <w:bCs/>
          <w:sz w:val="22"/>
          <w:szCs w:val="22"/>
        </w:rPr>
        <w:t>El pago de los derechos señalados en la fracción II del artículo anterior, se efectuará dentro de los primeros diez días de cada mes y de acuerdo con las cantidades que establezca la Ley de Ingresos Municipal.</w:t>
      </w:r>
    </w:p>
    <w:p w14:paraId="5D6DDAC8" w14:textId="77777777" w:rsidR="00DD44BC" w:rsidRPr="009A3F2E" w:rsidRDefault="00DD44BC" w:rsidP="00B52F0F">
      <w:pPr>
        <w:rPr>
          <w:rFonts w:ascii="Arial Narrow" w:hAnsi="Arial Narrow" w:cs="Arial"/>
          <w:b/>
          <w:bCs/>
          <w:sz w:val="22"/>
          <w:szCs w:val="22"/>
        </w:rPr>
      </w:pPr>
    </w:p>
    <w:p w14:paraId="5A6F1B6C" w14:textId="77777777" w:rsidR="00DD44BC" w:rsidRPr="009A3F2E" w:rsidRDefault="00DD44BC" w:rsidP="00B52F0F">
      <w:pPr>
        <w:rPr>
          <w:rFonts w:ascii="Arial Narrow" w:hAnsi="Arial Narrow" w:cs="Arial"/>
          <w:b/>
          <w:bCs/>
          <w:sz w:val="22"/>
          <w:szCs w:val="22"/>
        </w:rPr>
      </w:pPr>
    </w:p>
    <w:p w14:paraId="737BE63B"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III</w:t>
      </w:r>
    </w:p>
    <w:p w14:paraId="733C6A21"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PROVENIENTES DEL USO DE LAS PENSIONES MUNICIPALES</w:t>
      </w:r>
    </w:p>
    <w:p w14:paraId="6FC06833" w14:textId="77777777" w:rsidR="00B52F0F" w:rsidRPr="009A3F2E" w:rsidRDefault="00B52F0F" w:rsidP="00B52F0F">
      <w:pPr>
        <w:ind w:right="50"/>
        <w:rPr>
          <w:rFonts w:ascii="Arial Narrow" w:hAnsi="Arial Narrow" w:cs="Arial"/>
          <w:bCs/>
          <w:sz w:val="22"/>
          <w:szCs w:val="22"/>
        </w:rPr>
      </w:pPr>
    </w:p>
    <w:p w14:paraId="436A623D"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234.-</w:t>
      </w:r>
      <w:r w:rsidRPr="009A3F2E">
        <w:rPr>
          <w:rFonts w:ascii="Arial Narrow" w:hAnsi="Arial Narrow" w:cs="Arial"/>
          <w:bCs/>
          <w:sz w:val="22"/>
          <w:szCs w:val="22"/>
        </w:rPr>
        <w:t xml:space="preserve"> Es objeto de estos derechos, los servicios que presta el Municipio por la ocupación temporal de una superficie limitada en las pensiones municipales.</w:t>
      </w:r>
    </w:p>
    <w:p w14:paraId="6347A5C9" w14:textId="77777777" w:rsidR="00B52F0F" w:rsidRPr="009A3F2E" w:rsidRDefault="00B52F0F" w:rsidP="00B52F0F">
      <w:pPr>
        <w:rPr>
          <w:rFonts w:ascii="Arial Narrow" w:hAnsi="Arial Narrow" w:cs="Arial"/>
          <w:bCs/>
          <w:sz w:val="22"/>
          <w:szCs w:val="22"/>
        </w:rPr>
      </w:pPr>
    </w:p>
    <w:p w14:paraId="4EAFF1E0"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235.-</w:t>
      </w:r>
      <w:r w:rsidRPr="009A3F2E">
        <w:rPr>
          <w:rFonts w:ascii="Arial Narrow" w:hAnsi="Arial Narrow" w:cs="Arial"/>
          <w:bCs/>
          <w:sz w:val="22"/>
          <w:szCs w:val="22"/>
        </w:rPr>
        <w:t xml:space="preserve"> Son sujetos de estos derechos, las personas físicas o morales, propietarias o poseedoras de vehículos que se encuentren depositados en las pensiones municipales.</w:t>
      </w:r>
    </w:p>
    <w:p w14:paraId="4EDF00C1" w14:textId="77777777" w:rsidR="00B52F0F" w:rsidRPr="009A3F2E" w:rsidRDefault="00B52F0F" w:rsidP="00B52F0F">
      <w:pPr>
        <w:ind w:right="50"/>
        <w:rPr>
          <w:rFonts w:ascii="Arial Narrow" w:hAnsi="Arial Narrow" w:cs="Arial"/>
          <w:bCs/>
          <w:sz w:val="22"/>
          <w:szCs w:val="22"/>
        </w:rPr>
      </w:pPr>
    </w:p>
    <w:p w14:paraId="5C2CD8E8"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236.-</w:t>
      </w:r>
      <w:r w:rsidRPr="009A3F2E">
        <w:rPr>
          <w:rFonts w:ascii="Arial Narrow" w:hAnsi="Arial Narrow" w:cs="Arial"/>
          <w:bCs/>
          <w:sz w:val="22"/>
          <w:szCs w:val="22"/>
        </w:rPr>
        <w:t xml:space="preserve"> El pago de los derechos a que se refiere esta sección se realizará de acuerdo con las cuotas que establezca la Ley de Ingresos Municipal y previamente al retiro del vehículo correspondiente.</w:t>
      </w:r>
    </w:p>
    <w:p w14:paraId="3F8A3298" w14:textId="77777777" w:rsidR="00820C89" w:rsidRDefault="00820C89" w:rsidP="00B52F0F">
      <w:pPr>
        <w:ind w:right="50"/>
        <w:rPr>
          <w:rFonts w:ascii="Arial Narrow" w:hAnsi="Arial Narrow" w:cs="Arial"/>
          <w:bCs/>
          <w:sz w:val="22"/>
          <w:szCs w:val="22"/>
        </w:rPr>
      </w:pPr>
    </w:p>
    <w:p w14:paraId="33C3C3CA" w14:textId="77777777" w:rsidR="00820C89" w:rsidRPr="009A3F2E" w:rsidRDefault="00820C89" w:rsidP="00B52F0F">
      <w:pPr>
        <w:ind w:right="50"/>
        <w:rPr>
          <w:rFonts w:ascii="Arial Narrow" w:hAnsi="Arial Narrow" w:cs="Arial"/>
          <w:bCs/>
          <w:sz w:val="22"/>
          <w:szCs w:val="22"/>
        </w:rPr>
      </w:pPr>
    </w:p>
    <w:p w14:paraId="783AFCAA"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TÍTULO TERCERO</w:t>
      </w:r>
    </w:p>
    <w:p w14:paraId="09FBEF43"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INGRESOS NO TRIBUTARIOS</w:t>
      </w:r>
    </w:p>
    <w:p w14:paraId="2116873A" w14:textId="77777777" w:rsidR="00B52F0F" w:rsidRPr="009A3F2E" w:rsidRDefault="00B52F0F" w:rsidP="00B52F0F">
      <w:pPr>
        <w:rPr>
          <w:rFonts w:ascii="Arial Narrow" w:hAnsi="Arial Narrow" w:cs="Arial"/>
          <w:b/>
          <w:bCs/>
          <w:sz w:val="22"/>
          <w:szCs w:val="22"/>
        </w:rPr>
      </w:pPr>
    </w:p>
    <w:p w14:paraId="784E8426"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PRIMERO</w:t>
      </w:r>
    </w:p>
    <w:p w14:paraId="77309BF7"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PRODUCTOS</w:t>
      </w:r>
    </w:p>
    <w:p w14:paraId="1EDC3DCE" w14:textId="77777777" w:rsidR="00B52F0F" w:rsidRPr="009A3F2E" w:rsidRDefault="00B52F0F" w:rsidP="00B52F0F">
      <w:pPr>
        <w:rPr>
          <w:rFonts w:ascii="Arial Narrow" w:hAnsi="Arial Narrow" w:cs="Arial"/>
          <w:b/>
          <w:bCs/>
          <w:sz w:val="22"/>
          <w:szCs w:val="22"/>
        </w:rPr>
      </w:pPr>
    </w:p>
    <w:p w14:paraId="023BD10C"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w:t>
      </w:r>
    </w:p>
    <w:p w14:paraId="4BCF583B"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DISPOSICIONES GENERALES</w:t>
      </w:r>
    </w:p>
    <w:p w14:paraId="6C78A2FB" w14:textId="77777777" w:rsidR="00B52F0F" w:rsidRPr="009A3F2E" w:rsidRDefault="00B52F0F" w:rsidP="00B52F0F">
      <w:pPr>
        <w:ind w:right="50"/>
        <w:rPr>
          <w:rFonts w:ascii="Arial Narrow" w:hAnsi="Arial Narrow" w:cs="Arial"/>
          <w:bCs/>
          <w:sz w:val="22"/>
          <w:szCs w:val="22"/>
        </w:rPr>
      </w:pPr>
    </w:p>
    <w:p w14:paraId="6B1155F7"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237.-</w:t>
      </w:r>
      <w:r w:rsidRPr="009A3F2E">
        <w:rPr>
          <w:rFonts w:ascii="Arial Narrow" w:hAnsi="Arial Narrow" w:cs="Arial"/>
          <w:bCs/>
          <w:sz w:val="22"/>
          <w:szCs w:val="22"/>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14:paraId="131BDC65" w14:textId="77777777" w:rsidR="00B52F0F" w:rsidRPr="009A3F2E" w:rsidRDefault="00B52F0F" w:rsidP="00B52F0F">
      <w:pPr>
        <w:rPr>
          <w:rFonts w:ascii="Arial Narrow" w:hAnsi="Arial Narrow" w:cs="Arial"/>
          <w:bCs/>
          <w:sz w:val="22"/>
          <w:szCs w:val="22"/>
        </w:rPr>
      </w:pPr>
    </w:p>
    <w:p w14:paraId="2EE2C551"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238.-</w:t>
      </w:r>
      <w:r w:rsidRPr="009A3F2E">
        <w:rPr>
          <w:rFonts w:ascii="Arial Narrow" w:hAnsi="Arial Narrow" w:cs="Arial"/>
          <w:bCs/>
          <w:sz w:val="22"/>
          <w:szCs w:val="22"/>
        </w:rPr>
        <w:t xml:space="preserve"> En los contratos que celebre el ayuntamiento con personas físicas o morales en los que se enajenen, arrienden o se conceda el uso, aprovechamiento o explotación de bienes propiedad del Municipio, éstas deberán garantizar su cumplimiento en los términos que establezca la ley.</w:t>
      </w:r>
    </w:p>
    <w:p w14:paraId="4CB877DC" w14:textId="77777777" w:rsidR="00B52F0F" w:rsidRPr="009A3F2E" w:rsidRDefault="00B52F0F" w:rsidP="00B52F0F">
      <w:pPr>
        <w:rPr>
          <w:rFonts w:ascii="Arial Narrow" w:hAnsi="Arial Narrow" w:cs="Arial"/>
          <w:bCs/>
          <w:sz w:val="22"/>
          <w:szCs w:val="22"/>
        </w:rPr>
      </w:pPr>
    </w:p>
    <w:p w14:paraId="5BDB1F0B" w14:textId="77777777" w:rsidR="00B52F0F" w:rsidRPr="009A3F2E" w:rsidRDefault="00B52F0F" w:rsidP="00B52F0F">
      <w:pPr>
        <w:rPr>
          <w:rFonts w:ascii="Arial Narrow" w:hAnsi="Arial Narrow" w:cs="Arial"/>
          <w:bCs/>
          <w:sz w:val="22"/>
          <w:szCs w:val="22"/>
        </w:rPr>
      </w:pPr>
      <w:r w:rsidRPr="009A3F2E">
        <w:rPr>
          <w:rFonts w:ascii="Arial Narrow" w:hAnsi="Arial Narrow" w:cs="Arial"/>
          <w:bCs/>
          <w:sz w:val="22"/>
          <w:szCs w:val="22"/>
        </w:rPr>
        <w:t>Tratándose de contratos sobre bienes de dominio privado, se incluirá una cláusula en la que el arrendatario o usuario del bien, acepte que la falta del pago convenido dará lugar a su cobro mediante el procedimiento administrativo de ejecución.</w:t>
      </w:r>
    </w:p>
    <w:p w14:paraId="0042C6F6" w14:textId="77777777" w:rsidR="00B52F0F" w:rsidRPr="009A3F2E" w:rsidRDefault="00B52F0F" w:rsidP="00B52F0F">
      <w:pPr>
        <w:rPr>
          <w:rFonts w:ascii="Arial Narrow" w:hAnsi="Arial Narrow" w:cs="Arial"/>
          <w:b/>
          <w:sz w:val="22"/>
          <w:szCs w:val="22"/>
        </w:rPr>
      </w:pPr>
    </w:p>
    <w:p w14:paraId="1CD7764E"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239.-</w:t>
      </w:r>
      <w:r w:rsidRPr="009A3F2E">
        <w:rPr>
          <w:rFonts w:ascii="Arial Narrow" w:hAnsi="Arial Narrow" w:cs="Arial"/>
          <w:bCs/>
          <w:sz w:val="22"/>
          <w:szCs w:val="22"/>
        </w:rPr>
        <w:t xml:space="preserve"> De los contratos celebrados, previa aprobación del Ayuntamiento y cumplimiento de las formalidades establecidas por la legislación civil, se enviarán las copias necesarias a la Tesorería Municipal para los efectos procedentes.</w:t>
      </w:r>
    </w:p>
    <w:p w14:paraId="10E244E3" w14:textId="77777777" w:rsidR="00B52F0F" w:rsidRPr="009A3F2E" w:rsidRDefault="00B52F0F" w:rsidP="00B52F0F">
      <w:pPr>
        <w:rPr>
          <w:rFonts w:ascii="Arial Narrow" w:hAnsi="Arial Narrow" w:cs="Arial"/>
          <w:bCs/>
          <w:sz w:val="22"/>
          <w:szCs w:val="22"/>
        </w:rPr>
      </w:pPr>
    </w:p>
    <w:p w14:paraId="53798351"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240.-</w:t>
      </w:r>
      <w:r w:rsidRPr="009A3F2E">
        <w:rPr>
          <w:rFonts w:ascii="Arial Narrow" w:hAnsi="Arial Narrow" w:cs="Arial"/>
          <w:bCs/>
          <w:sz w:val="22"/>
          <w:szCs w:val="22"/>
        </w:rPr>
        <w:t xml:space="preserve"> Para la ocupación de terrenos del Municipio por las empresas de espectáculos públicos, bastará el acuerdo del presidente municipal, en el que señalará el tiempo del arrendamiento y el importe de las rentas, lo que se comunicará a la Tesorería Municipal para los fines correspondientes.</w:t>
      </w:r>
    </w:p>
    <w:p w14:paraId="77AFA5DF" w14:textId="77777777" w:rsidR="00B52F0F" w:rsidRPr="009A3F2E" w:rsidRDefault="00B52F0F" w:rsidP="00B52F0F">
      <w:pPr>
        <w:rPr>
          <w:rFonts w:ascii="Arial Narrow" w:hAnsi="Arial Narrow" w:cs="Arial"/>
          <w:bCs/>
          <w:sz w:val="22"/>
          <w:szCs w:val="22"/>
        </w:rPr>
      </w:pPr>
    </w:p>
    <w:p w14:paraId="287B47FC"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241.-</w:t>
      </w:r>
      <w:r w:rsidRPr="009A3F2E">
        <w:rPr>
          <w:rFonts w:ascii="Arial Narrow" w:hAnsi="Arial Narrow" w:cs="Arial"/>
          <w:bCs/>
          <w:sz w:val="22"/>
          <w:szCs w:val="22"/>
        </w:rPr>
        <w:t xml:space="preserve"> Las personas beneficiarias del acuerdo a que se refiere el artículo anterior constituirán depósito en efectivo en la Tesorería Municipal, por la cantidad que determine el acuerdo respectivo, para garantizar la devolución del terreno en las condiciones en que se reciba.</w:t>
      </w:r>
    </w:p>
    <w:p w14:paraId="1C855EA6" w14:textId="77777777" w:rsidR="00B52F0F" w:rsidRPr="009A3F2E" w:rsidRDefault="00B52F0F" w:rsidP="00B52F0F">
      <w:pPr>
        <w:rPr>
          <w:rFonts w:ascii="Arial Narrow" w:hAnsi="Arial Narrow" w:cs="Arial"/>
          <w:bCs/>
          <w:sz w:val="22"/>
          <w:szCs w:val="22"/>
        </w:rPr>
      </w:pPr>
    </w:p>
    <w:p w14:paraId="438CC073"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242.-</w:t>
      </w:r>
      <w:r w:rsidRPr="009A3F2E">
        <w:rPr>
          <w:rFonts w:ascii="Arial Narrow" w:hAnsi="Arial Narrow" w:cs="Arial"/>
          <w:bCs/>
          <w:sz w:val="22"/>
          <w:szCs w:val="22"/>
        </w:rPr>
        <w:t xml:space="preserve"> Los ayuntamientos podrán realizar inversiones que generen intereses fijos, no sujetas a contingencias de mercado de oferta y demanda, con apego a las disposiciones de la Constitución Política del Estado de Coahuila de Zaragoza, el presente código y las demás leyes aplicables.</w:t>
      </w:r>
    </w:p>
    <w:p w14:paraId="09BFD3D2" w14:textId="77777777" w:rsidR="00B52F0F" w:rsidRPr="009A3F2E" w:rsidRDefault="00B52F0F" w:rsidP="00B52F0F">
      <w:pPr>
        <w:rPr>
          <w:rFonts w:ascii="Arial Narrow" w:hAnsi="Arial Narrow" w:cs="Arial"/>
          <w:bCs/>
          <w:sz w:val="22"/>
          <w:szCs w:val="22"/>
        </w:rPr>
      </w:pPr>
    </w:p>
    <w:p w14:paraId="1F2DE32D" w14:textId="77777777" w:rsidR="00B52F0F" w:rsidRPr="009A3F2E" w:rsidRDefault="00B52F0F" w:rsidP="00B52F0F">
      <w:pPr>
        <w:rPr>
          <w:rFonts w:ascii="Arial Narrow" w:hAnsi="Arial Narrow" w:cs="Arial"/>
          <w:bCs/>
          <w:sz w:val="22"/>
          <w:szCs w:val="22"/>
        </w:rPr>
      </w:pPr>
      <w:r w:rsidRPr="009A3F2E">
        <w:rPr>
          <w:rFonts w:ascii="Arial Narrow" w:hAnsi="Arial Narrow" w:cs="Arial"/>
          <w:bCs/>
          <w:sz w:val="22"/>
          <w:szCs w:val="22"/>
        </w:rPr>
        <w:t>Para ese fin, el presidente municipal instruirá al tesorero para que proceda a efectuar los estudios financieros necesarios que justifiquen la conveniencia de la inversión sin comprometer recursos económicos que impliquen el sacrificio de los servicios públicos a cargo del Municipio y los presentará, en su caso, al Ayuntamiento para que determine lo que proceda.</w:t>
      </w:r>
    </w:p>
    <w:p w14:paraId="3E70FE8E" w14:textId="77777777" w:rsidR="00B52F0F" w:rsidRDefault="00B52F0F" w:rsidP="00B52F0F">
      <w:pPr>
        <w:rPr>
          <w:rFonts w:ascii="Arial Narrow" w:hAnsi="Arial Narrow" w:cs="Arial"/>
          <w:bCs/>
          <w:sz w:val="22"/>
          <w:szCs w:val="22"/>
        </w:rPr>
      </w:pPr>
    </w:p>
    <w:p w14:paraId="0FE252D3" w14:textId="77777777" w:rsidR="00820C89" w:rsidRPr="009A3F2E" w:rsidRDefault="00820C89" w:rsidP="00B52F0F">
      <w:pPr>
        <w:rPr>
          <w:rFonts w:ascii="Arial Narrow" w:hAnsi="Arial Narrow" w:cs="Arial"/>
          <w:bCs/>
          <w:sz w:val="22"/>
          <w:szCs w:val="22"/>
        </w:rPr>
      </w:pPr>
    </w:p>
    <w:p w14:paraId="789015D5"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II</w:t>
      </w:r>
    </w:p>
    <w:p w14:paraId="4AA27A86"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PROVENIENTES DE LA VENTA O ARRENDAMIENTO DE LOTES</w:t>
      </w:r>
    </w:p>
    <w:p w14:paraId="5643411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Y GAVETAS DE LOS PANTEONES MUNICIPALES</w:t>
      </w:r>
    </w:p>
    <w:p w14:paraId="6D25FEF4" w14:textId="77777777" w:rsidR="00B52F0F" w:rsidRPr="009A3F2E" w:rsidRDefault="00B52F0F" w:rsidP="00B52F0F">
      <w:pPr>
        <w:rPr>
          <w:rFonts w:ascii="Arial Narrow" w:hAnsi="Arial Narrow" w:cs="Arial"/>
          <w:b/>
          <w:sz w:val="22"/>
          <w:szCs w:val="22"/>
        </w:rPr>
      </w:pPr>
    </w:p>
    <w:p w14:paraId="65B2B56C"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243.-</w:t>
      </w:r>
      <w:r w:rsidRPr="009A3F2E">
        <w:rPr>
          <w:rFonts w:ascii="Arial Narrow" w:hAnsi="Arial Narrow" w:cs="Arial"/>
          <w:bCs/>
          <w:sz w:val="22"/>
          <w:szCs w:val="22"/>
        </w:rPr>
        <w:t xml:space="preserve"> Son objeto de estos productos, la venta o arrendamiento de lotes y gavetas de los panteones municipales.</w:t>
      </w:r>
    </w:p>
    <w:p w14:paraId="13E6E7E6" w14:textId="77777777" w:rsidR="00B52F0F" w:rsidRPr="009A3F2E" w:rsidRDefault="00B52F0F" w:rsidP="00B52F0F">
      <w:pPr>
        <w:rPr>
          <w:rFonts w:ascii="Arial Narrow" w:hAnsi="Arial Narrow" w:cs="Arial"/>
          <w:b/>
          <w:sz w:val="22"/>
          <w:szCs w:val="22"/>
        </w:rPr>
      </w:pPr>
    </w:p>
    <w:p w14:paraId="1C5B191B"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244.-</w:t>
      </w:r>
      <w:r w:rsidRPr="009A3F2E">
        <w:rPr>
          <w:rFonts w:ascii="Arial Narrow" w:hAnsi="Arial Narrow" w:cs="Arial"/>
          <w:bCs/>
          <w:sz w:val="22"/>
          <w:szCs w:val="22"/>
        </w:rPr>
        <w:t xml:space="preserve"> Son sujetos de estos productos las personas físicas o morales que obtengan por conducto del Ayuntamiento lotes o gavetas de los panteones municipales.</w:t>
      </w:r>
    </w:p>
    <w:p w14:paraId="6DDEDD46" w14:textId="77777777" w:rsidR="00B52F0F" w:rsidRPr="009A3F2E" w:rsidRDefault="00B52F0F" w:rsidP="00B52F0F">
      <w:pPr>
        <w:rPr>
          <w:rFonts w:ascii="Arial Narrow" w:hAnsi="Arial Narrow" w:cs="Arial"/>
          <w:bCs/>
          <w:sz w:val="22"/>
          <w:szCs w:val="22"/>
        </w:rPr>
      </w:pPr>
    </w:p>
    <w:p w14:paraId="19DBB6AD"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245.-</w:t>
      </w:r>
      <w:r w:rsidRPr="009A3F2E">
        <w:rPr>
          <w:rFonts w:ascii="Arial Narrow" w:hAnsi="Arial Narrow" w:cs="Arial"/>
          <w:bCs/>
          <w:sz w:val="22"/>
          <w:szCs w:val="22"/>
        </w:rPr>
        <w:t xml:space="preserve"> El pago de los productos señalados en esta sección se realizará conforme a las cuotas y términos, que establezca la Ley de Ingresos Municipal.</w:t>
      </w:r>
    </w:p>
    <w:p w14:paraId="1CFBC239" w14:textId="77777777" w:rsidR="00B52F0F" w:rsidRPr="009A3F2E" w:rsidRDefault="00B52F0F" w:rsidP="00B52F0F">
      <w:pPr>
        <w:rPr>
          <w:rFonts w:ascii="Arial Narrow" w:hAnsi="Arial Narrow" w:cs="Arial"/>
          <w:b/>
          <w:sz w:val="22"/>
          <w:szCs w:val="22"/>
        </w:rPr>
      </w:pPr>
    </w:p>
    <w:p w14:paraId="0156C11A"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246.-</w:t>
      </w:r>
      <w:r w:rsidRPr="009A3F2E">
        <w:rPr>
          <w:rFonts w:ascii="Arial Narrow" w:hAnsi="Arial Narrow" w:cs="Arial"/>
          <w:bCs/>
          <w:sz w:val="22"/>
          <w:szCs w:val="22"/>
        </w:rPr>
        <w:t xml:space="preserve"> Cuando se solicite a perpetuidad una fosa dentro del primer año de efectuada la inhumación, se abonará el importe de la perpetuidad a lo que se hubiere enterado por derecho de temporalidad.</w:t>
      </w:r>
    </w:p>
    <w:p w14:paraId="783AC55A" w14:textId="77777777" w:rsidR="00B52F0F" w:rsidRPr="009A3F2E" w:rsidRDefault="00B52F0F" w:rsidP="00B52F0F">
      <w:pPr>
        <w:rPr>
          <w:rFonts w:ascii="Arial Narrow" w:hAnsi="Arial Narrow" w:cs="Arial"/>
          <w:bCs/>
          <w:sz w:val="22"/>
          <w:szCs w:val="22"/>
        </w:rPr>
      </w:pPr>
    </w:p>
    <w:p w14:paraId="01B215C5"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247.-</w:t>
      </w:r>
      <w:r w:rsidRPr="009A3F2E">
        <w:rPr>
          <w:rFonts w:ascii="Arial Narrow" w:hAnsi="Arial Narrow" w:cs="Arial"/>
          <w:bCs/>
          <w:sz w:val="22"/>
          <w:szCs w:val="22"/>
        </w:rPr>
        <w:t xml:space="preserve"> Los ayuntamientos podrán otorgar en comodato, los lotes y gavetas del panteón municipal, en los casos que justificadamente lo ameriten. El presidente municipal podrá concederlo por una temporalidad, sometiendo su acuerdo al del Ayuntamiento para su resolución definitiva.</w:t>
      </w:r>
    </w:p>
    <w:p w14:paraId="27F9E030" w14:textId="77777777" w:rsidR="00B52F0F" w:rsidRPr="009A3F2E" w:rsidRDefault="00B52F0F" w:rsidP="00B52F0F">
      <w:pPr>
        <w:rPr>
          <w:rFonts w:ascii="Arial Narrow" w:hAnsi="Arial Narrow" w:cs="Arial"/>
          <w:bCs/>
          <w:sz w:val="22"/>
          <w:szCs w:val="22"/>
        </w:rPr>
      </w:pPr>
    </w:p>
    <w:p w14:paraId="381A5F11"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248.-</w:t>
      </w:r>
      <w:r w:rsidRPr="009A3F2E">
        <w:rPr>
          <w:rFonts w:ascii="Arial Narrow" w:hAnsi="Arial Narrow" w:cs="Arial"/>
          <w:bCs/>
          <w:sz w:val="22"/>
          <w:szCs w:val="22"/>
        </w:rPr>
        <w:t xml:space="preserve"> El personal del panteón municipal, sin excepción, no podrá celebrar contratos verbales con los interesados en la construcción, aseo o conservación de sepulcros o mausoleos, ya que forman parte de un servicio que el público tiene derecho a recibir en razón del pago de las cuotas que por esos conceptos haya efectuado.</w:t>
      </w:r>
    </w:p>
    <w:p w14:paraId="66BDE08C" w14:textId="77777777" w:rsidR="00B52F0F" w:rsidRPr="009A3F2E" w:rsidRDefault="00B52F0F" w:rsidP="00B52F0F">
      <w:pPr>
        <w:ind w:right="50"/>
        <w:rPr>
          <w:rFonts w:ascii="Arial Narrow" w:hAnsi="Arial Narrow" w:cs="Arial"/>
          <w:bCs/>
          <w:sz w:val="22"/>
          <w:szCs w:val="22"/>
        </w:rPr>
      </w:pPr>
    </w:p>
    <w:p w14:paraId="1D5C3EBE" w14:textId="77777777" w:rsidR="00DD44BC" w:rsidRPr="009A3F2E" w:rsidRDefault="00DD44BC" w:rsidP="00B52F0F">
      <w:pPr>
        <w:ind w:right="50"/>
        <w:rPr>
          <w:rFonts w:ascii="Arial Narrow" w:hAnsi="Arial Narrow" w:cs="Arial"/>
          <w:bCs/>
          <w:sz w:val="22"/>
          <w:szCs w:val="22"/>
        </w:rPr>
      </w:pPr>
    </w:p>
    <w:p w14:paraId="76DFB75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III</w:t>
      </w:r>
    </w:p>
    <w:p w14:paraId="7F8A81C3"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PROVENIENTES DEL ARRENDAMIENTO DE LOCALES</w:t>
      </w:r>
    </w:p>
    <w:p w14:paraId="7FA11657"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UBICADOS EN LOS MERCADOS MUNICIPALES</w:t>
      </w:r>
    </w:p>
    <w:p w14:paraId="61E2F539" w14:textId="77777777" w:rsidR="00B52F0F" w:rsidRPr="009A3F2E" w:rsidRDefault="00B52F0F" w:rsidP="00B52F0F">
      <w:pPr>
        <w:ind w:right="50"/>
        <w:rPr>
          <w:rFonts w:ascii="Arial Narrow" w:hAnsi="Arial Narrow" w:cs="Arial"/>
          <w:b/>
          <w:sz w:val="22"/>
          <w:szCs w:val="22"/>
        </w:rPr>
      </w:pPr>
    </w:p>
    <w:p w14:paraId="5AE68204"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249.-</w:t>
      </w:r>
      <w:r w:rsidRPr="009A3F2E">
        <w:rPr>
          <w:rFonts w:ascii="Arial Narrow" w:hAnsi="Arial Narrow" w:cs="Arial"/>
          <w:bCs/>
          <w:sz w:val="22"/>
          <w:szCs w:val="22"/>
        </w:rPr>
        <w:t xml:space="preserve"> Es objeto de estos productos, el arrendamiento de locales ubicados en los mercados municipales.</w:t>
      </w:r>
    </w:p>
    <w:p w14:paraId="5816CC63" w14:textId="77777777" w:rsidR="00B52F0F" w:rsidRPr="009A3F2E" w:rsidRDefault="00B52F0F" w:rsidP="00B52F0F">
      <w:pPr>
        <w:rPr>
          <w:rFonts w:ascii="Arial Narrow" w:hAnsi="Arial Narrow" w:cs="Arial"/>
          <w:bCs/>
          <w:sz w:val="22"/>
          <w:szCs w:val="22"/>
        </w:rPr>
      </w:pPr>
    </w:p>
    <w:p w14:paraId="7DABD23F"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 xml:space="preserve">ARTÍCULO 250.- </w:t>
      </w:r>
      <w:r w:rsidRPr="009A3F2E">
        <w:rPr>
          <w:rFonts w:ascii="Arial Narrow" w:hAnsi="Arial Narrow" w:cs="Arial"/>
          <w:bCs/>
          <w:sz w:val="22"/>
          <w:szCs w:val="22"/>
        </w:rPr>
        <w:t>Son sujetos de estos productos las personas físicas o morales que obtengan por conducto del ayuntamiento, el arrendamiento de locales en los mercados municipales.</w:t>
      </w:r>
    </w:p>
    <w:p w14:paraId="43ADA463" w14:textId="77777777" w:rsidR="00B52F0F" w:rsidRPr="009A3F2E" w:rsidRDefault="00B52F0F" w:rsidP="00B52F0F">
      <w:pPr>
        <w:rPr>
          <w:rFonts w:ascii="Arial Narrow" w:hAnsi="Arial Narrow" w:cs="Arial"/>
          <w:b/>
          <w:sz w:val="22"/>
          <w:szCs w:val="22"/>
        </w:rPr>
      </w:pPr>
    </w:p>
    <w:p w14:paraId="77883A36"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251.-</w:t>
      </w:r>
      <w:r w:rsidRPr="009A3F2E">
        <w:rPr>
          <w:rFonts w:ascii="Arial Narrow" w:hAnsi="Arial Narrow" w:cs="Arial"/>
          <w:bCs/>
          <w:sz w:val="22"/>
          <w:szCs w:val="22"/>
        </w:rPr>
        <w:t xml:space="preserve"> El pago de los productos señalados en este capítulo se realizará dentro de los primeros diez días de cada mes y de acuerdo con las cuotas que señale la Ley de Ingresos Municipal.</w:t>
      </w:r>
    </w:p>
    <w:p w14:paraId="402E1810" w14:textId="77777777" w:rsidR="00B52F0F" w:rsidRPr="009A3F2E" w:rsidRDefault="00B52F0F" w:rsidP="00B52F0F">
      <w:pPr>
        <w:rPr>
          <w:rFonts w:ascii="Arial Narrow" w:hAnsi="Arial Narrow" w:cs="Arial"/>
          <w:bCs/>
          <w:sz w:val="22"/>
          <w:szCs w:val="22"/>
        </w:rPr>
      </w:pPr>
    </w:p>
    <w:p w14:paraId="435DEDC3" w14:textId="77777777" w:rsidR="00DD44BC" w:rsidRPr="009A3F2E" w:rsidRDefault="00DD44BC" w:rsidP="00B52F0F">
      <w:pPr>
        <w:rPr>
          <w:rFonts w:ascii="Arial Narrow" w:hAnsi="Arial Narrow" w:cs="Arial"/>
          <w:bCs/>
          <w:sz w:val="22"/>
          <w:szCs w:val="22"/>
        </w:rPr>
      </w:pPr>
    </w:p>
    <w:p w14:paraId="0577246A"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IV</w:t>
      </w:r>
    </w:p>
    <w:p w14:paraId="46BCB06D"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OTROS PRODUCTOS</w:t>
      </w:r>
    </w:p>
    <w:p w14:paraId="4FC92F19" w14:textId="77777777" w:rsidR="00B52F0F" w:rsidRPr="009A3F2E" w:rsidRDefault="00B52F0F" w:rsidP="00B52F0F">
      <w:pPr>
        <w:rPr>
          <w:rFonts w:ascii="Arial Narrow" w:hAnsi="Arial Narrow" w:cs="Arial"/>
          <w:bCs/>
          <w:sz w:val="22"/>
          <w:szCs w:val="22"/>
        </w:rPr>
      </w:pPr>
    </w:p>
    <w:p w14:paraId="7420A254"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252.-</w:t>
      </w:r>
      <w:r w:rsidRPr="009A3F2E">
        <w:rPr>
          <w:rFonts w:ascii="Arial Narrow" w:hAnsi="Arial Narrow" w:cs="Arial"/>
          <w:bCs/>
          <w:sz w:val="22"/>
          <w:szCs w:val="22"/>
        </w:rPr>
        <w:t xml:space="preserve"> El Municipio recibirá ingresos derivados de la enajenación y explotación de sus bienes de dominio privado, así como por la prestación de servicios que no corresponda a funciones de derecho público, de conformidad con lo establecido por la Ley de Ingresos Municipal. </w:t>
      </w:r>
    </w:p>
    <w:p w14:paraId="23005EF6" w14:textId="77777777" w:rsidR="00B52F0F" w:rsidRPr="009A3F2E" w:rsidRDefault="00B52F0F" w:rsidP="00B52F0F">
      <w:pPr>
        <w:ind w:right="50"/>
        <w:rPr>
          <w:rFonts w:ascii="Arial Narrow" w:hAnsi="Arial Narrow" w:cs="Arial"/>
          <w:bCs/>
          <w:sz w:val="22"/>
          <w:szCs w:val="22"/>
        </w:rPr>
      </w:pPr>
    </w:p>
    <w:p w14:paraId="6047D350"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También percibirá ingresos derivados de empresas municipales.</w:t>
      </w:r>
    </w:p>
    <w:p w14:paraId="3E829CFF" w14:textId="77777777" w:rsidR="00DD44BC" w:rsidRPr="009A3F2E" w:rsidRDefault="00DD44BC" w:rsidP="00B52F0F">
      <w:pPr>
        <w:ind w:right="50"/>
        <w:rPr>
          <w:rFonts w:ascii="Arial Narrow" w:hAnsi="Arial Narrow" w:cs="Arial"/>
          <w:bCs/>
          <w:sz w:val="22"/>
          <w:szCs w:val="22"/>
        </w:rPr>
      </w:pPr>
    </w:p>
    <w:p w14:paraId="33CDC2EC" w14:textId="77777777" w:rsidR="00DD44BC" w:rsidRPr="009A3F2E" w:rsidRDefault="00DD44BC" w:rsidP="00B52F0F">
      <w:pPr>
        <w:ind w:right="50"/>
        <w:rPr>
          <w:rFonts w:ascii="Arial Narrow" w:hAnsi="Arial Narrow" w:cs="Arial"/>
          <w:bCs/>
          <w:sz w:val="22"/>
          <w:szCs w:val="22"/>
        </w:rPr>
      </w:pPr>
    </w:p>
    <w:p w14:paraId="77BB9ADE" w14:textId="77777777" w:rsidR="00B52F0F" w:rsidRPr="009A3F2E" w:rsidRDefault="00B52F0F" w:rsidP="00B52F0F">
      <w:pPr>
        <w:ind w:right="50"/>
        <w:jc w:val="center"/>
        <w:rPr>
          <w:rFonts w:ascii="Arial Narrow" w:hAnsi="Arial Narrow" w:cs="Arial"/>
          <w:b/>
          <w:sz w:val="22"/>
          <w:szCs w:val="22"/>
        </w:rPr>
      </w:pPr>
      <w:r w:rsidRPr="009A3F2E">
        <w:rPr>
          <w:rFonts w:ascii="Arial Narrow" w:hAnsi="Arial Narrow" w:cs="Arial"/>
          <w:b/>
          <w:sz w:val="22"/>
          <w:szCs w:val="22"/>
        </w:rPr>
        <w:t>CAPÍTULO SEGUNDO</w:t>
      </w:r>
    </w:p>
    <w:p w14:paraId="73312D42"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APROVECHAMIENTOS</w:t>
      </w:r>
    </w:p>
    <w:p w14:paraId="40A22B7F" w14:textId="77777777" w:rsidR="00B52F0F" w:rsidRPr="009A3F2E" w:rsidRDefault="00B52F0F" w:rsidP="00B52F0F">
      <w:pPr>
        <w:jc w:val="center"/>
        <w:rPr>
          <w:rFonts w:ascii="Arial Narrow" w:hAnsi="Arial Narrow" w:cs="Arial"/>
          <w:b/>
          <w:bCs/>
          <w:sz w:val="22"/>
          <w:szCs w:val="22"/>
        </w:rPr>
      </w:pPr>
    </w:p>
    <w:p w14:paraId="286B7DFB"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w:t>
      </w:r>
    </w:p>
    <w:p w14:paraId="3ECCCDAA"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DISPOSICIONES GENERALES</w:t>
      </w:r>
    </w:p>
    <w:p w14:paraId="51FAD789" w14:textId="77777777" w:rsidR="00B52F0F" w:rsidRPr="009A3F2E" w:rsidRDefault="00B52F0F" w:rsidP="00B52F0F">
      <w:pPr>
        <w:ind w:right="50"/>
        <w:rPr>
          <w:rFonts w:ascii="Arial Narrow" w:hAnsi="Arial Narrow" w:cs="Arial"/>
          <w:bCs/>
          <w:sz w:val="22"/>
          <w:szCs w:val="22"/>
        </w:rPr>
      </w:pPr>
    </w:p>
    <w:p w14:paraId="1F2B8860"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253.-</w:t>
      </w:r>
      <w:r w:rsidRPr="009A3F2E">
        <w:rPr>
          <w:rFonts w:ascii="Arial Narrow" w:hAnsi="Arial Narrow" w:cs="Arial"/>
          <w:bCs/>
          <w:sz w:val="22"/>
          <w:szCs w:val="22"/>
        </w:rPr>
        <w:t xml:space="preserve"> Se clasifican como aprovechamientos los ingresos que perciba el Municipio por los siguientes conceptos:</w:t>
      </w:r>
    </w:p>
    <w:p w14:paraId="641B8A0A" w14:textId="77777777" w:rsidR="00B52F0F" w:rsidRPr="009A3F2E" w:rsidRDefault="00B52F0F" w:rsidP="00B52F0F">
      <w:pPr>
        <w:rPr>
          <w:rFonts w:ascii="Arial Narrow" w:hAnsi="Arial Narrow" w:cs="Arial"/>
          <w:sz w:val="22"/>
          <w:szCs w:val="22"/>
        </w:rPr>
      </w:pPr>
    </w:p>
    <w:p w14:paraId="0F8B8032" w14:textId="77777777" w:rsidR="00B52F0F" w:rsidRPr="00315E88" w:rsidRDefault="002648B8" w:rsidP="00315E88">
      <w:pPr>
        <w:ind w:left="454" w:hanging="454"/>
        <w:rPr>
          <w:rFonts w:ascii="Arial Narrow" w:hAnsi="Arial Narrow"/>
          <w:sz w:val="22"/>
          <w:szCs w:val="22"/>
        </w:rPr>
      </w:pPr>
      <w:r w:rsidRPr="002648B8">
        <w:rPr>
          <w:rFonts w:ascii="Arial Narrow" w:hAnsi="Arial Narrow"/>
          <w:b/>
          <w:sz w:val="22"/>
          <w:szCs w:val="22"/>
        </w:rPr>
        <w:t>I.</w:t>
      </w:r>
      <w:r w:rsidR="00B52F0F" w:rsidRPr="00315E88">
        <w:rPr>
          <w:rFonts w:ascii="Arial Narrow" w:hAnsi="Arial Narrow"/>
          <w:sz w:val="22"/>
          <w:szCs w:val="22"/>
        </w:rPr>
        <w:t xml:space="preserve"> </w:t>
      </w:r>
      <w:r w:rsidR="00315E88">
        <w:rPr>
          <w:rFonts w:ascii="Arial Narrow" w:hAnsi="Arial Narrow"/>
          <w:sz w:val="22"/>
          <w:szCs w:val="22"/>
        </w:rPr>
        <w:tab/>
      </w:r>
      <w:r w:rsidR="00B52F0F" w:rsidRPr="00315E88">
        <w:rPr>
          <w:rFonts w:ascii="Arial Narrow" w:hAnsi="Arial Narrow"/>
          <w:sz w:val="22"/>
          <w:szCs w:val="22"/>
        </w:rPr>
        <w:t>Ingresos por sanciones administrativas.</w:t>
      </w:r>
    </w:p>
    <w:p w14:paraId="75C1BA7A" w14:textId="77777777" w:rsidR="00315E88" w:rsidRDefault="00315E88" w:rsidP="00315E88">
      <w:pPr>
        <w:ind w:left="454" w:hanging="454"/>
        <w:rPr>
          <w:rFonts w:ascii="Arial Narrow" w:hAnsi="Arial Narrow"/>
          <w:sz w:val="22"/>
          <w:szCs w:val="22"/>
        </w:rPr>
      </w:pPr>
    </w:p>
    <w:p w14:paraId="241BE2FE" w14:textId="77777777" w:rsidR="00B52F0F" w:rsidRPr="00315E88" w:rsidRDefault="002648B8" w:rsidP="00315E88">
      <w:pPr>
        <w:ind w:left="454" w:hanging="454"/>
        <w:rPr>
          <w:rFonts w:ascii="Arial Narrow" w:hAnsi="Arial Narrow"/>
          <w:sz w:val="22"/>
          <w:szCs w:val="22"/>
        </w:rPr>
      </w:pPr>
      <w:r w:rsidRPr="002648B8">
        <w:rPr>
          <w:rFonts w:ascii="Arial Narrow" w:hAnsi="Arial Narrow"/>
          <w:b/>
          <w:sz w:val="22"/>
          <w:szCs w:val="22"/>
        </w:rPr>
        <w:t>II.</w:t>
      </w:r>
      <w:r w:rsidR="00B52F0F" w:rsidRPr="00315E88">
        <w:rPr>
          <w:rFonts w:ascii="Arial Narrow" w:hAnsi="Arial Narrow"/>
          <w:sz w:val="22"/>
          <w:szCs w:val="22"/>
        </w:rPr>
        <w:t xml:space="preserve"> </w:t>
      </w:r>
      <w:r w:rsidR="00315E88">
        <w:rPr>
          <w:rFonts w:ascii="Arial Narrow" w:hAnsi="Arial Narrow"/>
          <w:sz w:val="22"/>
          <w:szCs w:val="22"/>
        </w:rPr>
        <w:tab/>
      </w:r>
      <w:r w:rsidR="00B52F0F" w:rsidRPr="00315E88">
        <w:rPr>
          <w:rFonts w:ascii="Arial Narrow" w:hAnsi="Arial Narrow"/>
          <w:sz w:val="22"/>
          <w:szCs w:val="22"/>
        </w:rPr>
        <w:t>La adjudicación a favor del fisco de bienes abandonados.</w:t>
      </w:r>
    </w:p>
    <w:p w14:paraId="5CDFE9BC" w14:textId="77777777" w:rsidR="00315E88" w:rsidRDefault="00315E88" w:rsidP="00315E88">
      <w:pPr>
        <w:ind w:left="454" w:hanging="454"/>
        <w:rPr>
          <w:rFonts w:ascii="Arial Narrow" w:hAnsi="Arial Narrow"/>
          <w:sz w:val="22"/>
          <w:szCs w:val="22"/>
        </w:rPr>
      </w:pPr>
    </w:p>
    <w:p w14:paraId="1516CBBC" w14:textId="77777777" w:rsidR="00B52F0F" w:rsidRPr="00315E88" w:rsidRDefault="002648B8" w:rsidP="00315E88">
      <w:pPr>
        <w:ind w:left="454" w:hanging="454"/>
        <w:rPr>
          <w:rFonts w:ascii="Arial Narrow" w:hAnsi="Arial Narrow"/>
          <w:sz w:val="22"/>
          <w:szCs w:val="22"/>
        </w:rPr>
      </w:pPr>
      <w:r w:rsidRPr="002648B8">
        <w:rPr>
          <w:rFonts w:ascii="Arial Narrow" w:hAnsi="Arial Narrow"/>
          <w:b/>
          <w:sz w:val="22"/>
          <w:szCs w:val="22"/>
        </w:rPr>
        <w:t>III.</w:t>
      </w:r>
      <w:r w:rsidR="00B52F0F" w:rsidRPr="00315E88">
        <w:rPr>
          <w:rFonts w:ascii="Arial Narrow" w:hAnsi="Arial Narrow"/>
          <w:sz w:val="22"/>
          <w:szCs w:val="22"/>
        </w:rPr>
        <w:t xml:space="preserve"> </w:t>
      </w:r>
      <w:r w:rsidR="00315E88">
        <w:rPr>
          <w:rFonts w:ascii="Arial Narrow" w:hAnsi="Arial Narrow"/>
          <w:sz w:val="22"/>
          <w:szCs w:val="22"/>
        </w:rPr>
        <w:tab/>
      </w:r>
      <w:r w:rsidR="00B52F0F" w:rsidRPr="00315E88">
        <w:rPr>
          <w:rFonts w:ascii="Arial Narrow" w:hAnsi="Arial Narrow"/>
          <w:sz w:val="22"/>
          <w:szCs w:val="22"/>
        </w:rPr>
        <w:t>Ingresos por transferencia que perciba el Municipio:</w:t>
      </w:r>
    </w:p>
    <w:p w14:paraId="26929722" w14:textId="77777777" w:rsidR="00315E88" w:rsidRDefault="00315E88" w:rsidP="00315E88">
      <w:pPr>
        <w:ind w:left="908" w:hanging="454"/>
        <w:rPr>
          <w:rFonts w:ascii="Arial Narrow" w:hAnsi="Arial Narrow" w:cs="Arial"/>
          <w:bCs/>
          <w:sz w:val="22"/>
          <w:szCs w:val="22"/>
        </w:rPr>
      </w:pPr>
    </w:p>
    <w:p w14:paraId="60BCB0CB" w14:textId="77777777" w:rsidR="00B52F0F" w:rsidRPr="00315E88" w:rsidRDefault="00B52F0F" w:rsidP="00315E88">
      <w:pPr>
        <w:ind w:left="908" w:hanging="454"/>
        <w:rPr>
          <w:rFonts w:ascii="Arial Narrow" w:hAnsi="Arial Narrow" w:cs="Arial"/>
          <w:bCs/>
          <w:sz w:val="22"/>
          <w:szCs w:val="22"/>
        </w:rPr>
      </w:pPr>
      <w:r w:rsidRPr="002648B8">
        <w:rPr>
          <w:rFonts w:ascii="Arial Narrow" w:hAnsi="Arial Narrow" w:cs="Arial"/>
          <w:b/>
          <w:bCs/>
          <w:sz w:val="22"/>
          <w:szCs w:val="22"/>
        </w:rPr>
        <w:t>a).</w:t>
      </w:r>
      <w:r w:rsidRPr="00315E88">
        <w:rPr>
          <w:rFonts w:ascii="Arial Narrow" w:hAnsi="Arial Narrow" w:cs="Arial"/>
          <w:bCs/>
          <w:sz w:val="22"/>
          <w:szCs w:val="22"/>
        </w:rPr>
        <w:t xml:space="preserve"> </w:t>
      </w:r>
      <w:r w:rsidR="00315E88">
        <w:rPr>
          <w:rFonts w:ascii="Arial Narrow" w:hAnsi="Arial Narrow" w:cs="Arial"/>
          <w:bCs/>
          <w:sz w:val="22"/>
          <w:szCs w:val="22"/>
        </w:rPr>
        <w:tab/>
      </w:r>
      <w:r w:rsidRPr="00315E88">
        <w:rPr>
          <w:rFonts w:ascii="Arial Narrow" w:hAnsi="Arial Narrow" w:cs="Arial"/>
          <w:bCs/>
          <w:sz w:val="22"/>
          <w:szCs w:val="22"/>
        </w:rPr>
        <w:t>Cesiones, herencias, legados, o donaciones.</w:t>
      </w:r>
    </w:p>
    <w:p w14:paraId="41D7337D" w14:textId="77777777" w:rsidR="00315E88" w:rsidRDefault="00315E88" w:rsidP="00315E88">
      <w:pPr>
        <w:ind w:left="908" w:hanging="454"/>
        <w:rPr>
          <w:rFonts w:ascii="Arial Narrow" w:hAnsi="Arial Narrow" w:cs="Arial"/>
          <w:bCs/>
          <w:sz w:val="22"/>
          <w:szCs w:val="22"/>
        </w:rPr>
      </w:pPr>
    </w:p>
    <w:p w14:paraId="77DF10C8" w14:textId="77777777" w:rsidR="00B52F0F" w:rsidRPr="00315E88" w:rsidRDefault="00B52F0F" w:rsidP="00315E88">
      <w:pPr>
        <w:ind w:left="908" w:hanging="454"/>
        <w:rPr>
          <w:rFonts w:ascii="Arial Narrow" w:hAnsi="Arial Narrow" w:cs="Arial"/>
          <w:bCs/>
          <w:sz w:val="22"/>
          <w:szCs w:val="22"/>
        </w:rPr>
      </w:pPr>
      <w:r w:rsidRPr="002648B8">
        <w:rPr>
          <w:rFonts w:ascii="Arial Narrow" w:hAnsi="Arial Narrow" w:cs="Arial"/>
          <w:b/>
          <w:bCs/>
          <w:sz w:val="22"/>
          <w:szCs w:val="22"/>
        </w:rPr>
        <w:t>b).</w:t>
      </w:r>
      <w:r w:rsidRPr="00315E88">
        <w:rPr>
          <w:rFonts w:ascii="Arial Narrow" w:hAnsi="Arial Narrow" w:cs="Arial"/>
          <w:bCs/>
          <w:sz w:val="22"/>
          <w:szCs w:val="22"/>
        </w:rPr>
        <w:t xml:space="preserve"> </w:t>
      </w:r>
      <w:r w:rsidR="00315E88">
        <w:rPr>
          <w:rFonts w:ascii="Arial Narrow" w:hAnsi="Arial Narrow" w:cs="Arial"/>
          <w:bCs/>
          <w:sz w:val="22"/>
          <w:szCs w:val="22"/>
        </w:rPr>
        <w:tab/>
      </w:r>
      <w:r w:rsidRPr="00315E88">
        <w:rPr>
          <w:rFonts w:ascii="Arial Narrow" w:hAnsi="Arial Narrow" w:cs="Arial"/>
          <w:bCs/>
          <w:sz w:val="22"/>
          <w:szCs w:val="22"/>
        </w:rPr>
        <w:t>Adjudicaciones en favor del Municipio.</w:t>
      </w:r>
    </w:p>
    <w:p w14:paraId="4393C8B5" w14:textId="77777777" w:rsidR="00315E88" w:rsidRDefault="00315E88" w:rsidP="00315E88">
      <w:pPr>
        <w:ind w:left="908" w:hanging="454"/>
        <w:rPr>
          <w:rFonts w:ascii="Arial Narrow" w:hAnsi="Arial Narrow" w:cs="Arial"/>
          <w:bCs/>
          <w:sz w:val="22"/>
          <w:szCs w:val="22"/>
        </w:rPr>
      </w:pPr>
    </w:p>
    <w:p w14:paraId="1787B1EE" w14:textId="77777777" w:rsidR="00B52F0F" w:rsidRPr="00315E88" w:rsidRDefault="00B52F0F" w:rsidP="00315E88">
      <w:pPr>
        <w:ind w:left="908" w:hanging="454"/>
        <w:rPr>
          <w:rFonts w:ascii="Arial Narrow" w:hAnsi="Arial Narrow" w:cs="Arial"/>
          <w:bCs/>
          <w:sz w:val="22"/>
          <w:szCs w:val="22"/>
        </w:rPr>
      </w:pPr>
      <w:r w:rsidRPr="002648B8">
        <w:rPr>
          <w:rFonts w:ascii="Arial Narrow" w:hAnsi="Arial Narrow" w:cs="Arial"/>
          <w:b/>
          <w:bCs/>
          <w:sz w:val="22"/>
          <w:szCs w:val="22"/>
        </w:rPr>
        <w:t>c).</w:t>
      </w:r>
      <w:r w:rsidRPr="00315E88">
        <w:rPr>
          <w:rFonts w:ascii="Arial Narrow" w:hAnsi="Arial Narrow" w:cs="Arial"/>
          <w:bCs/>
          <w:sz w:val="22"/>
          <w:szCs w:val="22"/>
        </w:rPr>
        <w:t xml:space="preserve"> </w:t>
      </w:r>
      <w:r w:rsidR="00315E88">
        <w:rPr>
          <w:rFonts w:ascii="Arial Narrow" w:hAnsi="Arial Narrow" w:cs="Arial"/>
          <w:bCs/>
          <w:sz w:val="22"/>
          <w:szCs w:val="22"/>
        </w:rPr>
        <w:tab/>
      </w:r>
      <w:r w:rsidRPr="00315E88">
        <w:rPr>
          <w:rFonts w:ascii="Arial Narrow" w:hAnsi="Arial Narrow" w:cs="Arial"/>
          <w:bCs/>
          <w:sz w:val="22"/>
          <w:szCs w:val="22"/>
        </w:rPr>
        <w:t>Aportaciones y subsidios de otro nivel de gobierno u organismos públicos o privados.</w:t>
      </w:r>
    </w:p>
    <w:p w14:paraId="4BC1B9B2" w14:textId="77777777" w:rsidR="00B52F0F" w:rsidRPr="009A3F2E" w:rsidRDefault="00B52F0F" w:rsidP="00B52F0F">
      <w:pPr>
        <w:rPr>
          <w:rFonts w:ascii="Arial Narrow" w:hAnsi="Arial Narrow" w:cs="Arial"/>
          <w:bCs/>
          <w:sz w:val="22"/>
          <w:szCs w:val="22"/>
          <w:lang w:val="es-MX"/>
        </w:rPr>
      </w:pPr>
    </w:p>
    <w:p w14:paraId="61FDD161" w14:textId="77777777" w:rsidR="00DD44BC" w:rsidRPr="009A3F2E" w:rsidRDefault="00DD44BC" w:rsidP="00B52F0F">
      <w:pPr>
        <w:rPr>
          <w:rFonts w:ascii="Arial Narrow" w:hAnsi="Arial Narrow" w:cs="Arial"/>
          <w:bCs/>
          <w:sz w:val="22"/>
          <w:szCs w:val="22"/>
          <w:lang w:val="es-MX"/>
        </w:rPr>
      </w:pPr>
    </w:p>
    <w:p w14:paraId="61566FC5"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II</w:t>
      </w:r>
    </w:p>
    <w:p w14:paraId="4C0ACA3B"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INGRESOS POR TRANSFERENCIA</w:t>
      </w:r>
    </w:p>
    <w:p w14:paraId="54FD2854" w14:textId="77777777" w:rsidR="00B52F0F" w:rsidRPr="009A3F2E" w:rsidRDefault="00B52F0F" w:rsidP="00B52F0F">
      <w:pPr>
        <w:ind w:right="50"/>
        <w:rPr>
          <w:rFonts w:ascii="Arial Narrow" w:hAnsi="Arial Narrow" w:cs="Arial"/>
          <w:bCs/>
          <w:sz w:val="22"/>
          <w:szCs w:val="22"/>
        </w:rPr>
      </w:pPr>
    </w:p>
    <w:p w14:paraId="0F00F1C4"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254.-</w:t>
      </w:r>
      <w:r w:rsidRPr="009A3F2E">
        <w:rPr>
          <w:rFonts w:ascii="Arial Narrow" w:hAnsi="Arial Narrow" w:cs="Arial"/>
          <w:bCs/>
          <w:sz w:val="22"/>
          <w:szCs w:val="22"/>
        </w:rPr>
        <w:t xml:space="preserve"> Son ingresos por transferencia, los que perciba el Municipio por concepto de cesiones, herencias, legados o donaciones provenientes de personas físicas o morales, instituciones públicas o privadas, o instituciones u organismos internacionales.</w:t>
      </w:r>
    </w:p>
    <w:p w14:paraId="3247981D" w14:textId="77777777" w:rsidR="00B52F0F" w:rsidRPr="009A3F2E" w:rsidRDefault="00B52F0F" w:rsidP="00B52F0F">
      <w:pPr>
        <w:rPr>
          <w:rFonts w:ascii="Arial Narrow" w:hAnsi="Arial Narrow" w:cs="Arial"/>
          <w:bCs/>
          <w:sz w:val="22"/>
          <w:szCs w:val="22"/>
        </w:rPr>
      </w:pPr>
    </w:p>
    <w:p w14:paraId="7FA354F1"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 xml:space="preserve">ARTÍCULO 255.- </w:t>
      </w:r>
      <w:r w:rsidRPr="009A3F2E">
        <w:rPr>
          <w:rFonts w:ascii="Arial Narrow" w:hAnsi="Arial Narrow" w:cs="Arial"/>
          <w:bCs/>
          <w:sz w:val="22"/>
          <w:szCs w:val="22"/>
        </w:rPr>
        <w:t>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14:paraId="37FE9B89" w14:textId="77777777" w:rsidR="00B52F0F" w:rsidRDefault="00B52F0F" w:rsidP="00B52F0F">
      <w:pPr>
        <w:jc w:val="center"/>
        <w:rPr>
          <w:rFonts w:ascii="Arial Narrow" w:hAnsi="Arial Narrow" w:cs="Arial"/>
          <w:b/>
          <w:bCs/>
          <w:sz w:val="22"/>
          <w:szCs w:val="22"/>
        </w:rPr>
      </w:pPr>
    </w:p>
    <w:p w14:paraId="3DA1A585" w14:textId="77777777" w:rsidR="00765B40" w:rsidRDefault="00765B40" w:rsidP="00B52F0F">
      <w:pPr>
        <w:jc w:val="center"/>
        <w:rPr>
          <w:rFonts w:ascii="Arial Narrow" w:hAnsi="Arial Narrow" w:cs="Arial"/>
          <w:b/>
          <w:bCs/>
          <w:sz w:val="22"/>
          <w:szCs w:val="22"/>
        </w:rPr>
      </w:pPr>
    </w:p>
    <w:p w14:paraId="7D57B57B" w14:textId="77777777" w:rsidR="00765B40" w:rsidRPr="009A3F2E" w:rsidRDefault="00765B40" w:rsidP="00B52F0F">
      <w:pPr>
        <w:jc w:val="center"/>
        <w:rPr>
          <w:rFonts w:ascii="Arial Narrow" w:hAnsi="Arial Narrow" w:cs="Arial"/>
          <w:b/>
          <w:bCs/>
          <w:sz w:val="22"/>
          <w:szCs w:val="22"/>
        </w:rPr>
      </w:pPr>
    </w:p>
    <w:p w14:paraId="28DA2B8B" w14:textId="77777777" w:rsidR="00DD44BC" w:rsidRPr="009A3F2E" w:rsidRDefault="00DD44BC" w:rsidP="00B52F0F">
      <w:pPr>
        <w:jc w:val="center"/>
        <w:rPr>
          <w:rFonts w:ascii="Arial Narrow" w:hAnsi="Arial Narrow" w:cs="Arial"/>
          <w:b/>
          <w:bCs/>
          <w:sz w:val="22"/>
          <w:szCs w:val="22"/>
        </w:rPr>
      </w:pPr>
    </w:p>
    <w:p w14:paraId="54C530B6"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III</w:t>
      </w:r>
    </w:p>
    <w:p w14:paraId="2BEA9F51"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INGRESOS DERIVADOS DE SANCIONES</w:t>
      </w:r>
    </w:p>
    <w:p w14:paraId="62EEC12A" w14:textId="77777777" w:rsidR="00B52F0F" w:rsidRPr="009A3F2E" w:rsidRDefault="00B52F0F" w:rsidP="00B52F0F">
      <w:pPr>
        <w:jc w:val="center"/>
        <w:rPr>
          <w:rFonts w:ascii="Arial Narrow" w:hAnsi="Arial Narrow" w:cs="Arial"/>
          <w:b/>
          <w:sz w:val="22"/>
          <w:szCs w:val="22"/>
        </w:rPr>
      </w:pPr>
    </w:p>
    <w:p w14:paraId="7C7540D2"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256.-</w:t>
      </w:r>
      <w:r w:rsidRPr="009A3F2E">
        <w:rPr>
          <w:rFonts w:ascii="Arial Narrow" w:hAnsi="Arial Narrow" w:cs="Arial"/>
          <w:bCs/>
          <w:sz w:val="22"/>
          <w:szCs w:val="22"/>
        </w:rPr>
        <w:t xml:space="preserve"> Se clasifican en este concepto los ingresos que perciba el Municipio por la aplicación de sanciones pecuniarias por infracciones cometidas por personas físicas o morales en violación a las leyes y reglamentos administrativos.</w:t>
      </w:r>
    </w:p>
    <w:p w14:paraId="3944ACF4" w14:textId="77777777" w:rsidR="00B52F0F" w:rsidRPr="009A3F2E" w:rsidRDefault="00B52F0F" w:rsidP="00B52F0F">
      <w:pPr>
        <w:rPr>
          <w:rFonts w:ascii="Arial Narrow" w:hAnsi="Arial Narrow" w:cs="Arial"/>
          <w:bCs/>
          <w:sz w:val="22"/>
          <w:szCs w:val="22"/>
        </w:rPr>
      </w:pPr>
    </w:p>
    <w:p w14:paraId="1AABDF70"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257.-</w:t>
      </w:r>
      <w:r w:rsidRPr="009A3F2E">
        <w:rPr>
          <w:rFonts w:ascii="Arial Narrow" w:hAnsi="Arial Narrow" w:cs="Arial"/>
          <w:bCs/>
          <w:sz w:val="22"/>
          <w:szCs w:val="22"/>
        </w:rPr>
        <w:t xml:space="preserve"> 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 </w:t>
      </w:r>
    </w:p>
    <w:p w14:paraId="4EA79A83" w14:textId="77777777" w:rsidR="00B52F0F" w:rsidRPr="009A3F2E" w:rsidRDefault="00B52F0F" w:rsidP="00B52F0F">
      <w:pPr>
        <w:rPr>
          <w:rFonts w:ascii="Arial Narrow" w:hAnsi="Arial Narrow" w:cs="Arial"/>
          <w:bCs/>
          <w:sz w:val="22"/>
          <w:szCs w:val="22"/>
        </w:rPr>
      </w:pPr>
    </w:p>
    <w:p w14:paraId="0EDF70BB"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258.-</w:t>
      </w:r>
      <w:r w:rsidRPr="009A3F2E">
        <w:rPr>
          <w:rFonts w:ascii="Arial Narrow" w:hAnsi="Arial Narrow" w:cs="Arial"/>
          <w:bCs/>
          <w:sz w:val="22"/>
          <w:szCs w:val="22"/>
        </w:rPr>
        <w:t xml:space="preserve"> Los montos aplicables por concepto de multas estarán determinados por las leyes o reglamentos municipales que contemplen las infracciones cometidas. </w:t>
      </w:r>
    </w:p>
    <w:p w14:paraId="2CF460F2" w14:textId="77777777" w:rsidR="00B52F0F" w:rsidRPr="009A3F2E" w:rsidRDefault="00B52F0F" w:rsidP="00B52F0F">
      <w:pPr>
        <w:rPr>
          <w:rFonts w:ascii="Arial Narrow" w:hAnsi="Arial Narrow" w:cs="Arial"/>
          <w:i/>
          <w:iCs/>
          <w:sz w:val="22"/>
          <w:szCs w:val="22"/>
        </w:rPr>
      </w:pPr>
    </w:p>
    <w:p w14:paraId="3637E16E" w14:textId="77777777" w:rsidR="00DD44BC" w:rsidRPr="009A3F2E" w:rsidRDefault="00DD44BC" w:rsidP="00B52F0F">
      <w:pPr>
        <w:rPr>
          <w:rFonts w:ascii="Arial Narrow" w:hAnsi="Arial Narrow" w:cs="Arial"/>
          <w:i/>
          <w:iCs/>
          <w:sz w:val="22"/>
          <w:szCs w:val="22"/>
        </w:rPr>
      </w:pPr>
    </w:p>
    <w:p w14:paraId="18D017AC" w14:textId="77777777" w:rsidR="00B52F0F" w:rsidRPr="009A3F2E" w:rsidRDefault="00B52F0F" w:rsidP="00B52F0F">
      <w:pPr>
        <w:ind w:right="50"/>
        <w:jc w:val="center"/>
        <w:rPr>
          <w:rFonts w:ascii="Arial Narrow" w:hAnsi="Arial Narrow" w:cs="Arial"/>
          <w:b/>
          <w:sz w:val="22"/>
          <w:szCs w:val="22"/>
        </w:rPr>
      </w:pPr>
      <w:r w:rsidRPr="009A3F2E">
        <w:rPr>
          <w:rFonts w:ascii="Arial Narrow" w:hAnsi="Arial Narrow" w:cs="Arial"/>
          <w:b/>
          <w:sz w:val="22"/>
          <w:szCs w:val="22"/>
        </w:rPr>
        <w:t>CAPÍTULO TERCERO</w:t>
      </w:r>
    </w:p>
    <w:p w14:paraId="0228EBB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LAS PARTICIPACIONES Y APORTACIONES</w:t>
      </w:r>
    </w:p>
    <w:p w14:paraId="76E88BB9" w14:textId="77777777" w:rsidR="00B52F0F" w:rsidRPr="009A3F2E" w:rsidRDefault="00B52F0F" w:rsidP="00B52F0F">
      <w:pPr>
        <w:ind w:right="50"/>
        <w:jc w:val="center"/>
        <w:rPr>
          <w:rFonts w:ascii="Arial Narrow" w:hAnsi="Arial Narrow" w:cs="Arial"/>
          <w:bCs/>
          <w:sz w:val="22"/>
          <w:szCs w:val="22"/>
        </w:rPr>
      </w:pPr>
    </w:p>
    <w:p w14:paraId="52451EC9"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 xml:space="preserve">ARTÍCULO 259.- </w:t>
      </w:r>
      <w:r w:rsidRPr="009A3F2E">
        <w:rPr>
          <w:rFonts w:ascii="Arial Narrow" w:hAnsi="Arial Narrow" w:cs="Arial"/>
          <w:bCs/>
          <w:sz w:val="22"/>
          <w:szCs w:val="22"/>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14:paraId="40BAE90D" w14:textId="77777777" w:rsidR="00DD44BC" w:rsidRPr="009A3F2E" w:rsidRDefault="00DD44BC" w:rsidP="00B52F0F">
      <w:pPr>
        <w:rPr>
          <w:rFonts w:ascii="Arial Narrow" w:hAnsi="Arial Narrow" w:cs="Arial"/>
          <w:b/>
          <w:sz w:val="22"/>
          <w:szCs w:val="22"/>
        </w:rPr>
      </w:pPr>
    </w:p>
    <w:p w14:paraId="5D8B5E01"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260.-</w:t>
      </w:r>
      <w:r w:rsidRPr="009A3F2E">
        <w:rPr>
          <w:rFonts w:ascii="Arial Narrow" w:hAnsi="Arial Narrow" w:cs="Arial"/>
          <w:bCs/>
          <w:sz w:val="22"/>
          <w:szCs w:val="22"/>
        </w:rPr>
        <w:t xml:space="preserve"> Las participaciones que perciba el Municipio por ingresos del Estado, se determinarán en los acuerdos o convenios que al efecto se celebren.</w:t>
      </w:r>
    </w:p>
    <w:p w14:paraId="46A234BD" w14:textId="77777777" w:rsidR="000409BC" w:rsidRDefault="000409BC" w:rsidP="00B52F0F">
      <w:pPr>
        <w:rPr>
          <w:rFonts w:ascii="Arial Narrow" w:hAnsi="Arial Narrow" w:cs="Arial"/>
          <w:bCs/>
          <w:sz w:val="22"/>
          <w:szCs w:val="22"/>
        </w:rPr>
      </w:pPr>
    </w:p>
    <w:p w14:paraId="57CE1179" w14:textId="77777777" w:rsidR="000409BC" w:rsidRPr="009A3F2E" w:rsidRDefault="000409BC" w:rsidP="00B52F0F">
      <w:pPr>
        <w:rPr>
          <w:rFonts w:ascii="Arial Narrow" w:hAnsi="Arial Narrow" w:cs="Arial"/>
          <w:bCs/>
          <w:sz w:val="22"/>
          <w:szCs w:val="22"/>
        </w:rPr>
      </w:pPr>
    </w:p>
    <w:p w14:paraId="17812E7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CUARTO</w:t>
      </w:r>
    </w:p>
    <w:p w14:paraId="51E161F4"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INGRESOS EXTRAORDINARIOS</w:t>
      </w:r>
    </w:p>
    <w:p w14:paraId="4E77A0BC" w14:textId="77777777" w:rsidR="00B52F0F" w:rsidRPr="009A3F2E" w:rsidRDefault="00B52F0F" w:rsidP="00B52F0F">
      <w:pPr>
        <w:rPr>
          <w:rFonts w:ascii="Arial Narrow" w:hAnsi="Arial Narrow" w:cs="Arial"/>
          <w:b/>
          <w:sz w:val="22"/>
          <w:szCs w:val="22"/>
        </w:rPr>
      </w:pPr>
    </w:p>
    <w:p w14:paraId="5E5E36FE"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261.-</w:t>
      </w:r>
      <w:r w:rsidRPr="009A3F2E">
        <w:rPr>
          <w:rFonts w:ascii="Arial Narrow" w:hAnsi="Arial Narrow" w:cs="Arial"/>
          <w:bCs/>
          <w:sz w:val="22"/>
          <w:szCs w:val="22"/>
        </w:rPr>
        <w:t xml:space="preserve"> Quedan comprendidos dentro de esta clasificación, los ingresos cuya percepción se decrete excepcionalmente para proveer el pago de gastos por inversiones extraordinarias o especiales del Municipio. </w:t>
      </w:r>
    </w:p>
    <w:p w14:paraId="5F70A149" w14:textId="77777777" w:rsidR="00B52F0F" w:rsidRPr="009A3F2E" w:rsidRDefault="00B52F0F" w:rsidP="00B52F0F">
      <w:pPr>
        <w:rPr>
          <w:rFonts w:ascii="Arial Narrow" w:hAnsi="Arial Narrow" w:cs="Arial"/>
          <w:b/>
          <w:bCs/>
          <w:sz w:val="22"/>
          <w:szCs w:val="22"/>
        </w:rPr>
      </w:pPr>
    </w:p>
    <w:p w14:paraId="7EE866C0" w14:textId="77777777" w:rsidR="00DD44BC" w:rsidRPr="009A3F2E" w:rsidRDefault="00DD44BC" w:rsidP="00B52F0F">
      <w:pPr>
        <w:rPr>
          <w:rFonts w:ascii="Arial Narrow" w:hAnsi="Arial Narrow" w:cs="Arial"/>
          <w:b/>
          <w:bCs/>
          <w:sz w:val="22"/>
          <w:szCs w:val="22"/>
        </w:rPr>
      </w:pPr>
    </w:p>
    <w:p w14:paraId="34BACFE8"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LIBRO SEGUNDO</w:t>
      </w:r>
    </w:p>
    <w:p w14:paraId="7DC6D05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EGRESOS MUNICIPALES</w:t>
      </w:r>
    </w:p>
    <w:p w14:paraId="4F34A53A" w14:textId="77777777" w:rsidR="00B52F0F" w:rsidRPr="009A3F2E" w:rsidRDefault="00B52F0F" w:rsidP="00B52F0F">
      <w:pPr>
        <w:rPr>
          <w:rFonts w:ascii="Arial Narrow" w:hAnsi="Arial Narrow" w:cs="Arial"/>
          <w:b/>
          <w:bCs/>
          <w:sz w:val="22"/>
          <w:szCs w:val="22"/>
        </w:rPr>
      </w:pPr>
    </w:p>
    <w:p w14:paraId="31B37E4F"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TÍTULO UNICO</w:t>
      </w:r>
    </w:p>
    <w:p w14:paraId="4E01672D"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PRESUPUESTO DE EGRESOS MUNICIPAL</w:t>
      </w:r>
    </w:p>
    <w:p w14:paraId="26E01851" w14:textId="77777777" w:rsidR="00B52F0F" w:rsidRPr="009A3F2E" w:rsidRDefault="00B52F0F" w:rsidP="00B52F0F">
      <w:pPr>
        <w:rPr>
          <w:rFonts w:ascii="Arial Narrow" w:hAnsi="Arial Narrow" w:cs="Arial"/>
          <w:b/>
          <w:bCs/>
          <w:sz w:val="22"/>
          <w:szCs w:val="22"/>
        </w:rPr>
      </w:pPr>
    </w:p>
    <w:p w14:paraId="7E11B5A3"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PRIMERO</w:t>
      </w:r>
    </w:p>
    <w:p w14:paraId="087222BB"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DISPOSICIONES GENERALES</w:t>
      </w:r>
    </w:p>
    <w:p w14:paraId="1DAB24CC" w14:textId="77777777" w:rsidR="00B52F0F" w:rsidRPr="009A3F2E" w:rsidRDefault="00B52F0F" w:rsidP="00B52F0F">
      <w:pPr>
        <w:rPr>
          <w:rFonts w:ascii="Arial Narrow" w:hAnsi="Arial Narrow" w:cs="Arial"/>
          <w:bCs/>
          <w:sz w:val="22"/>
          <w:szCs w:val="22"/>
        </w:rPr>
      </w:pPr>
    </w:p>
    <w:p w14:paraId="49AF56D0" w14:textId="77777777" w:rsidR="00B52F0F" w:rsidRPr="009A3F2E" w:rsidRDefault="00B52F0F" w:rsidP="00B52F0F">
      <w:pPr>
        <w:rPr>
          <w:rFonts w:ascii="Arial Narrow" w:hAnsi="Arial Narrow" w:cs="Arial"/>
          <w:sz w:val="22"/>
          <w:szCs w:val="22"/>
        </w:rPr>
      </w:pPr>
      <w:r w:rsidRPr="009A3F2E">
        <w:rPr>
          <w:rFonts w:ascii="Arial Narrow" w:hAnsi="Arial Narrow" w:cs="Arial"/>
          <w:b/>
          <w:sz w:val="22"/>
          <w:szCs w:val="22"/>
        </w:rPr>
        <w:t>ARTÍCULO 262.-</w:t>
      </w:r>
      <w:r w:rsidRPr="009A3F2E">
        <w:rPr>
          <w:rFonts w:ascii="Arial Narrow" w:hAnsi="Arial Narrow" w:cs="Arial"/>
          <w:bCs/>
          <w:sz w:val="22"/>
          <w:szCs w:val="22"/>
        </w:rPr>
        <w:t xml:space="preserve"> El Presupuesto de Egresos Municipal será el que contenga el acuerdo que aprueba el ayuntamiento a iniciativa del Presidente Municipal, para cubrir durante el ejercicio fiscal a partir del primero de enero, las actividades, obras y servicios previstos en los programas y planes de desarrollo de la Administración Pública Municipal</w:t>
      </w:r>
      <w:r w:rsidRPr="009A3F2E">
        <w:rPr>
          <w:rFonts w:ascii="Arial Narrow" w:hAnsi="Arial Narrow" w:cs="Arial"/>
          <w:b/>
          <w:bCs/>
          <w:sz w:val="22"/>
          <w:szCs w:val="22"/>
        </w:rPr>
        <w:t>.</w:t>
      </w:r>
      <w:r w:rsidRPr="009A3F2E">
        <w:rPr>
          <w:rFonts w:ascii="Arial Narrow" w:hAnsi="Arial Narrow" w:cs="Arial"/>
          <w:sz w:val="22"/>
          <w:szCs w:val="22"/>
        </w:rPr>
        <w:t xml:space="preserve"> </w:t>
      </w:r>
    </w:p>
    <w:p w14:paraId="66A245F2" w14:textId="77777777" w:rsidR="00B52F0F" w:rsidRPr="009A3F2E" w:rsidRDefault="00B52F0F" w:rsidP="00B52F0F">
      <w:pPr>
        <w:rPr>
          <w:rFonts w:ascii="Arial Narrow" w:hAnsi="Arial Narrow" w:cs="Arial"/>
          <w:sz w:val="22"/>
          <w:szCs w:val="22"/>
        </w:rPr>
      </w:pPr>
    </w:p>
    <w:p w14:paraId="7A6253B1" w14:textId="77777777" w:rsidR="00B52F0F" w:rsidRPr="009A3F2E" w:rsidRDefault="00B52F0F" w:rsidP="00B52F0F">
      <w:pPr>
        <w:rPr>
          <w:rFonts w:ascii="Arial Narrow" w:hAnsi="Arial Narrow" w:cs="Arial"/>
          <w:sz w:val="22"/>
          <w:szCs w:val="22"/>
        </w:rPr>
      </w:pPr>
      <w:r w:rsidRPr="009A3F2E">
        <w:rPr>
          <w:rFonts w:ascii="Arial Narrow" w:hAnsi="Arial Narrow" w:cs="Arial"/>
          <w:sz w:val="22"/>
          <w:szCs w:val="22"/>
        </w:rPr>
        <w:t>En la administración de los recursos económicos del Municipio, se observará el principio de equilibrio presupuestal, así como lo dispuesto en la Constitución Política del Estado de Coahuila de Zaragoza y demás ordenamientos legales aplicables.</w:t>
      </w:r>
    </w:p>
    <w:p w14:paraId="29319407" w14:textId="77777777" w:rsidR="00B52F0F" w:rsidRPr="009A3F2E" w:rsidRDefault="00B52F0F" w:rsidP="00B52F0F">
      <w:pPr>
        <w:widowControl w:val="0"/>
        <w:rPr>
          <w:rFonts w:ascii="Arial Narrow" w:hAnsi="Arial Narrow" w:cs="Arial"/>
          <w:bCs/>
          <w:sz w:val="22"/>
          <w:szCs w:val="22"/>
        </w:rPr>
      </w:pPr>
    </w:p>
    <w:p w14:paraId="6E08AB94"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sz w:val="22"/>
          <w:szCs w:val="22"/>
        </w:rPr>
        <w:t>ARTÍCULO 263.</w:t>
      </w:r>
      <w:r w:rsidRPr="009A3F2E">
        <w:rPr>
          <w:rFonts w:ascii="Arial Narrow" w:hAnsi="Arial Narrow" w:cs="Arial"/>
          <w:sz w:val="22"/>
          <w:szCs w:val="22"/>
        </w:rPr>
        <w:t xml:space="preserve">  </w:t>
      </w:r>
      <w:r w:rsidRPr="009A3F2E">
        <w:rPr>
          <w:rFonts w:ascii="Arial Narrow" w:hAnsi="Arial Narrow" w:cs="Arial"/>
          <w:bCs/>
          <w:sz w:val="22"/>
          <w:szCs w:val="22"/>
        </w:rPr>
        <w:t xml:space="preserve">El Presupuesto de Egresos Municipal deberá comprender las erogaciones por concepto de gasto corriente, inversión física, inversión financiera, el pago de pasivos o deuda pública que realizan los ayuntamientos y sus organismos descentralizados, </w:t>
      </w:r>
      <w:r w:rsidRPr="009A3F2E">
        <w:rPr>
          <w:rFonts w:ascii="Arial Narrow" w:hAnsi="Arial Narrow" w:cs="Arial"/>
          <w:sz w:val="22"/>
          <w:szCs w:val="22"/>
        </w:rPr>
        <w:t xml:space="preserve">las asignaciones presupuestales y su clasificación, las prioridades de gasto, programas y proyectos y el desglose analítico de plazas emitidos por el Consejo Nacional de Armonización Contable y demás disposiciones aplicables, </w:t>
      </w:r>
      <w:r w:rsidRPr="009A3F2E">
        <w:rPr>
          <w:rFonts w:ascii="Arial Narrow" w:hAnsi="Arial Narrow" w:cs="Arial"/>
          <w:bCs/>
          <w:sz w:val="22"/>
          <w:szCs w:val="22"/>
        </w:rPr>
        <w:t>así como las erogaciones que deban destinarse, para seguridad pública, al combate a la pobreza, al pago de las revisiones efectuadas por profesionales de auditoría independientes y hasta un 0.5% del total, para la implementación, capacitación y sostenimiento del sistema de contabilidad gubernamental, además de aquellas que se determinen en las disposiciones aplicables.</w:t>
      </w:r>
    </w:p>
    <w:p w14:paraId="5DAB4134" w14:textId="77777777" w:rsidR="00B52F0F" w:rsidRPr="009A3F2E" w:rsidRDefault="00B52F0F" w:rsidP="00B52F0F">
      <w:pPr>
        <w:widowControl w:val="0"/>
        <w:rPr>
          <w:rFonts w:ascii="Arial Narrow" w:hAnsi="Arial Narrow" w:cs="Arial"/>
          <w:bCs/>
          <w:sz w:val="22"/>
          <w:szCs w:val="22"/>
        </w:rPr>
      </w:pPr>
    </w:p>
    <w:p w14:paraId="0DF14C39"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sz w:val="22"/>
          <w:szCs w:val="22"/>
        </w:rPr>
        <w:t>ARTÍCULO 264.-</w:t>
      </w:r>
      <w:r w:rsidRPr="009A3F2E">
        <w:rPr>
          <w:rFonts w:ascii="Arial Narrow" w:hAnsi="Arial Narrow" w:cs="Arial"/>
          <w:bCs/>
          <w:sz w:val="22"/>
          <w:szCs w:val="22"/>
        </w:rPr>
        <w:t xml:space="preserve"> La división de los rubros presupuestales a que se refiere el artículo anterior se hará en capítulos, conceptos y partidas de gasto.</w:t>
      </w:r>
    </w:p>
    <w:p w14:paraId="7D05E27F" w14:textId="77777777" w:rsidR="00B52F0F" w:rsidRPr="009A3F2E" w:rsidRDefault="00B52F0F" w:rsidP="00B52F0F">
      <w:pPr>
        <w:widowControl w:val="0"/>
        <w:rPr>
          <w:rFonts w:ascii="Arial Narrow" w:hAnsi="Arial Narrow" w:cs="Arial"/>
          <w:bCs/>
          <w:sz w:val="22"/>
          <w:szCs w:val="22"/>
        </w:rPr>
      </w:pPr>
    </w:p>
    <w:p w14:paraId="65CF2064"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Cs/>
          <w:sz w:val="22"/>
          <w:szCs w:val="22"/>
        </w:rPr>
        <w:t>La Auditoría Superior del Estado, podrá expedir reglas de carácter general para la elaboración, control  y revisión del gasto público, y determinar los requisitos que debe reunir la contabilidad y documentación que debe utilizar el municipio para la justificación, presentación y comprobación del gasto.</w:t>
      </w:r>
    </w:p>
    <w:p w14:paraId="561A78B7" w14:textId="77777777" w:rsidR="00B52F0F" w:rsidRPr="009A3F2E" w:rsidRDefault="00B52F0F" w:rsidP="00B52F0F">
      <w:pPr>
        <w:widowControl w:val="0"/>
        <w:rPr>
          <w:rFonts w:ascii="Arial Narrow" w:hAnsi="Arial Narrow" w:cs="Arial"/>
          <w:bCs/>
          <w:sz w:val="22"/>
          <w:szCs w:val="22"/>
        </w:rPr>
      </w:pPr>
    </w:p>
    <w:p w14:paraId="5095DCE5"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sz w:val="22"/>
          <w:szCs w:val="22"/>
        </w:rPr>
        <w:t>ARTÍCULO 265.-</w:t>
      </w:r>
      <w:r w:rsidRPr="009A3F2E">
        <w:rPr>
          <w:rFonts w:ascii="Arial Narrow" w:hAnsi="Arial Narrow" w:cs="Arial"/>
          <w:bCs/>
          <w:sz w:val="22"/>
          <w:szCs w:val="22"/>
        </w:rPr>
        <w:t xml:space="preserve"> Los organismos públicos descentralizados de carácter municipal, formularán su anteproyecto de presupuesto de egresos de acuerdo con las normas establecidas en este título y en base a sus propios programas operativos institucionales.</w:t>
      </w:r>
    </w:p>
    <w:p w14:paraId="204823EC" w14:textId="77777777" w:rsidR="00B52F0F" w:rsidRPr="009A3F2E" w:rsidRDefault="00B52F0F" w:rsidP="00B52F0F">
      <w:pPr>
        <w:widowControl w:val="0"/>
        <w:rPr>
          <w:rFonts w:ascii="Arial Narrow" w:hAnsi="Arial Narrow" w:cs="Arial"/>
          <w:bCs/>
          <w:sz w:val="22"/>
          <w:szCs w:val="22"/>
        </w:rPr>
      </w:pPr>
    </w:p>
    <w:p w14:paraId="0A96C956" w14:textId="77777777" w:rsidR="00B52F0F" w:rsidRPr="009A3F2E" w:rsidRDefault="00B52F0F" w:rsidP="00B52F0F">
      <w:pPr>
        <w:rPr>
          <w:rFonts w:ascii="Arial Narrow" w:hAnsi="Arial Narrow" w:cs="Arial"/>
          <w:bCs/>
          <w:sz w:val="22"/>
          <w:szCs w:val="22"/>
        </w:rPr>
      </w:pPr>
      <w:r w:rsidRPr="009A3F2E">
        <w:rPr>
          <w:rFonts w:ascii="Arial Narrow" w:hAnsi="Arial Narrow" w:cs="Arial"/>
          <w:bCs/>
          <w:sz w:val="22"/>
          <w:szCs w:val="22"/>
        </w:rPr>
        <w:t>La Tesorería Municipal formulará los anteproyectos de presupuesto cuando no le sean presentados en los plazos que para tal efecto se fijen.</w:t>
      </w:r>
    </w:p>
    <w:p w14:paraId="55B6AF59" w14:textId="77777777" w:rsidR="00B52F0F" w:rsidRPr="009A3F2E" w:rsidRDefault="00B52F0F" w:rsidP="00B52F0F">
      <w:pPr>
        <w:jc w:val="center"/>
        <w:rPr>
          <w:rFonts w:ascii="Arial Narrow" w:hAnsi="Arial Narrow" w:cs="Arial"/>
          <w:b/>
          <w:bCs/>
          <w:sz w:val="22"/>
          <w:szCs w:val="22"/>
        </w:rPr>
      </w:pPr>
    </w:p>
    <w:p w14:paraId="5C71D1A1" w14:textId="77777777" w:rsidR="00DD44BC" w:rsidRPr="009A3F2E" w:rsidRDefault="00DD44BC" w:rsidP="00B52F0F">
      <w:pPr>
        <w:jc w:val="center"/>
        <w:rPr>
          <w:rFonts w:ascii="Arial Narrow" w:hAnsi="Arial Narrow" w:cs="Arial"/>
          <w:b/>
          <w:bCs/>
          <w:sz w:val="22"/>
          <w:szCs w:val="22"/>
        </w:rPr>
      </w:pPr>
    </w:p>
    <w:p w14:paraId="158407B3"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SEGUNDO</w:t>
      </w:r>
    </w:p>
    <w:p w14:paraId="05281B53"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PREPARACIÓN Y ELABORACIÓN</w:t>
      </w:r>
    </w:p>
    <w:p w14:paraId="6EACE297"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PRESUPUESTO DE EGRESOS MUNICIPAL</w:t>
      </w:r>
    </w:p>
    <w:p w14:paraId="797DB7D5" w14:textId="77777777" w:rsidR="00B52F0F" w:rsidRPr="009A3F2E" w:rsidRDefault="00B52F0F" w:rsidP="00B52F0F">
      <w:pPr>
        <w:widowControl w:val="0"/>
        <w:jc w:val="center"/>
        <w:rPr>
          <w:rFonts w:ascii="Arial Narrow" w:hAnsi="Arial Narrow" w:cs="Arial"/>
          <w:bCs/>
          <w:sz w:val="22"/>
          <w:szCs w:val="22"/>
        </w:rPr>
      </w:pPr>
    </w:p>
    <w:p w14:paraId="670265AE"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sz w:val="22"/>
          <w:szCs w:val="22"/>
        </w:rPr>
        <w:t>ARTÍCULO 266.-</w:t>
      </w:r>
      <w:r w:rsidRPr="009A3F2E">
        <w:rPr>
          <w:rFonts w:ascii="Arial Narrow" w:hAnsi="Arial Narrow" w:cs="Arial"/>
          <w:bCs/>
          <w:sz w:val="22"/>
          <w:szCs w:val="22"/>
        </w:rPr>
        <w:t xml:space="preserve"> La programación del gasto público municipal se basará en los lineamientos y planes de desarrollo social y económico que formule el ayuntamiento, tomando como referencia el plan estatal de desarrollo, </w:t>
      </w:r>
      <w:r w:rsidRPr="009A3F2E">
        <w:rPr>
          <w:rFonts w:ascii="Arial Narrow" w:hAnsi="Arial Narrow" w:cs="Arial"/>
          <w:sz w:val="22"/>
          <w:szCs w:val="22"/>
        </w:rPr>
        <w:t>el principio de equilibrio presupuestal, lo dispuesto en la Constitución Política del Estado de Coahuila de Zaragoza y  en los demás ordenamientos legales aplicables.</w:t>
      </w:r>
      <w:r w:rsidRPr="009A3F2E">
        <w:rPr>
          <w:rFonts w:ascii="Arial Narrow" w:hAnsi="Arial Narrow" w:cs="Arial"/>
          <w:bCs/>
          <w:sz w:val="22"/>
          <w:szCs w:val="22"/>
        </w:rPr>
        <w:t xml:space="preserve"> </w:t>
      </w:r>
    </w:p>
    <w:p w14:paraId="6203B56D" w14:textId="77777777" w:rsidR="00B52F0F" w:rsidRPr="009A3F2E" w:rsidRDefault="00B52F0F" w:rsidP="00B52F0F">
      <w:pPr>
        <w:widowControl w:val="0"/>
        <w:rPr>
          <w:rFonts w:ascii="Arial Narrow" w:hAnsi="Arial Narrow" w:cs="Arial"/>
          <w:bCs/>
          <w:sz w:val="22"/>
          <w:szCs w:val="22"/>
        </w:rPr>
      </w:pPr>
    </w:p>
    <w:p w14:paraId="4354020C"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sz w:val="22"/>
          <w:szCs w:val="22"/>
        </w:rPr>
        <w:t>ARTÍCULO 267.-</w:t>
      </w:r>
      <w:r w:rsidRPr="009A3F2E">
        <w:rPr>
          <w:rFonts w:ascii="Arial Narrow" w:hAnsi="Arial Narrow" w:cs="Arial"/>
          <w:bCs/>
          <w:sz w:val="22"/>
          <w:szCs w:val="22"/>
        </w:rPr>
        <w:t xml:space="preserve"> Para efectos del presupuesto, los programas operativos institucionales especificarán los objetivos, prioridades y políticas que regirán el desempeño de las actividades del sector administrativo de que se trate. Contendrán asimismo, estimaciones de recursos y determinaciones sobre instrumentos y los responsables de su ejecución.</w:t>
      </w:r>
    </w:p>
    <w:p w14:paraId="08DF4BF9" w14:textId="77777777" w:rsidR="00B52F0F" w:rsidRPr="009A3F2E" w:rsidRDefault="00B52F0F" w:rsidP="00B52F0F">
      <w:pPr>
        <w:widowControl w:val="0"/>
        <w:rPr>
          <w:rFonts w:ascii="Arial Narrow" w:hAnsi="Arial Narrow" w:cs="Arial"/>
          <w:bCs/>
          <w:sz w:val="22"/>
          <w:szCs w:val="22"/>
        </w:rPr>
      </w:pPr>
    </w:p>
    <w:p w14:paraId="7972391D"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Cs/>
          <w:sz w:val="22"/>
          <w:szCs w:val="22"/>
        </w:rPr>
        <w:t xml:space="preserve">Los programas operativos institucionales deberán ser sometidos a la consideración y aprobación del presidente municipal. </w:t>
      </w:r>
    </w:p>
    <w:p w14:paraId="2E060D70" w14:textId="77777777" w:rsidR="00B52F0F" w:rsidRPr="009A3F2E" w:rsidRDefault="00B52F0F" w:rsidP="00B52F0F">
      <w:pPr>
        <w:widowControl w:val="0"/>
        <w:rPr>
          <w:rFonts w:ascii="Arial Narrow" w:hAnsi="Arial Narrow" w:cs="Arial"/>
          <w:bCs/>
          <w:sz w:val="22"/>
          <w:szCs w:val="22"/>
        </w:rPr>
      </w:pPr>
    </w:p>
    <w:p w14:paraId="393E5DED" w14:textId="77777777" w:rsidR="00B52F0F" w:rsidRPr="009A3F2E" w:rsidRDefault="00B52F0F" w:rsidP="00B52F0F">
      <w:pPr>
        <w:rPr>
          <w:rFonts w:ascii="Arial Narrow" w:hAnsi="Arial Narrow" w:cs="Arial"/>
          <w:sz w:val="22"/>
          <w:szCs w:val="22"/>
        </w:rPr>
      </w:pPr>
      <w:r w:rsidRPr="009A3F2E">
        <w:rPr>
          <w:rFonts w:ascii="Arial Narrow" w:hAnsi="Arial Narrow" w:cs="Arial"/>
          <w:b/>
          <w:sz w:val="22"/>
          <w:szCs w:val="22"/>
        </w:rPr>
        <w:t>ARTÍCULO 268.-</w:t>
      </w:r>
      <w:r w:rsidRPr="009A3F2E">
        <w:rPr>
          <w:rFonts w:ascii="Arial Narrow" w:hAnsi="Arial Narrow" w:cs="Arial"/>
          <w:bCs/>
          <w:sz w:val="22"/>
          <w:szCs w:val="22"/>
        </w:rPr>
        <w:t xml:space="preserve"> </w:t>
      </w:r>
      <w:r w:rsidRPr="009A3F2E">
        <w:rPr>
          <w:rFonts w:ascii="Arial Narrow" w:hAnsi="Arial Narrow" w:cs="Arial"/>
          <w:sz w:val="22"/>
          <w:szCs w:val="22"/>
        </w:rPr>
        <w:t xml:space="preserve">Los programas presupuestarios, deberán contener los siguientes elementos: </w:t>
      </w:r>
    </w:p>
    <w:p w14:paraId="28A61794" w14:textId="77777777" w:rsidR="00B52F0F" w:rsidRPr="009A3F2E" w:rsidRDefault="00B52F0F" w:rsidP="00B52F0F">
      <w:pPr>
        <w:rPr>
          <w:rFonts w:ascii="Arial Narrow" w:hAnsi="Arial Narrow" w:cs="Arial"/>
          <w:sz w:val="22"/>
          <w:szCs w:val="22"/>
        </w:rPr>
      </w:pPr>
    </w:p>
    <w:p w14:paraId="06E35160" w14:textId="77777777" w:rsidR="00B52F0F" w:rsidRPr="00315E88" w:rsidRDefault="002648B8" w:rsidP="00315E88">
      <w:pPr>
        <w:ind w:left="454" w:hanging="454"/>
        <w:rPr>
          <w:rFonts w:ascii="Arial Narrow" w:hAnsi="Arial Narrow"/>
          <w:sz w:val="22"/>
          <w:szCs w:val="22"/>
        </w:rPr>
      </w:pPr>
      <w:r w:rsidRPr="002648B8">
        <w:rPr>
          <w:rFonts w:ascii="Arial Narrow" w:hAnsi="Arial Narrow"/>
          <w:b/>
          <w:sz w:val="22"/>
          <w:szCs w:val="22"/>
        </w:rPr>
        <w:t>I.</w:t>
      </w:r>
      <w:r w:rsidR="00B52F0F" w:rsidRPr="00315E88">
        <w:rPr>
          <w:rFonts w:ascii="Arial Narrow" w:hAnsi="Arial Narrow"/>
          <w:sz w:val="22"/>
          <w:szCs w:val="22"/>
        </w:rPr>
        <w:t xml:space="preserve"> </w:t>
      </w:r>
      <w:r w:rsidR="00315E88">
        <w:rPr>
          <w:rFonts w:ascii="Arial Narrow" w:hAnsi="Arial Narrow"/>
          <w:sz w:val="22"/>
          <w:szCs w:val="22"/>
        </w:rPr>
        <w:tab/>
      </w:r>
      <w:r w:rsidR="00B52F0F" w:rsidRPr="00315E88">
        <w:rPr>
          <w:rFonts w:ascii="Arial Narrow" w:hAnsi="Arial Narrow"/>
          <w:sz w:val="22"/>
          <w:szCs w:val="22"/>
        </w:rPr>
        <w:t>Nombre del programa.</w:t>
      </w:r>
    </w:p>
    <w:p w14:paraId="59B583B9" w14:textId="77777777" w:rsidR="00B52F0F" w:rsidRPr="00315E88" w:rsidRDefault="00B52F0F" w:rsidP="00315E88">
      <w:pPr>
        <w:ind w:left="454" w:hanging="454"/>
        <w:rPr>
          <w:rFonts w:ascii="Arial Narrow" w:hAnsi="Arial Narrow"/>
          <w:sz w:val="22"/>
          <w:szCs w:val="22"/>
        </w:rPr>
      </w:pPr>
    </w:p>
    <w:p w14:paraId="238B44B9" w14:textId="77777777" w:rsidR="00B52F0F" w:rsidRPr="00315E88" w:rsidRDefault="002648B8" w:rsidP="00315E88">
      <w:pPr>
        <w:ind w:left="454" w:hanging="454"/>
        <w:rPr>
          <w:rFonts w:ascii="Arial Narrow" w:hAnsi="Arial Narrow"/>
          <w:sz w:val="22"/>
          <w:szCs w:val="22"/>
        </w:rPr>
      </w:pPr>
      <w:r w:rsidRPr="002648B8">
        <w:rPr>
          <w:rFonts w:ascii="Arial Narrow" w:hAnsi="Arial Narrow"/>
          <w:b/>
          <w:sz w:val="22"/>
          <w:szCs w:val="22"/>
        </w:rPr>
        <w:t>II.</w:t>
      </w:r>
      <w:r w:rsidR="00B52F0F" w:rsidRPr="00315E88">
        <w:rPr>
          <w:rFonts w:ascii="Arial Narrow" w:hAnsi="Arial Narrow"/>
          <w:sz w:val="22"/>
          <w:szCs w:val="22"/>
        </w:rPr>
        <w:t xml:space="preserve"> </w:t>
      </w:r>
      <w:r w:rsidR="00315E88">
        <w:rPr>
          <w:rFonts w:ascii="Arial Narrow" w:hAnsi="Arial Narrow"/>
          <w:sz w:val="22"/>
          <w:szCs w:val="22"/>
        </w:rPr>
        <w:tab/>
      </w:r>
      <w:r w:rsidR="00B52F0F" w:rsidRPr="00315E88">
        <w:rPr>
          <w:rFonts w:ascii="Arial Narrow" w:hAnsi="Arial Narrow"/>
          <w:sz w:val="22"/>
          <w:szCs w:val="22"/>
        </w:rPr>
        <w:t>Objetivos generales.</w:t>
      </w:r>
    </w:p>
    <w:p w14:paraId="30D831FE" w14:textId="77777777" w:rsidR="00B52F0F" w:rsidRPr="00315E88" w:rsidRDefault="00B52F0F" w:rsidP="00315E88">
      <w:pPr>
        <w:ind w:left="454" w:hanging="454"/>
        <w:rPr>
          <w:rFonts w:ascii="Arial Narrow" w:hAnsi="Arial Narrow"/>
          <w:sz w:val="22"/>
          <w:szCs w:val="22"/>
        </w:rPr>
      </w:pPr>
    </w:p>
    <w:p w14:paraId="7102AD5E" w14:textId="77777777" w:rsidR="00B52F0F" w:rsidRPr="00315E88" w:rsidRDefault="002648B8" w:rsidP="00315E88">
      <w:pPr>
        <w:ind w:left="454" w:hanging="454"/>
        <w:rPr>
          <w:rFonts w:ascii="Arial Narrow" w:hAnsi="Arial Narrow"/>
          <w:sz w:val="22"/>
          <w:szCs w:val="22"/>
        </w:rPr>
      </w:pPr>
      <w:r w:rsidRPr="002648B8">
        <w:rPr>
          <w:rFonts w:ascii="Arial Narrow" w:hAnsi="Arial Narrow"/>
          <w:b/>
          <w:sz w:val="22"/>
          <w:szCs w:val="22"/>
        </w:rPr>
        <w:t>III.</w:t>
      </w:r>
      <w:r w:rsidR="00B52F0F" w:rsidRPr="00315E88">
        <w:rPr>
          <w:rFonts w:ascii="Arial Narrow" w:hAnsi="Arial Narrow"/>
          <w:sz w:val="22"/>
          <w:szCs w:val="22"/>
        </w:rPr>
        <w:t xml:space="preserve"> </w:t>
      </w:r>
      <w:r w:rsidR="00315E88">
        <w:rPr>
          <w:rFonts w:ascii="Arial Narrow" w:hAnsi="Arial Narrow"/>
          <w:sz w:val="22"/>
          <w:szCs w:val="22"/>
        </w:rPr>
        <w:tab/>
      </w:r>
      <w:r w:rsidR="00B52F0F" w:rsidRPr="00315E88">
        <w:rPr>
          <w:rFonts w:ascii="Arial Narrow" w:hAnsi="Arial Narrow"/>
          <w:sz w:val="22"/>
          <w:szCs w:val="22"/>
        </w:rPr>
        <w:t>Objetivos específicos.</w:t>
      </w:r>
    </w:p>
    <w:p w14:paraId="0EC1F606" w14:textId="77777777" w:rsidR="00B52F0F" w:rsidRPr="00315E88" w:rsidRDefault="00B52F0F" w:rsidP="00315E88">
      <w:pPr>
        <w:ind w:left="454" w:hanging="454"/>
        <w:rPr>
          <w:rFonts w:ascii="Arial Narrow" w:hAnsi="Arial Narrow"/>
          <w:sz w:val="22"/>
          <w:szCs w:val="22"/>
        </w:rPr>
      </w:pPr>
    </w:p>
    <w:p w14:paraId="4207F5DB" w14:textId="77777777" w:rsidR="00B52F0F" w:rsidRPr="00315E88" w:rsidRDefault="002648B8" w:rsidP="00315E88">
      <w:pPr>
        <w:ind w:left="454" w:hanging="454"/>
        <w:rPr>
          <w:rFonts w:ascii="Arial Narrow" w:hAnsi="Arial Narrow"/>
          <w:sz w:val="22"/>
          <w:szCs w:val="22"/>
        </w:rPr>
      </w:pPr>
      <w:r w:rsidRPr="002648B8">
        <w:rPr>
          <w:rFonts w:ascii="Arial Narrow" w:hAnsi="Arial Narrow"/>
          <w:b/>
          <w:sz w:val="22"/>
          <w:szCs w:val="22"/>
        </w:rPr>
        <w:t>IV.</w:t>
      </w:r>
      <w:r w:rsidR="00B52F0F" w:rsidRPr="00315E88">
        <w:rPr>
          <w:rFonts w:ascii="Arial Narrow" w:hAnsi="Arial Narrow"/>
          <w:sz w:val="22"/>
          <w:szCs w:val="22"/>
        </w:rPr>
        <w:t xml:space="preserve"> </w:t>
      </w:r>
      <w:r w:rsidR="00315E88">
        <w:rPr>
          <w:rFonts w:ascii="Arial Narrow" w:hAnsi="Arial Narrow"/>
          <w:sz w:val="22"/>
          <w:szCs w:val="22"/>
        </w:rPr>
        <w:tab/>
      </w:r>
      <w:r w:rsidR="00B52F0F" w:rsidRPr="00315E88">
        <w:rPr>
          <w:rFonts w:ascii="Arial Narrow" w:hAnsi="Arial Narrow"/>
          <w:sz w:val="22"/>
          <w:szCs w:val="22"/>
        </w:rPr>
        <w:t>Concordancia o relación con el Plan Municipal de Desarrollo.</w:t>
      </w:r>
    </w:p>
    <w:p w14:paraId="466FBCCF" w14:textId="77777777" w:rsidR="00B52F0F" w:rsidRPr="00315E88" w:rsidRDefault="00B52F0F" w:rsidP="00315E88">
      <w:pPr>
        <w:ind w:left="454" w:hanging="454"/>
        <w:rPr>
          <w:rFonts w:ascii="Arial Narrow" w:hAnsi="Arial Narrow"/>
          <w:sz w:val="22"/>
          <w:szCs w:val="22"/>
        </w:rPr>
      </w:pPr>
    </w:p>
    <w:p w14:paraId="47AB1A67" w14:textId="77777777" w:rsidR="00B52F0F" w:rsidRPr="00315E88" w:rsidRDefault="002648B8" w:rsidP="00315E88">
      <w:pPr>
        <w:ind w:left="454" w:hanging="454"/>
        <w:rPr>
          <w:rFonts w:ascii="Arial Narrow" w:hAnsi="Arial Narrow"/>
          <w:sz w:val="22"/>
          <w:szCs w:val="22"/>
        </w:rPr>
      </w:pPr>
      <w:r w:rsidRPr="002648B8">
        <w:rPr>
          <w:rFonts w:ascii="Arial Narrow" w:hAnsi="Arial Narrow"/>
          <w:b/>
          <w:sz w:val="22"/>
          <w:szCs w:val="22"/>
        </w:rPr>
        <w:t>V.</w:t>
      </w:r>
      <w:r w:rsidR="00B52F0F" w:rsidRPr="00315E88">
        <w:rPr>
          <w:rFonts w:ascii="Arial Narrow" w:hAnsi="Arial Narrow"/>
          <w:sz w:val="22"/>
          <w:szCs w:val="22"/>
        </w:rPr>
        <w:t xml:space="preserve"> </w:t>
      </w:r>
      <w:r w:rsidR="00315E88">
        <w:rPr>
          <w:rFonts w:ascii="Arial Narrow" w:hAnsi="Arial Narrow"/>
          <w:sz w:val="22"/>
          <w:szCs w:val="22"/>
        </w:rPr>
        <w:tab/>
      </w:r>
      <w:r w:rsidR="00B52F0F" w:rsidRPr="00315E88">
        <w:rPr>
          <w:rFonts w:ascii="Arial Narrow" w:hAnsi="Arial Narrow"/>
          <w:sz w:val="22"/>
          <w:szCs w:val="22"/>
        </w:rPr>
        <w:t>Diagnóstico de la situación social y/o descripción del problema.</w:t>
      </w:r>
    </w:p>
    <w:p w14:paraId="0A20CD05" w14:textId="77777777" w:rsidR="00B52F0F" w:rsidRPr="00315E88" w:rsidRDefault="00B52F0F" w:rsidP="00315E88">
      <w:pPr>
        <w:ind w:left="454" w:hanging="454"/>
        <w:rPr>
          <w:rFonts w:ascii="Arial Narrow" w:hAnsi="Arial Narrow"/>
          <w:sz w:val="22"/>
          <w:szCs w:val="22"/>
        </w:rPr>
      </w:pPr>
    </w:p>
    <w:p w14:paraId="2765E600" w14:textId="77777777" w:rsidR="00B52F0F" w:rsidRPr="00315E88" w:rsidRDefault="002648B8" w:rsidP="00315E88">
      <w:pPr>
        <w:ind w:left="454" w:hanging="454"/>
        <w:rPr>
          <w:rFonts w:ascii="Arial Narrow" w:hAnsi="Arial Narrow"/>
          <w:sz w:val="22"/>
          <w:szCs w:val="22"/>
        </w:rPr>
      </w:pPr>
      <w:r w:rsidRPr="002648B8">
        <w:rPr>
          <w:rFonts w:ascii="Arial Narrow" w:hAnsi="Arial Narrow"/>
          <w:b/>
          <w:sz w:val="22"/>
          <w:szCs w:val="22"/>
        </w:rPr>
        <w:t>VI.</w:t>
      </w:r>
      <w:r w:rsidR="00B52F0F" w:rsidRPr="00315E88">
        <w:rPr>
          <w:rFonts w:ascii="Arial Narrow" w:hAnsi="Arial Narrow"/>
          <w:sz w:val="22"/>
          <w:szCs w:val="22"/>
        </w:rPr>
        <w:t xml:space="preserve"> </w:t>
      </w:r>
      <w:r w:rsidR="00315E88">
        <w:rPr>
          <w:rFonts w:ascii="Arial Narrow" w:hAnsi="Arial Narrow"/>
          <w:sz w:val="22"/>
          <w:szCs w:val="22"/>
        </w:rPr>
        <w:tab/>
      </w:r>
      <w:r w:rsidR="00B52F0F" w:rsidRPr="00315E88">
        <w:rPr>
          <w:rFonts w:ascii="Arial Narrow" w:hAnsi="Arial Narrow"/>
          <w:sz w:val="22"/>
          <w:szCs w:val="22"/>
        </w:rPr>
        <w:t>Reglas de  operación y otros instrumentos normativos que regulen la operación del programa.</w:t>
      </w:r>
    </w:p>
    <w:p w14:paraId="0B3555C9" w14:textId="77777777" w:rsidR="00315E88" w:rsidRDefault="00315E88" w:rsidP="00315E88">
      <w:pPr>
        <w:ind w:left="454" w:hanging="454"/>
        <w:rPr>
          <w:rFonts w:ascii="Arial Narrow" w:hAnsi="Arial Narrow"/>
          <w:sz w:val="22"/>
          <w:szCs w:val="22"/>
        </w:rPr>
      </w:pPr>
    </w:p>
    <w:p w14:paraId="1828B3F3" w14:textId="77777777" w:rsidR="00B52F0F" w:rsidRPr="00315E88" w:rsidRDefault="002648B8" w:rsidP="00315E88">
      <w:pPr>
        <w:ind w:left="454" w:hanging="454"/>
        <w:rPr>
          <w:rFonts w:ascii="Arial Narrow" w:hAnsi="Arial Narrow"/>
          <w:sz w:val="22"/>
          <w:szCs w:val="22"/>
        </w:rPr>
      </w:pPr>
      <w:r w:rsidRPr="002648B8">
        <w:rPr>
          <w:rFonts w:ascii="Arial Narrow" w:hAnsi="Arial Narrow"/>
          <w:b/>
          <w:sz w:val="22"/>
          <w:szCs w:val="22"/>
        </w:rPr>
        <w:t>VII.</w:t>
      </w:r>
      <w:r w:rsidR="00B52F0F" w:rsidRPr="00315E88">
        <w:rPr>
          <w:rFonts w:ascii="Arial Narrow" w:hAnsi="Arial Narrow"/>
          <w:sz w:val="22"/>
          <w:szCs w:val="22"/>
        </w:rPr>
        <w:t xml:space="preserve"> </w:t>
      </w:r>
      <w:r w:rsidR="00315E88">
        <w:rPr>
          <w:rFonts w:ascii="Arial Narrow" w:hAnsi="Arial Narrow"/>
          <w:sz w:val="22"/>
          <w:szCs w:val="22"/>
        </w:rPr>
        <w:tab/>
      </w:r>
      <w:r w:rsidR="00B52F0F" w:rsidRPr="00315E88">
        <w:rPr>
          <w:rFonts w:ascii="Arial Narrow" w:hAnsi="Arial Narrow"/>
          <w:sz w:val="22"/>
          <w:szCs w:val="22"/>
        </w:rPr>
        <w:t>Población o área de enfoque u objeto que se atiende..</w:t>
      </w:r>
    </w:p>
    <w:p w14:paraId="6C8C2008" w14:textId="77777777" w:rsidR="00B52F0F" w:rsidRPr="00315E88" w:rsidRDefault="00B52F0F" w:rsidP="00315E88">
      <w:pPr>
        <w:ind w:left="454" w:hanging="454"/>
        <w:rPr>
          <w:rFonts w:ascii="Arial Narrow" w:hAnsi="Arial Narrow"/>
          <w:sz w:val="22"/>
          <w:szCs w:val="22"/>
        </w:rPr>
      </w:pPr>
    </w:p>
    <w:p w14:paraId="56B5B9EE" w14:textId="77777777" w:rsidR="00B52F0F" w:rsidRPr="00315E88" w:rsidRDefault="002648B8" w:rsidP="00315E88">
      <w:pPr>
        <w:ind w:left="454" w:hanging="454"/>
        <w:rPr>
          <w:rFonts w:ascii="Arial Narrow" w:hAnsi="Arial Narrow"/>
          <w:sz w:val="22"/>
          <w:szCs w:val="22"/>
        </w:rPr>
      </w:pPr>
      <w:r w:rsidRPr="002648B8">
        <w:rPr>
          <w:rFonts w:ascii="Arial Narrow" w:hAnsi="Arial Narrow"/>
          <w:b/>
          <w:sz w:val="22"/>
          <w:szCs w:val="22"/>
        </w:rPr>
        <w:t>VIII.</w:t>
      </w:r>
      <w:r w:rsidR="00B52F0F" w:rsidRPr="00315E88">
        <w:rPr>
          <w:rFonts w:ascii="Arial Narrow" w:hAnsi="Arial Narrow"/>
          <w:sz w:val="22"/>
          <w:szCs w:val="22"/>
        </w:rPr>
        <w:t xml:space="preserve"> </w:t>
      </w:r>
      <w:r w:rsidR="00315E88">
        <w:rPr>
          <w:rFonts w:ascii="Arial Narrow" w:hAnsi="Arial Narrow"/>
          <w:sz w:val="22"/>
          <w:szCs w:val="22"/>
        </w:rPr>
        <w:tab/>
      </w:r>
      <w:r w:rsidR="00B52F0F" w:rsidRPr="00315E88">
        <w:rPr>
          <w:rFonts w:ascii="Arial Narrow" w:hAnsi="Arial Narrow"/>
          <w:sz w:val="22"/>
          <w:szCs w:val="22"/>
        </w:rPr>
        <w:t>Presupuesto Original Asignado, Presupuesto Modificado, Presupuesto Ejercido.</w:t>
      </w:r>
    </w:p>
    <w:p w14:paraId="14AAD660" w14:textId="77777777" w:rsidR="00B52F0F" w:rsidRPr="00315E88" w:rsidRDefault="00B52F0F" w:rsidP="00315E88">
      <w:pPr>
        <w:ind w:left="454" w:hanging="454"/>
        <w:rPr>
          <w:rFonts w:ascii="Arial Narrow" w:hAnsi="Arial Narrow"/>
          <w:sz w:val="22"/>
          <w:szCs w:val="22"/>
        </w:rPr>
      </w:pPr>
    </w:p>
    <w:p w14:paraId="78EEDE77" w14:textId="77777777" w:rsidR="00B52F0F" w:rsidRPr="00315E88" w:rsidRDefault="002648B8" w:rsidP="00315E88">
      <w:pPr>
        <w:ind w:left="454" w:hanging="454"/>
        <w:rPr>
          <w:rFonts w:ascii="Arial Narrow" w:hAnsi="Arial Narrow"/>
          <w:sz w:val="22"/>
          <w:szCs w:val="22"/>
        </w:rPr>
      </w:pPr>
      <w:r w:rsidRPr="002648B8">
        <w:rPr>
          <w:rFonts w:ascii="Arial Narrow" w:hAnsi="Arial Narrow"/>
          <w:b/>
          <w:sz w:val="22"/>
          <w:szCs w:val="22"/>
        </w:rPr>
        <w:t>IX.</w:t>
      </w:r>
      <w:r w:rsidR="00B52F0F" w:rsidRPr="00315E88">
        <w:rPr>
          <w:rFonts w:ascii="Arial Narrow" w:hAnsi="Arial Narrow"/>
          <w:sz w:val="22"/>
          <w:szCs w:val="22"/>
        </w:rPr>
        <w:t xml:space="preserve"> </w:t>
      </w:r>
      <w:r w:rsidR="00315E88">
        <w:rPr>
          <w:rFonts w:ascii="Arial Narrow" w:hAnsi="Arial Narrow"/>
          <w:sz w:val="22"/>
          <w:szCs w:val="22"/>
        </w:rPr>
        <w:tab/>
      </w:r>
      <w:r w:rsidR="00B52F0F" w:rsidRPr="00315E88">
        <w:rPr>
          <w:rFonts w:ascii="Arial Narrow" w:hAnsi="Arial Narrow"/>
          <w:sz w:val="22"/>
          <w:szCs w:val="22"/>
        </w:rPr>
        <w:t>Origen de los Recursos.</w:t>
      </w:r>
    </w:p>
    <w:p w14:paraId="7ED960E8" w14:textId="77777777" w:rsidR="00B52F0F" w:rsidRPr="00315E88" w:rsidRDefault="00B52F0F" w:rsidP="00315E88">
      <w:pPr>
        <w:ind w:left="454" w:hanging="454"/>
        <w:rPr>
          <w:rFonts w:ascii="Arial Narrow" w:hAnsi="Arial Narrow"/>
          <w:sz w:val="22"/>
          <w:szCs w:val="22"/>
        </w:rPr>
      </w:pPr>
    </w:p>
    <w:p w14:paraId="746790D9" w14:textId="77777777" w:rsidR="00B52F0F" w:rsidRPr="00315E88" w:rsidRDefault="002648B8" w:rsidP="00315E88">
      <w:pPr>
        <w:ind w:left="454" w:hanging="454"/>
        <w:rPr>
          <w:rFonts w:ascii="Arial Narrow" w:hAnsi="Arial Narrow"/>
          <w:sz w:val="22"/>
          <w:szCs w:val="22"/>
        </w:rPr>
      </w:pPr>
      <w:r w:rsidRPr="002648B8">
        <w:rPr>
          <w:rFonts w:ascii="Arial Narrow" w:hAnsi="Arial Narrow"/>
          <w:b/>
          <w:sz w:val="22"/>
          <w:szCs w:val="22"/>
        </w:rPr>
        <w:t>X.</w:t>
      </w:r>
      <w:r w:rsidR="00B52F0F" w:rsidRPr="00315E88">
        <w:rPr>
          <w:rFonts w:ascii="Arial Narrow" w:hAnsi="Arial Narrow"/>
          <w:sz w:val="22"/>
          <w:szCs w:val="22"/>
        </w:rPr>
        <w:t xml:space="preserve"> </w:t>
      </w:r>
      <w:r w:rsidR="00315E88">
        <w:rPr>
          <w:rFonts w:ascii="Arial Narrow" w:hAnsi="Arial Narrow"/>
          <w:sz w:val="22"/>
          <w:szCs w:val="22"/>
        </w:rPr>
        <w:tab/>
      </w:r>
      <w:r w:rsidR="00B52F0F" w:rsidRPr="00315E88">
        <w:rPr>
          <w:rFonts w:ascii="Arial Narrow" w:hAnsi="Arial Narrow"/>
          <w:sz w:val="22"/>
          <w:szCs w:val="22"/>
        </w:rPr>
        <w:t>Matriz de Indicadores en donde se:</w:t>
      </w:r>
    </w:p>
    <w:p w14:paraId="442CDCAD" w14:textId="77777777" w:rsidR="00B52F0F" w:rsidRPr="009A3F2E" w:rsidRDefault="00B52F0F" w:rsidP="00B52F0F">
      <w:pPr>
        <w:autoSpaceDE w:val="0"/>
        <w:autoSpaceDN w:val="0"/>
        <w:adjustRightInd w:val="0"/>
        <w:rPr>
          <w:rFonts w:ascii="Arial Narrow" w:hAnsi="Arial Narrow" w:cs="Arial"/>
          <w:sz w:val="22"/>
          <w:szCs w:val="22"/>
        </w:rPr>
      </w:pPr>
    </w:p>
    <w:p w14:paraId="081ABED4" w14:textId="77777777" w:rsidR="00B52F0F" w:rsidRPr="00315E88" w:rsidRDefault="00315E88" w:rsidP="00315E88">
      <w:pPr>
        <w:ind w:left="908" w:hanging="454"/>
        <w:rPr>
          <w:rFonts w:ascii="Arial Narrow" w:hAnsi="Arial Narrow" w:cs="Arial"/>
          <w:bCs/>
          <w:sz w:val="22"/>
          <w:szCs w:val="22"/>
        </w:rPr>
      </w:pPr>
      <w:r w:rsidRPr="002648B8">
        <w:rPr>
          <w:rFonts w:ascii="Arial Narrow" w:hAnsi="Arial Narrow" w:cs="Arial"/>
          <w:b/>
          <w:bCs/>
          <w:sz w:val="22"/>
          <w:szCs w:val="22"/>
        </w:rPr>
        <w:t>a).</w:t>
      </w:r>
      <w:r>
        <w:rPr>
          <w:rFonts w:ascii="Arial Narrow" w:hAnsi="Arial Narrow" w:cs="Arial"/>
          <w:bCs/>
          <w:sz w:val="22"/>
          <w:szCs w:val="22"/>
        </w:rPr>
        <w:tab/>
      </w:r>
      <w:r w:rsidR="00B52F0F" w:rsidRPr="00315E88">
        <w:rPr>
          <w:rFonts w:ascii="Arial Narrow" w:hAnsi="Arial Narrow" w:cs="Arial"/>
          <w:bCs/>
          <w:sz w:val="22"/>
          <w:szCs w:val="22"/>
        </w:rPr>
        <w:t>Establezcan los objetivos del programa y su alineación con la planeación municipal y estatal.</w:t>
      </w:r>
    </w:p>
    <w:p w14:paraId="051786AA" w14:textId="77777777" w:rsidR="00B52F0F" w:rsidRPr="00315E88" w:rsidRDefault="00B52F0F" w:rsidP="00315E88">
      <w:pPr>
        <w:ind w:left="908" w:hanging="454"/>
        <w:rPr>
          <w:rFonts w:ascii="Arial Narrow" w:hAnsi="Arial Narrow" w:cs="Arial"/>
          <w:bCs/>
          <w:sz w:val="22"/>
          <w:szCs w:val="22"/>
        </w:rPr>
      </w:pPr>
    </w:p>
    <w:p w14:paraId="7295CB59" w14:textId="77777777" w:rsidR="00B52F0F" w:rsidRPr="00315E88" w:rsidRDefault="00315E88" w:rsidP="00315E88">
      <w:pPr>
        <w:ind w:left="908" w:hanging="454"/>
        <w:rPr>
          <w:rFonts w:ascii="Arial Narrow" w:hAnsi="Arial Narrow" w:cs="Arial"/>
          <w:bCs/>
          <w:sz w:val="22"/>
          <w:szCs w:val="22"/>
        </w:rPr>
      </w:pPr>
      <w:r w:rsidRPr="002648B8">
        <w:rPr>
          <w:rFonts w:ascii="Arial Narrow" w:hAnsi="Arial Narrow" w:cs="Arial"/>
          <w:b/>
          <w:bCs/>
          <w:sz w:val="22"/>
          <w:szCs w:val="22"/>
        </w:rPr>
        <w:t>b).</w:t>
      </w:r>
      <w:r>
        <w:rPr>
          <w:rFonts w:ascii="Arial Narrow" w:hAnsi="Arial Narrow" w:cs="Arial"/>
          <w:bCs/>
          <w:sz w:val="22"/>
          <w:szCs w:val="22"/>
        </w:rPr>
        <w:tab/>
      </w:r>
      <w:r w:rsidR="00B52F0F" w:rsidRPr="00315E88">
        <w:rPr>
          <w:rFonts w:ascii="Arial Narrow" w:hAnsi="Arial Narrow" w:cs="Arial"/>
          <w:bCs/>
          <w:sz w:val="22"/>
          <w:szCs w:val="22"/>
        </w:rPr>
        <w:t>Incorporen los indicadores que miden los objetivos y resultados esperados.</w:t>
      </w:r>
    </w:p>
    <w:p w14:paraId="77A6F9E2" w14:textId="77777777" w:rsidR="00B52F0F" w:rsidRPr="00315E88" w:rsidRDefault="00B52F0F" w:rsidP="00315E88">
      <w:pPr>
        <w:ind w:left="908" w:hanging="454"/>
        <w:rPr>
          <w:rFonts w:ascii="Arial Narrow" w:hAnsi="Arial Narrow" w:cs="Arial"/>
          <w:bCs/>
          <w:sz w:val="22"/>
          <w:szCs w:val="22"/>
        </w:rPr>
      </w:pPr>
    </w:p>
    <w:p w14:paraId="5BCD4A50" w14:textId="77777777" w:rsidR="00B52F0F" w:rsidRPr="00315E88" w:rsidRDefault="00315E88" w:rsidP="00315E88">
      <w:pPr>
        <w:ind w:left="908" w:hanging="454"/>
        <w:rPr>
          <w:rFonts w:ascii="Arial Narrow" w:hAnsi="Arial Narrow" w:cs="Arial"/>
          <w:bCs/>
          <w:sz w:val="22"/>
          <w:szCs w:val="22"/>
        </w:rPr>
      </w:pPr>
      <w:r w:rsidRPr="002648B8">
        <w:rPr>
          <w:rFonts w:ascii="Arial Narrow" w:hAnsi="Arial Narrow" w:cs="Arial"/>
          <w:b/>
          <w:bCs/>
          <w:sz w:val="22"/>
          <w:szCs w:val="22"/>
        </w:rPr>
        <w:t>c).</w:t>
      </w:r>
      <w:r>
        <w:rPr>
          <w:rFonts w:ascii="Arial Narrow" w:hAnsi="Arial Narrow" w:cs="Arial"/>
          <w:bCs/>
          <w:sz w:val="22"/>
          <w:szCs w:val="22"/>
        </w:rPr>
        <w:tab/>
      </w:r>
      <w:r w:rsidR="00B52F0F" w:rsidRPr="00315E88">
        <w:rPr>
          <w:rFonts w:ascii="Arial Narrow" w:hAnsi="Arial Narrow" w:cs="Arial"/>
          <w:bCs/>
          <w:sz w:val="22"/>
          <w:szCs w:val="22"/>
        </w:rPr>
        <w:t>Identifiquen los medios para obtener y verificar la información de los indicadores.</w:t>
      </w:r>
    </w:p>
    <w:p w14:paraId="6DA8B899" w14:textId="77777777" w:rsidR="00B52F0F" w:rsidRPr="00315E88" w:rsidRDefault="00B52F0F" w:rsidP="00315E88">
      <w:pPr>
        <w:ind w:left="908" w:hanging="454"/>
        <w:rPr>
          <w:rFonts w:ascii="Arial Narrow" w:hAnsi="Arial Narrow" w:cs="Arial"/>
          <w:bCs/>
          <w:sz w:val="22"/>
          <w:szCs w:val="22"/>
        </w:rPr>
      </w:pPr>
    </w:p>
    <w:p w14:paraId="7CBEC81B" w14:textId="77777777" w:rsidR="00B52F0F" w:rsidRPr="00315E88" w:rsidRDefault="00315E88" w:rsidP="00315E88">
      <w:pPr>
        <w:ind w:left="908" w:hanging="454"/>
        <w:rPr>
          <w:rFonts w:ascii="Arial Narrow" w:hAnsi="Arial Narrow" w:cs="Arial"/>
          <w:bCs/>
          <w:sz w:val="22"/>
          <w:szCs w:val="22"/>
        </w:rPr>
      </w:pPr>
      <w:r w:rsidRPr="002648B8">
        <w:rPr>
          <w:rFonts w:ascii="Arial Narrow" w:hAnsi="Arial Narrow" w:cs="Arial"/>
          <w:b/>
          <w:bCs/>
          <w:sz w:val="22"/>
          <w:szCs w:val="22"/>
        </w:rPr>
        <w:t>d).</w:t>
      </w:r>
      <w:r>
        <w:rPr>
          <w:rFonts w:ascii="Arial Narrow" w:hAnsi="Arial Narrow" w:cs="Arial"/>
          <w:bCs/>
          <w:sz w:val="22"/>
          <w:szCs w:val="22"/>
        </w:rPr>
        <w:tab/>
      </w:r>
      <w:r w:rsidR="00B52F0F" w:rsidRPr="00315E88">
        <w:rPr>
          <w:rFonts w:ascii="Arial Narrow" w:hAnsi="Arial Narrow" w:cs="Arial"/>
          <w:bCs/>
          <w:sz w:val="22"/>
          <w:szCs w:val="22"/>
        </w:rPr>
        <w:t xml:space="preserve">Describa los bienes y/o servicios que entrega el programa a la población. </w:t>
      </w:r>
    </w:p>
    <w:p w14:paraId="3E0F9DD5" w14:textId="77777777" w:rsidR="00B52F0F" w:rsidRPr="00315E88" w:rsidRDefault="00B52F0F" w:rsidP="00315E88">
      <w:pPr>
        <w:ind w:left="908" w:hanging="454"/>
        <w:rPr>
          <w:rFonts w:ascii="Arial Narrow" w:hAnsi="Arial Narrow" w:cs="Arial"/>
          <w:bCs/>
          <w:sz w:val="22"/>
          <w:szCs w:val="22"/>
        </w:rPr>
      </w:pPr>
    </w:p>
    <w:p w14:paraId="7826CF1D" w14:textId="77777777" w:rsidR="00B52F0F" w:rsidRPr="00315E88" w:rsidRDefault="00315E88" w:rsidP="00315E88">
      <w:pPr>
        <w:ind w:left="908" w:hanging="454"/>
        <w:rPr>
          <w:rFonts w:ascii="Arial Narrow" w:hAnsi="Arial Narrow" w:cs="Arial"/>
          <w:bCs/>
          <w:sz w:val="22"/>
          <w:szCs w:val="22"/>
        </w:rPr>
      </w:pPr>
      <w:r w:rsidRPr="002648B8">
        <w:rPr>
          <w:rFonts w:ascii="Arial Narrow" w:hAnsi="Arial Narrow" w:cs="Arial"/>
          <w:b/>
          <w:bCs/>
          <w:sz w:val="22"/>
          <w:szCs w:val="22"/>
        </w:rPr>
        <w:t>e).</w:t>
      </w:r>
      <w:r>
        <w:rPr>
          <w:rFonts w:ascii="Arial Narrow" w:hAnsi="Arial Narrow" w:cs="Arial"/>
          <w:bCs/>
          <w:sz w:val="22"/>
          <w:szCs w:val="22"/>
        </w:rPr>
        <w:tab/>
      </w:r>
      <w:r w:rsidR="00B52F0F" w:rsidRPr="00315E88">
        <w:rPr>
          <w:rFonts w:ascii="Arial Narrow" w:hAnsi="Arial Narrow" w:cs="Arial"/>
          <w:bCs/>
          <w:sz w:val="22"/>
          <w:szCs w:val="22"/>
        </w:rPr>
        <w:t>Describa las actividades e insumos para producir los bienes y/o servicios.</w:t>
      </w:r>
    </w:p>
    <w:p w14:paraId="03E48A78" w14:textId="77777777" w:rsidR="00315E88" w:rsidRDefault="00315E88" w:rsidP="00B52F0F">
      <w:pPr>
        <w:widowControl w:val="0"/>
        <w:ind w:left="851" w:hanging="851"/>
        <w:jc w:val="left"/>
        <w:rPr>
          <w:rFonts w:ascii="Arial Narrow" w:hAnsi="Arial Narrow" w:cs="Arial"/>
          <w:sz w:val="22"/>
          <w:szCs w:val="22"/>
        </w:rPr>
      </w:pPr>
    </w:p>
    <w:p w14:paraId="71A0C5AD" w14:textId="77777777" w:rsidR="00B52F0F" w:rsidRPr="009A3F2E" w:rsidRDefault="00B52F0F" w:rsidP="00B52F0F">
      <w:pPr>
        <w:widowControl w:val="0"/>
        <w:ind w:left="851" w:hanging="851"/>
        <w:jc w:val="left"/>
        <w:rPr>
          <w:rFonts w:ascii="Arial Narrow" w:hAnsi="Arial Narrow" w:cs="Arial"/>
          <w:bCs/>
          <w:sz w:val="22"/>
          <w:szCs w:val="22"/>
        </w:rPr>
      </w:pPr>
      <w:r w:rsidRPr="009A3F2E">
        <w:rPr>
          <w:rFonts w:ascii="Arial Narrow" w:hAnsi="Arial Narrow" w:cs="Arial"/>
          <w:sz w:val="22"/>
          <w:szCs w:val="22"/>
        </w:rPr>
        <w:t>Incluya supuestos sobre los riesgos que pueden afectar el desempeño del programa.</w:t>
      </w:r>
    </w:p>
    <w:p w14:paraId="3FCC84DE" w14:textId="77777777" w:rsidR="00B52F0F" w:rsidRPr="009A3F2E" w:rsidRDefault="00B52F0F" w:rsidP="00B52F0F">
      <w:pPr>
        <w:widowControl w:val="0"/>
        <w:rPr>
          <w:rFonts w:ascii="Arial Narrow" w:hAnsi="Arial Narrow" w:cs="Arial"/>
          <w:bCs/>
          <w:sz w:val="22"/>
          <w:szCs w:val="22"/>
        </w:rPr>
      </w:pPr>
    </w:p>
    <w:p w14:paraId="24121EC7"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bCs/>
          <w:sz w:val="22"/>
          <w:szCs w:val="22"/>
        </w:rPr>
        <w:t>ARTÍCULO 269.-</w:t>
      </w:r>
      <w:r w:rsidRPr="009A3F2E">
        <w:rPr>
          <w:rFonts w:ascii="Arial Narrow" w:hAnsi="Arial Narrow" w:cs="Arial"/>
          <w:bCs/>
          <w:sz w:val="22"/>
          <w:szCs w:val="22"/>
        </w:rPr>
        <w:t xml:space="preserve"> La Tesorería Municipal es la dependencia administrativa responsable de integrar y elaborar el proyecto de Presupuesto de Egresos Municipal, el cual se integrará con programas que deberán contener las previsiones sobre los recursos que serán asignados para la consecución de los objetivos y metas previstos, determinando los instrumentos y responsables de su ejecución.</w:t>
      </w:r>
    </w:p>
    <w:p w14:paraId="663381DF" w14:textId="77777777" w:rsidR="00B52F0F" w:rsidRPr="009A3F2E" w:rsidRDefault="00B52F0F" w:rsidP="00B52F0F">
      <w:pPr>
        <w:widowControl w:val="0"/>
        <w:rPr>
          <w:rFonts w:ascii="Arial Narrow" w:hAnsi="Arial Narrow" w:cs="Arial"/>
          <w:bCs/>
          <w:sz w:val="22"/>
          <w:szCs w:val="22"/>
        </w:rPr>
      </w:pPr>
    </w:p>
    <w:p w14:paraId="610A3016"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sz w:val="22"/>
          <w:szCs w:val="22"/>
        </w:rPr>
        <w:t>ARTÍCULO 270.-</w:t>
      </w:r>
      <w:r w:rsidRPr="009A3F2E">
        <w:rPr>
          <w:rFonts w:ascii="Arial Narrow" w:hAnsi="Arial Narrow" w:cs="Arial"/>
          <w:bCs/>
          <w:sz w:val="22"/>
          <w:szCs w:val="22"/>
        </w:rPr>
        <w:t xml:space="preserve"> Los programas contendrán las previsiones sobre los recursos que serán asignados para la consecución de los objetivos y metas previstos, determinando los instrumentos y responsables de su ejecución.</w:t>
      </w:r>
    </w:p>
    <w:p w14:paraId="5EE3A14B" w14:textId="77777777" w:rsidR="00B52F0F" w:rsidRPr="009A3F2E" w:rsidRDefault="00B52F0F" w:rsidP="00B52F0F">
      <w:pPr>
        <w:widowControl w:val="0"/>
        <w:rPr>
          <w:rFonts w:ascii="Arial Narrow" w:hAnsi="Arial Narrow" w:cs="Arial"/>
          <w:bCs/>
          <w:sz w:val="22"/>
          <w:szCs w:val="22"/>
        </w:rPr>
      </w:pPr>
    </w:p>
    <w:p w14:paraId="5DAFAA43"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sz w:val="22"/>
          <w:szCs w:val="22"/>
        </w:rPr>
        <w:t>ARTÍCULO 271.-</w:t>
      </w:r>
      <w:r w:rsidRPr="009A3F2E">
        <w:rPr>
          <w:rFonts w:ascii="Arial Narrow" w:hAnsi="Arial Narrow" w:cs="Arial"/>
          <w:bCs/>
          <w:sz w:val="22"/>
          <w:szCs w:val="22"/>
        </w:rPr>
        <w:t xml:space="preserve"> Las acciones a realizar para dar cumplimiento a los objetivos, políticas y metas de los programas y planes de desarrollo, deberán instrumentarse en programas operativos institucionales que coincidirán con las dependencias y entidades de la administración pública municipal.</w:t>
      </w:r>
    </w:p>
    <w:p w14:paraId="3723BB62" w14:textId="77777777" w:rsidR="00B52F0F" w:rsidRPr="009A3F2E" w:rsidRDefault="00B52F0F" w:rsidP="00B52F0F">
      <w:pPr>
        <w:widowControl w:val="0"/>
        <w:rPr>
          <w:rFonts w:ascii="Arial Narrow" w:hAnsi="Arial Narrow" w:cs="Arial"/>
          <w:bCs/>
          <w:sz w:val="22"/>
          <w:szCs w:val="22"/>
        </w:rPr>
      </w:pPr>
    </w:p>
    <w:p w14:paraId="70D87FC8"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sz w:val="22"/>
          <w:szCs w:val="22"/>
        </w:rPr>
        <w:t>ARTÍCULO 272.-</w:t>
      </w:r>
      <w:r w:rsidRPr="009A3F2E">
        <w:rPr>
          <w:rFonts w:ascii="Arial Narrow" w:hAnsi="Arial Narrow" w:cs="Arial"/>
          <w:bCs/>
          <w:sz w:val="22"/>
          <w:szCs w:val="22"/>
        </w:rPr>
        <w:t xml:space="preserve"> En la supervisión y evaluación de los programas operativos institucionales, intervendrán los órganos de participación ciudadana, según lo determine la Ley y se sujetarán a las previsiones de gasto o presupuesto autorizados por el ayuntamiento y a los indicadores aprobados en el presupuesto.</w:t>
      </w:r>
    </w:p>
    <w:p w14:paraId="3CAB0C0D" w14:textId="77777777" w:rsidR="00B52F0F" w:rsidRPr="009A3F2E" w:rsidRDefault="00B52F0F" w:rsidP="00B52F0F">
      <w:pPr>
        <w:widowControl w:val="0"/>
        <w:rPr>
          <w:rFonts w:ascii="Arial Narrow" w:hAnsi="Arial Narrow" w:cs="Arial"/>
          <w:bCs/>
          <w:sz w:val="22"/>
          <w:szCs w:val="22"/>
        </w:rPr>
      </w:pPr>
    </w:p>
    <w:p w14:paraId="08FA13E3"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Cs/>
          <w:sz w:val="22"/>
          <w:szCs w:val="22"/>
        </w:rPr>
        <w:t>Lo anterior sin perjuicio del ejercicio de facultades y atribuciones de la Auditoría Superior del Estado y de los órganos de control interno o externo del propio municipio.</w:t>
      </w:r>
    </w:p>
    <w:p w14:paraId="7CD991AD" w14:textId="77777777" w:rsidR="00B52F0F" w:rsidRPr="009A3F2E" w:rsidRDefault="00B52F0F" w:rsidP="00B52F0F">
      <w:pPr>
        <w:widowControl w:val="0"/>
        <w:rPr>
          <w:rFonts w:ascii="Arial Narrow" w:hAnsi="Arial Narrow" w:cs="Arial"/>
          <w:bCs/>
          <w:sz w:val="22"/>
          <w:szCs w:val="22"/>
        </w:rPr>
      </w:pPr>
    </w:p>
    <w:p w14:paraId="41B68C1D"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sz w:val="22"/>
          <w:szCs w:val="22"/>
        </w:rPr>
        <w:t>ARTÍCULO 273</w:t>
      </w:r>
      <w:r w:rsidRPr="009A3F2E">
        <w:rPr>
          <w:rFonts w:ascii="Arial Narrow" w:hAnsi="Arial Narrow" w:cs="Arial"/>
          <w:b/>
          <w:bCs/>
          <w:sz w:val="22"/>
          <w:szCs w:val="22"/>
        </w:rPr>
        <w:t>.-</w:t>
      </w:r>
      <w:r w:rsidRPr="009A3F2E">
        <w:rPr>
          <w:rFonts w:ascii="Arial Narrow" w:hAnsi="Arial Narrow" w:cs="Arial"/>
          <w:bCs/>
          <w:sz w:val="22"/>
          <w:szCs w:val="22"/>
        </w:rPr>
        <w:t xml:space="preserve"> Los programas operativos institucionales se referirán a las prioridades del desarrollo integral del municipio fijadas en el programa general de gobierno y en el plan municipal de desarrollo.</w:t>
      </w:r>
    </w:p>
    <w:p w14:paraId="132A0E87" w14:textId="77777777" w:rsidR="00DD44BC" w:rsidRPr="009A3F2E" w:rsidRDefault="00DD44BC" w:rsidP="00B52F0F">
      <w:pPr>
        <w:widowControl w:val="0"/>
        <w:rPr>
          <w:rFonts w:ascii="Arial Narrow" w:hAnsi="Arial Narrow" w:cs="Arial"/>
          <w:b/>
          <w:sz w:val="22"/>
          <w:szCs w:val="22"/>
        </w:rPr>
      </w:pPr>
    </w:p>
    <w:p w14:paraId="4F7C0A4A"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sz w:val="22"/>
          <w:szCs w:val="22"/>
        </w:rPr>
        <w:t>ARTÍCULO 274.-</w:t>
      </w:r>
      <w:r w:rsidRPr="009A3F2E">
        <w:rPr>
          <w:rFonts w:ascii="Arial Narrow" w:hAnsi="Arial Narrow" w:cs="Arial"/>
          <w:bCs/>
          <w:sz w:val="22"/>
          <w:szCs w:val="22"/>
        </w:rPr>
        <w:t xml:space="preserve"> Los programas y las acciones que de ellos se deriven, serán obligatorios para las dependencias y organismos de la administración pública municipal.</w:t>
      </w:r>
    </w:p>
    <w:p w14:paraId="64A38A07" w14:textId="77777777" w:rsidR="00B52F0F" w:rsidRPr="009A3F2E" w:rsidRDefault="00B52F0F" w:rsidP="00B52F0F">
      <w:pPr>
        <w:widowControl w:val="0"/>
        <w:rPr>
          <w:rFonts w:ascii="Arial Narrow" w:hAnsi="Arial Narrow" w:cs="Arial"/>
          <w:bCs/>
          <w:sz w:val="22"/>
          <w:szCs w:val="22"/>
        </w:rPr>
      </w:pPr>
    </w:p>
    <w:p w14:paraId="70F323E1" w14:textId="77777777" w:rsidR="00DD44BC" w:rsidRDefault="00DD44BC" w:rsidP="00B52F0F">
      <w:pPr>
        <w:widowControl w:val="0"/>
        <w:rPr>
          <w:rFonts w:ascii="Arial Narrow" w:hAnsi="Arial Narrow" w:cs="Arial"/>
          <w:bCs/>
          <w:sz w:val="22"/>
          <w:szCs w:val="22"/>
        </w:rPr>
      </w:pPr>
    </w:p>
    <w:p w14:paraId="3AB459D0" w14:textId="77777777" w:rsidR="00765B40" w:rsidRPr="009A3F2E" w:rsidRDefault="00765B40" w:rsidP="00B52F0F">
      <w:pPr>
        <w:widowControl w:val="0"/>
        <w:rPr>
          <w:rFonts w:ascii="Arial Narrow" w:hAnsi="Arial Narrow" w:cs="Arial"/>
          <w:bCs/>
          <w:sz w:val="22"/>
          <w:szCs w:val="22"/>
        </w:rPr>
      </w:pPr>
    </w:p>
    <w:p w14:paraId="33E649C5"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TERCERO</w:t>
      </w:r>
    </w:p>
    <w:p w14:paraId="24A8CFCD"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PRESENTACIÓN Y APROBACIÓN DEL PRESUPUESTO DE EGRESOS</w:t>
      </w:r>
    </w:p>
    <w:p w14:paraId="7B38BF04" w14:textId="77777777" w:rsidR="00B52F0F" w:rsidRPr="009A3F2E" w:rsidRDefault="00B52F0F" w:rsidP="00B52F0F">
      <w:pPr>
        <w:widowControl w:val="0"/>
        <w:jc w:val="center"/>
        <w:rPr>
          <w:rFonts w:ascii="Arial Narrow" w:hAnsi="Arial Narrow" w:cs="Arial"/>
          <w:bCs/>
          <w:sz w:val="22"/>
          <w:szCs w:val="22"/>
        </w:rPr>
      </w:pPr>
    </w:p>
    <w:p w14:paraId="4B04EA99"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sz w:val="22"/>
          <w:szCs w:val="22"/>
        </w:rPr>
        <w:t>ARTÍCULO 275.-</w:t>
      </w:r>
      <w:r w:rsidRPr="009A3F2E">
        <w:rPr>
          <w:rFonts w:ascii="Arial Narrow" w:hAnsi="Arial Narrow" w:cs="Arial"/>
          <w:bCs/>
          <w:sz w:val="22"/>
          <w:szCs w:val="22"/>
        </w:rPr>
        <w:t xml:space="preserve"> El proyecto de presupuesto de egresos que presente el Presidente Municipal al ayuntamiento se integrará con los siguientes documentos:</w:t>
      </w:r>
    </w:p>
    <w:p w14:paraId="16A8CA06" w14:textId="77777777" w:rsidR="00B52F0F" w:rsidRPr="009A3F2E" w:rsidRDefault="00B52F0F" w:rsidP="00B52F0F">
      <w:pPr>
        <w:widowControl w:val="0"/>
        <w:rPr>
          <w:rFonts w:ascii="Arial Narrow" w:hAnsi="Arial Narrow" w:cs="Arial"/>
          <w:bCs/>
          <w:sz w:val="22"/>
          <w:szCs w:val="22"/>
        </w:rPr>
      </w:pPr>
    </w:p>
    <w:p w14:paraId="645B04DF" w14:textId="77777777" w:rsidR="00B52F0F" w:rsidRPr="00315E88" w:rsidRDefault="002648B8" w:rsidP="00315E88">
      <w:pPr>
        <w:ind w:left="454" w:hanging="454"/>
        <w:rPr>
          <w:rFonts w:ascii="Arial Narrow" w:hAnsi="Arial Narrow"/>
          <w:sz w:val="22"/>
          <w:szCs w:val="22"/>
        </w:rPr>
      </w:pPr>
      <w:r w:rsidRPr="002648B8">
        <w:rPr>
          <w:rFonts w:ascii="Arial Narrow" w:hAnsi="Arial Narrow"/>
          <w:b/>
          <w:sz w:val="22"/>
          <w:szCs w:val="22"/>
        </w:rPr>
        <w:t>I.</w:t>
      </w:r>
      <w:r w:rsidR="00315E88">
        <w:rPr>
          <w:rFonts w:ascii="Arial Narrow" w:hAnsi="Arial Narrow"/>
          <w:sz w:val="22"/>
          <w:szCs w:val="22"/>
        </w:rPr>
        <w:tab/>
      </w:r>
      <w:r w:rsidR="00B52F0F" w:rsidRPr="00315E88">
        <w:rPr>
          <w:rFonts w:ascii="Arial Narrow" w:hAnsi="Arial Narrow"/>
          <w:sz w:val="22"/>
          <w:szCs w:val="22"/>
        </w:rPr>
        <w:t>Exposición de motivos, donde se indiquen los efectos sociales y económicos que se pretenden lograr.</w:t>
      </w:r>
    </w:p>
    <w:p w14:paraId="12D6BDCD" w14:textId="77777777" w:rsidR="00B52F0F" w:rsidRPr="00315E88" w:rsidRDefault="00B52F0F" w:rsidP="00315E88">
      <w:pPr>
        <w:ind w:left="454" w:hanging="454"/>
        <w:rPr>
          <w:rFonts w:ascii="Arial Narrow" w:hAnsi="Arial Narrow"/>
          <w:sz w:val="22"/>
          <w:szCs w:val="22"/>
        </w:rPr>
      </w:pPr>
    </w:p>
    <w:p w14:paraId="533C0C55" w14:textId="77777777" w:rsidR="00B52F0F" w:rsidRPr="00315E88" w:rsidRDefault="002648B8" w:rsidP="00315E88">
      <w:pPr>
        <w:ind w:left="454" w:hanging="454"/>
        <w:rPr>
          <w:rFonts w:ascii="Arial Narrow" w:hAnsi="Arial Narrow"/>
          <w:sz w:val="22"/>
          <w:szCs w:val="22"/>
        </w:rPr>
      </w:pPr>
      <w:r w:rsidRPr="002648B8">
        <w:rPr>
          <w:rFonts w:ascii="Arial Narrow" w:hAnsi="Arial Narrow"/>
          <w:b/>
          <w:sz w:val="22"/>
          <w:szCs w:val="22"/>
        </w:rPr>
        <w:t>II.</w:t>
      </w:r>
      <w:r w:rsidR="00315E88">
        <w:rPr>
          <w:rFonts w:ascii="Arial Narrow" w:hAnsi="Arial Narrow"/>
          <w:sz w:val="22"/>
          <w:szCs w:val="22"/>
        </w:rPr>
        <w:tab/>
      </w:r>
      <w:r w:rsidR="00B52F0F" w:rsidRPr="00315E88">
        <w:rPr>
          <w:rFonts w:ascii="Arial Narrow" w:hAnsi="Arial Narrow"/>
          <w:sz w:val="22"/>
          <w:szCs w:val="22"/>
        </w:rPr>
        <w:t>Descripción de los programas en que se basa el proyecto de presupuesto, señalando objetivos, metas y prioridades, así como las unidades responsables de su ejecución.</w:t>
      </w:r>
    </w:p>
    <w:p w14:paraId="41B1EED2" w14:textId="77777777" w:rsidR="00B52F0F" w:rsidRPr="00315E88" w:rsidRDefault="00B52F0F" w:rsidP="00315E88">
      <w:pPr>
        <w:ind w:left="454" w:hanging="454"/>
        <w:rPr>
          <w:rFonts w:ascii="Arial Narrow" w:hAnsi="Arial Narrow"/>
          <w:sz w:val="22"/>
          <w:szCs w:val="22"/>
        </w:rPr>
      </w:pPr>
    </w:p>
    <w:p w14:paraId="6223D53D" w14:textId="77777777" w:rsidR="00B52F0F" w:rsidRPr="00315E88" w:rsidRDefault="002648B8" w:rsidP="00315E88">
      <w:pPr>
        <w:ind w:left="454" w:hanging="454"/>
        <w:rPr>
          <w:rFonts w:ascii="Arial Narrow" w:hAnsi="Arial Narrow"/>
          <w:sz w:val="22"/>
          <w:szCs w:val="22"/>
        </w:rPr>
      </w:pPr>
      <w:r w:rsidRPr="002648B8">
        <w:rPr>
          <w:rFonts w:ascii="Arial Narrow" w:hAnsi="Arial Narrow"/>
          <w:b/>
          <w:sz w:val="22"/>
          <w:szCs w:val="22"/>
        </w:rPr>
        <w:t>III.</w:t>
      </w:r>
      <w:r w:rsidR="00315E88">
        <w:rPr>
          <w:rFonts w:ascii="Arial Narrow" w:hAnsi="Arial Narrow"/>
          <w:sz w:val="22"/>
          <w:szCs w:val="22"/>
        </w:rPr>
        <w:tab/>
      </w:r>
      <w:r w:rsidR="00B52F0F" w:rsidRPr="00315E88">
        <w:rPr>
          <w:rFonts w:ascii="Arial Narrow" w:hAnsi="Arial Narrow"/>
          <w:sz w:val="22"/>
          <w:szCs w:val="22"/>
        </w:rPr>
        <w:t>Explicación y comentarios de los programas prioritarios.</w:t>
      </w:r>
    </w:p>
    <w:p w14:paraId="13B87508" w14:textId="77777777" w:rsidR="00B52F0F" w:rsidRPr="00315E88" w:rsidRDefault="00B52F0F" w:rsidP="00315E88">
      <w:pPr>
        <w:ind w:left="454" w:hanging="454"/>
        <w:rPr>
          <w:rFonts w:ascii="Arial Narrow" w:hAnsi="Arial Narrow"/>
          <w:sz w:val="22"/>
          <w:szCs w:val="22"/>
        </w:rPr>
      </w:pPr>
    </w:p>
    <w:p w14:paraId="266E6EA7" w14:textId="77777777" w:rsidR="00B52F0F" w:rsidRPr="00315E88" w:rsidRDefault="002648B8" w:rsidP="00315E88">
      <w:pPr>
        <w:ind w:left="454" w:hanging="454"/>
        <w:rPr>
          <w:rFonts w:ascii="Arial Narrow" w:hAnsi="Arial Narrow"/>
          <w:sz w:val="22"/>
          <w:szCs w:val="22"/>
        </w:rPr>
      </w:pPr>
      <w:r w:rsidRPr="002648B8">
        <w:rPr>
          <w:rFonts w:ascii="Arial Narrow" w:hAnsi="Arial Narrow"/>
          <w:b/>
          <w:sz w:val="22"/>
          <w:szCs w:val="22"/>
        </w:rPr>
        <w:t>IV.</w:t>
      </w:r>
      <w:r w:rsidR="00315E88">
        <w:rPr>
          <w:rFonts w:ascii="Arial Narrow" w:hAnsi="Arial Narrow"/>
          <w:sz w:val="22"/>
          <w:szCs w:val="22"/>
        </w:rPr>
        <w:tab/>
      </w:r>
      <w:r w:rsidR="00B52F0F" w:rsidRPr="00315E88">
        <w:rPr>
          <w:rFonts w:ascii="Arial Narrow" w:hAnsi="Arial Narrow"/>
          <w:sz w:val="22"/>
          <w:szCs w:val="22"/>
        </w:rPr>
        <w:t>Estimación de los ingresos y de los gastos, tanto del ejercicio fiscal en curso, como del ejercicio que abarque el proyecto.</w:t>
      </w:r>
    </w:p>
    <w:p w14:paraId="7597BFBA" w14:textId="77777777" w:rsidR="00B52F0F" w:rsidRPr="00315E88" w:rsidRDefault="00B52F0F" w:rsidP="00315E88">
      <w:pPr>
        <w:ind w:left="454" w:hanging="454"/>
        <w:rPr>
          <w:rFonts w:ascii="Arial Narrow" w:hAnsi="Arial Narrow"/>
          <w:sz w:val="22"/>
          <w:szCs w:val="22"/>
        </w:rPr>
      </w:pPr>
    </w:p>
    <w:p w14:paraId="59A33236" w14:textId="77777777" w:rsidR="00B52F0F" w:rsidRPr="00315E88" w:rsidRDefault="00B52F0F" w:rsidP="004F4DC8">
      <w:pPr>
        <w:ind w:left="454"/>
        <w:rPr>
          <w:rFonts w:ascii="Arial Narrow" w:hAnsi="Arial Narrow"/>
          <w:sz w:val="22"/>
          <w:szCs w:val="22"/>
        </w:rPr>
      </w:pPr>
      <w:r w:rsidRPr="00315E88">
        <w:rPr>
          <w:rFonts w:ascii="Arial Narrow" w:hAnsi="Arial Narrow"/>
          <w:sz w:val="22"/>
          <w:szCs w:val="22"/>
        </w:rPr>
        <w:t xml:space="preserve">En lo referente a gastos de difusión, promoción y publicidad, las erogaciones no podrán exceder del 3% de los ingresos presupuestales totales.  </w:t>
      </w:r>
    </w:p>
    <w:p w14:paraId="64CA3455" w14:textId="77777777" w:rsidR="00B52F0F" w:rsidRPr="00315E88" w:rsidRDefault="00B52F0F" w:rsidP="00315E88">
      <w:pPr>
        <w:ind w:left="454" w:hanging="454"/>
        <w:rPr>
          <w:rFonts w:ascii="Arial Narrow" w:hAnsi="Arial Narrow"/>
          <w:sz w:val="22"/>
          <w:szCs w:val="22"/>
        </w:rPr>
      </w:pPr>
    </w:p>
    <w:p w14:paraId="3C467E3D" w14:textId="77777777" w:rsidR="00B52F0F" w:rsidRPr="00315E88" w:rsidRDefault="002648B8" w:rsidP="00315E88">
      <w:pPr>
        <w:ind w:left="454" w:hanging="454"/>
        <w:rPr>
          <w:rFonts w:ascii="Arial Narrow" w:hAnsi="Arial Narrow"/>
          <w:sz w:val="22"/>
          <w:szCs w:val="22"/>
        </w:rPr>
      </w:pPr>
      <w:r w:rsidRPr="002648B8">
        <w:rPr>
          <w:rFonts w:ascii="Arial Narrow" w:hAnsi="Arial Narrow"/>
          <w:b/>
          <w:sz w:val="22"/>
          <w:szCs w:val="22"/>
        </w:rPr>
        <w:t>V.</w:t>
      </w:r>
      <w:r w:rsidR="00315E88">
        <w:rPr>
          <w:rFonts w:ascii="Arial Narrow" w:hAnsi="Arial Narrow"/>
          <w:sz w:val="22"/>
          <w:szCs w:val="22"/>
        </w:rPr>
        <w:tab/>
      </w:r>
      <w:r w:rsidR="00B52F0F" w:rsidRPr="00315E88">
        <w:rPr>
          <w:rFonts w:ascii="Arial Narrow" w:hAnsi="Arial Narrow"/>
          <w:sz w:val="22"/>
          <w:szCs w:val="22"/>
        </w:rPr>
        <w:t>Los montos de endeudamiento pendientes de pago, así como las necesidades de financiamiento, y en su caso, las cantidades autorizadas por el Congreso del Estado  para tal fin.</w:t>
      </w:r>
    </w:p>
    <w:p w14:paraId="7765D06F" w14:textId="77777777" w:rsidR="00B52F0F" w:rsidRPr="00315E88" w:rsidRDefault="00B52F0F" w:rsidP="00315E88">
      <w:pPr>
        <w:ind w:left="454" w:hanging="454"/>
        <w:rPr>
          <w:rFonts w:ascii="Arial Narrow" w:hAnsi="Arial Narrow"/>
          <w:sz w:val="22"/>
          <w:szCs w:val="22"/>
        </w:rPr>
      </w:pPr>
    </w:p>
    <w:p w14:paraId="17FA3035" w14:textId="77777777" w:rsidR="00B52F0F" w:rsidRPr="00315E88" w:rsidRDefault="002648B8" w:rsidP="00315E88">
      <w:pPr>
        <w:ind w:left="454" w:hanging="454"/>
        <w:rPr>
          <w:rFonts w:ascii="Arial Narrow" w:hAnsi="Arial Narrow"/>
          <w:sz w:val="22"/>
          <w:szCs w:val="22"/>
        </w:rPr>
      </w:pPr>
      <w:r w:rsidRPr="002648B8">
        <w:rPr>
          <w:rFonts w:ascii="Arial Narrow" w:hAnsi="Arial Narrow"/>
          <w:b/>
          <w:sz w:val="22"/>
          <w:szCs w:val="22"/>
        </w:rPr>
        <w:t>VI.</w:t>
      </w:r>
      <w:r w:rsidR="00315E88">
        <w:rPr>
          <w:rFonts w:ascii="Arial Narrow" w:hAnsi="Arial Narrow"/>
          <w:sz w:val="22"/>
          <w:szCs w:val="22"/>
        </w:rPr>
        <w:tab/>
      </w:r>
      <w:r w:rsidR="00B52F0F" w:rsidRPr="00315E88">
        <w:rPr>
          <w:rFonts w:ascii="Arial Narrow" w:hAnsi="Arial Narrow"/>
          <w:sz w:val="22"/>
          <w:szCs w:val="22"/>
        </w:rPr>
        <w:t>Tabuladores salariales.</w:t>
      </w:r>
    </w:p>
    <w:p w14:paraId="74181AB9" w14:textId="77777777" w:rsidR="00B52F0F" w:rsidRPr="00315E88" w:rsidRDefault="00B52F0F" w:rsidP="00315E88">
      <w:pPr>
        <w:ind w:left="454" w:hanging="454"/>
        <w:rPr>
          <w:rFonts w:ascii="Arial Narrow" w:hAnsi="Arial Narrow"/>
          <w:sz w:val="22"/>
          <w:szCs w:val="22"/>
        </w:rPr>
      </w:pPr>
    </w:p>
    <w:p w14:paraId="5BC61142" w14:textId="77777777" w:rsidR="00B52F0F" w:rsidRPr="00315E88" w:rsidRDefault="002648B8" w:rsidP="00315E88">
      <w:pPr>
        <w:ind w:left="454" w:hanging="454"/>
        <w:rPr>
          <w:rFonts w:ascii="Arial Narrow" w:hAnsi="Arial Narrow"/>
          <w:sz w:val="22"/>
          <w:szCs w:val="22"/>
        </w:rPr>
      </w:pPr>
      <w:r w:rsidRPr="002648B8">
        <w:rPr>
          <w:rFonts w:ascii="Arial Narrow" w:hAnsi="Arial Narrow"/>
          <w:b/>
          <w:sz w:val="22"/>
          <w:szCs w:val="22"/>
        </w:rPr>
        <w:t>VII.</w:t>
      </w:r>
      <w:r w:rsidR="00315E88">
        <w:rPr>
          <w:rFonts w:ascii="Arial Narrow" w:hAnsi="Arial Narrow"/>
          <w:sz w:val="22"/>
          <w:szCs w:val="22"/>
        </w:rPr>
        <w:tab/>
      </w:r>
      <w:r w:rsidR="00B52F0F" w:rsidRPr="00315E88">
        <w:rPr>
          <w:rFonts w:ascii="Arial Narrow" w:hAnsi="Arial Narrow"/>
          <w:sz w:val="22"/>
          <w:szCs w:val="22"/>
        </w:rPr>
        <w:t>Los demás informes financieros y datos estadísticos que se consideren convenientes, para la mejor comprensión de la política hacendaria y del programa general de la administración pública municipal.</w:t>
      </w:r>
    </w:p>
    <w:p w14:paraId="5890FA1A" w14:textId="77777777" w:rsidR="00B52F0F" w:rsidRPr="00315E88" w:rsidRDefault="00B52F0F" w:rsidP="00315E88">
      <w:pPr>
        <w:ind w:left="454" w:hanging="454"/>
        <w:rPr>
          <w:rFonts w:ascii="Arial Narrow" w:hAnsi="Arial Narrow"/>
          <w:sz w:val="22"/>
          <w:szCs w:val="22"/>
        </w:rPr>
      </w:pPr>
    </w:p>
    <w:p w14:paraId="4CD78B37" w14:textId="77777777" w:rsidR="00B52F0F" w:rsidRPr="00315E88" w:rsidRDefault="002648B8" w:rsidP="00315E88">
      <w:pPr>
        <w:ind w:left="454" w:hanging="454"/>
        <w:rPr>
          <w:rFonts w:ascii="Arial Narrow" w:hAnsi="Arial Narrow"/>
          <w:sz w:val="22"/>
          <w:szCs w:val="22"/>
        </w:rPr>
      </w:pPr>
      <w:r w:rsidRPr="002648B8">
        <w:rPr>
          <w:rFonts w:ascii="Arial Narrow" w:hAnsi="Arial Narrow"/>
          <w:b/>
          <w:sz w:val="22"/>
          <w:szCs w:val="22"/>
        </w:rPr>
        <w:t>VIII.</w:t>
      </w:r>
      <w:r w:rsidR="004F4DC8">
        <w:rPr>
          <w:rFonts w:ascii="Arial Narrow" w:hAnsi="Arial Narrow"/>
          <w:sz w:val="22"/>
          <w:szCs w:val="22"/>
        </w:rPr>
        <w:tab/>
      </w:r>
      <w:r w:rsidR="00B52F0F" w:rsidRPr="00315E88">
        <w:rPr>
          <w:rFonts w:ascii="Arial Narrow" w:hAnsi="Arial Narrow"/>
          <w:sz w:val="22"/>
          <w:szCs w:val="22"/>
        </w:rPr>
        <w:t>Los indicadores de gestión, de evaluación y los demás establecidos en las disposiciones aplicables.</w:t>
      </w:r>
    </w:p>
    <w:p w14:paraId="040499AC" w14:textId="77777777" w:rsidR="00B52F0F" w:rsidRPr="009A3F2E" w:rsidRDefault="00B52F0F" w:rsidP="00B52F0F">
      <w:pPr>
        <w:rPr>
          <w:rFonts w:ascii="Arial Narrow" w:hAnsi="Arial Narrow" w:cs="Arial"/>
          <w:b/>
          <w:bCs/>
          <w:sz w:val="22"/>
          <w:szCs w:val="22"/>
        </w:rPr>
      </w:pPr>
    </w:p>
    <w:p w14:paraId="3F88030C"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 xml:space="preserve">ARTÍCULO 276.- </w:t>
      </w:r>
      <w:r w:rsidRPr="009A3F2E">
        <w:rPr>
          <w:rFonts w:ascii="Arial Narrow" w:hAnsi="Arial Narrow" w:cs="Arial"/>
          <w:sz w:val="22"/>
          <w:szCs w:val="22"/>
        </w:rPr>
        <w:t xml:space="preserve">El proyecto de presupuesto de egresos municipal será presentado por el Presidente Municipal ante el ayuntamiento para su análisis y aprobación, junto con el Presupuesto de Ingresos correspondiente al mismo ejercicio fiscal. </w:t>
      </w:r>
    </w:p>
    <w:p w14:paraId="5FE9B99A" w14:textId="77777777" w:rsidR="00B52F0F" w:rsidRPr="009A3F2E" w:rsidRDefault="00B52F0F" w:rsidP="00B52F0F">
      <w:pPr>
        <w:rPr>
          <w:rFonts w:ascii="Arial Narrow" w:hAnsi="Arial Narrow" w:cs="Arial"/>
          <w:bCs/>
          <w:sz w:val="22"/>
          <w:szCs w:val="22"/>
        </w:rPr>
      </w:pPr>
    </w:p>
    <w:p w14:paraId="24822569" w14:textId="77777777" w:rsidR="00B52F0F" w:rsidRPr="009A3F2E" w:rsidRDefault="00B52F0F" w:rsidP="00B52F0F">
      <w:pPr>
        <w:rPr>
          <w:rFonts w:ascii="Arial Narrow" w:hAnsi="Arial Narrow" w:cs="Arial"/>
          <w:bCs/>
          <w:sz w:val="22"/>
          <w:szCs w:val="22"/>
        </w:rPr>
      </w:pPr>
      <w:r w:rsidRPr="009A3F2E">
        <w:rPr>
          <w:rFonts w:ascii="Arial Narrow" w:hAnsi="Arial Narrow" w:cs="Arial"/>
          <w:bCs/>
          <w:sz w:val="22"/>
          <w:szCs w:val="22"/>
        </w:rPr>
        <w:t>El Presupuesto de Egresos del Municipio deberá ser aprobado a más tardar el día 31 de diciembre del año anterior a su ejercicio. El Presidente Municipal dispondrá su publicación en el Periódico Oficial del Gobierno del Estado.</w:t>
      </w:r>
    </w:p>
    <w:p w14:paraId="2FE1E62B" w14:textId="77777777" w:rsidR="00B52F0F" w:rsidRPr="009A3F2E" w:rsidRDefault="00B52F0F" w:rsidP="00B52F0F">
      <w:pPr>
        <w:widowControl w:val="0"/>
        <w:rPr>
          <w:rFonts w:ascii="Arial Narrow" w:hAnsi="Arial Narrow" w:cs="Arial"/>
          <w:b/>
          <w:sz w:val="22"/>
          <w:szCs w:val="22"/>
        </w:rPr>
      </w:pPr>
    </w:p>
    <w:p w14:paraId="0847BBDE"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sz w:val="22"/>
          <w:szCs w:val="22"/>
        </w:rPr>
        <w:t>ARTÍCULO 277.-</w:t>
      </w:r>
      <w:r w:rsidRPr="009A3F2E">
        <w:rPr>
          <w:rFonts w:ascii="Arial Narrow" w:hAnsi="Arial Narrow" w:cs="Arial"/>
          <w:bCs/>
          <w:sz w:val="22"/>
          <w:szCs w:val="22"/>
        </w:rPr>
        <w:t xml:space="preserve"> A toda proposición de aumento o creación de programas, conceptos o partidas al proyecto o al presupuesto de egresos en ejercicio, deberá agregarse la correspondiente justificación de ingreso o la cancelación de otros programas, si con tal proposición se altera el equilibrio presupuestal.</w:t>
      </w:r>
    </w:p>
    <w:p w14:paraId="42FEE89F" w14:textId="77777777" w:rsidR="00B52F0F" w:rsidRPr="009A3F2E" w:rsidRDefault="00B52F0F" w:rsidP="00B52F0F">
      <w:pPr>
        <w:rPr>
          <w:rFonts w:ascii="Arial Narrow" w:hAnsi="Arial Narrow" w:cs="Arial"/>
          <w:b/>
          <w:bCs/>
          <w:sz w:val="22"/>
          <w:szCs w:val="22"/>
        </w:rPr>
      </w:pPr>
    </w:p>
    <w:p w14:paraId="482F05B6" w14:textId="77777777" w:rsidR="00DD44BC" w:rsidRPr="009A3F2E" w:rsidRDefault="00DD44BC" w:rsidP="00B52F0F">
      <w:pPr>
        <w:rPr>
          <w:rFonts w:ascii="Arial Narrow" w:hAnsi="Arial Narrow" w:cs="Arial"/>
          <w:b/>
          <w:bCs/>
          <w:sz w:val="22"/>
          <w:szCs w:val="22"/>
        </w:rPr>
      </w:pPr>
    </w:p>
    <w:p w14:paraId="4EFAEAD0"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CUARTO</w:t>
      </w:r>
    </w:p>
    <w:p w14:paraId="0B0F0349"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EJECUCIÓN DEL PRESUPUESTO DE EGRESOS MUNICIPAL</w:t>
      </w:r>
    </w:p>
    <w:p w14:paraId="59FDB334" w14:textId="77777777" w:rsidR="00B52F0F" w:rsidRPr="009A3F2E" w:rsidRDefault="00B52F0F" w:rsidP="00B52F0F">
      <w:pPr>
        <w:widowControl w:val="0"/>
        <w:rPr>
          <w:rFonts w:ascii="Arial Narrow" w:hAnsi="Arial Narrow" w:cs="Arial"/>
          <w:bCs/>
          <w:sz w:val="22"/>
          <w:szCs w:val="22"/>
        </w:rPr>
      </w:pPr>
    </w:p>
    <w:p w14:paraId="74D0A7C1"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sz w:val="22"/>
          <w:szCs w:val="22"/>
        </w:rPr>
        <w:t>ARTÍCULO 278.-</w:t>
      </w:r>
      <w:r w:rsidRPr="009A3F2E">
        <w:rPr>
          <w:rFonts w:ascii="Arial Narrow" w:hAnsi="Arial Narrow" w:cs="Arial"/>
          <w:bCs/>
          <w:sz w:val="22"/>
          <w:szCs w:val="22"/>
        </w:rPr>
        <w:t xml:space="preserve"> La Tesorería Municipal es la única dependencia administrativa facultada para efectuar cualquier clase de pagos autorizados y con cargo al presupuesto de egresos del municipio.</w:t>
      </w:r>
    </w:p>
    <w:p w14:paraId="03C09D77" w14:textId="77777777" w:rsidR="00B52F0F" w:rsidRPr="009A3F2E" w:rsidRDefault="00B52F0F" w:rsidP="00B52F0F">
      <w:pPr>
        <w:widowControl w:val="0"/>
        <w:rPr>
          <w:rFonts w:ascii="Arial Narrow" w:hAnsi="Arial Narrow" w:cs="Arial"/>
          <w:bCs/>
          <w:sz w:val="22"/>
          <w:szCs w:val="22"/>
        </w:rPr>
      </w:pPr>
    </w:p>
    <w:p w14:paraId="0F658592" w14:textId="77777777" w:rsidR="00B52F0F" w:rsidRPr="009A3F2E" w:rsidRDefault="00B52F0F" w:rsidP="00B52F0F">
      <w:pPr>
        <w:rPr>
          <w:rFonts w:ascii="Arial Narrow" w:hAnsi="Arial Narrow" w:cs="Arial"/>
          <w:sz w:val="22"/>
          <w:szCs w:val="22"/>
          <w:lang w:val="es-MX"/>
        </w:rPr>
      </w:pPr>
      <w:r w:rsidRPr="009A3F2E">
        <w:rPr>
          <w:rFonts w:ascii="Arial Narrow" w:hAnsi="Arial Narrow" w:cs="Arial"/>
          <w:sz w:val="22"/>
          <w:szCs w:val="22"/>
          <w:lang w:val="es-MX"/>
        </w:rPr>
        <w:t>En el caso previsto por el párrafo segundo de la fracción IV del artículo 269 de este código, dicho gasto corriente deberá estar respaldado por los convenios correspondientes.</w:t>
      </w:r>
    </w:p>
    <w:p w14:paraId="44C1F360" w14:textId="77777777" w:rsidR="00B52F0F" w:rsidRPr="009A3F2E" w:rsidRDefault="00B52F0F" w:rsidP="00B52F0F">
      <w:pPr>
        <w:rPr>
          <w:rFonts w:ascii="Arial Narrow" w:hAnsi="Arial Narrow" w:cs="Arial"/>
          <w:sz w:val="22"/>
          <w:szCs w:val="22"/>
          <w:lang w:val="es-MX"/>
        </w:rPr>
      </w:pPr>
    </w:p>
    <w:p w14:paraId="5FA292B3" w14:textId="77777777" w:rsidR="00B52F0F" w:rsidRPr="009A3F2E" w:rsidRDefault="00B52F0F" w:rsidP="00B52F0F">
      <w:pPr>
        <w:widowControl w:val="0"/>
        <w:rPr>
          <w:rFonts w:ascii="Arial Narrow" w:hAnsi="Arial Narrow" w:cs="Arial"/>
          <w:b/>
          <w:sz w:val="22"/>
          <w:szCs w:val="22"/>
        </w:rPr>
      </w:pPr>
      <w:r w:rsidRPr="009A3F2E">
        <w:rPr>
          <w:rFonts w:ascii="Arial Narrow" w:hAnsi="Arial Narrow" w:cs="Arial"/>
          <w:b/>
          <w:sz w:val="22"/>
          <w:szCs w:val="22"/>
        </w:rPr>
        <w:t>ARTÍCULO 279.-</w:t>
      </w:r>
      <w:r w:rsidRPr="009A3F2E">
        <w:rPr>
          <w:rFonts w:ascii="Arial Narrow" w:hAnsi="Arial Narrow" w:cs="Arial"/>
          <w:bCs/>
          <w:sz w:val="22"/>
          <w:szCs w:val="22"/>
        </w:rPr>
        <w:t xml:space="preserve"> La Tesorería Municipal implementará el Sistema de Presupuesto por Programas y de Evaluación al Desempeño de conformidad con la normatividad aplicable en la materia.</w:t>
      </w:r>
    </w:p>
    <w:p w14:paraId="7AE2BB49" w14:textId="77777777" w:rsidR="00B52F0F" w:rsidRPr="009A3F2E" w:rsidRDefault="00B52F0F" w:rsidP="00B52F0F">
      <w:pPr>
        <w:widowControl w:val="0"/>
        <w:rPr>
          <w:rFonts w:ascii="Arial Narrow" w:hAnsi="Arial Narrow" w:cs="Arial"/>
          <w:bCs/>
          <w:sz w:val="22"/>
          <w:szCs w:val="22"/>
        </w:rPr>
      </w:pPr>
    </w:p>
    <w:p w14:paraId="6737CCB0"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sz w:val="22"/>
          <w:szCs w:val="22"/>
        </w:rPr>
        <w:t>ARTÍCULO 280.-</w:t>
      </w:r>
      <w:r w:rsidRPr="009A3F2E">
        <w:rPr>
          <w:rFonts w:ascii="Arial Narrow" w:hAnsi="Arial Narrow" w:cs="Arial"/>
          <w:bCs/>
          <w:sz w:val="22"/>
          <w:szCs w:val="22"/>
        </w:rPr>
        <w:t xml:space="preserve"> El gasto público municipal se ejercerá de acuerdo con el presupuesto de egresos autorizado y deberá ajustarse al monto asignado a los programas correspondientes, a través de órdenes de pago que expida la propia Tesorería Municipal.</w:t>
      </w:r>
    </w:p>
    <w:p w14:paraId="62B46ECD" w14:textId="77777777" w:rsidR="00B52F0F" w:rsidRPr="009A3F2E" w:rsidRDefault="00B52F0F" w:rsidP="00B52F0F">
      <w:pPr>
        <w:widowControl w:val="0"/>
        <w:rPr>
          <w:rFonts w:ascii="Arial Narrow" w:hAnsi="Arial Narrow" w:cs="Arial"/>
          <w:b/>
          <w:sz w:val="22"/>
          <w:szCs w:val="22"/>
        </w:rPr>
      </w:pPr>
    </w:p>
    <w:p w14:paraId="3F0B99C5"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sz w:val="22"/>
          <w:szCs w:val="22"/>
        </w:rPr>
        <w:t>ARTÍCULO 281.-</w:t>
      </w:r>
      <w:r w:rsidRPr="009A3F2E">
        <w:rPr>
          <w:rFonts w:ascii="Arial Narrow" w:hAnsi="Arial Narrow" w:cs="Arial"/>
          <w:bCs/>
          <w:sz w:val="22"/>
          <w:szCs w:val="22"/>
        </w:rPr>
        <w:t xml:space="preserve"> Los ejecutores de gasto consideraran los catálogos para identificar la clasificación de recursos funcional, administrativa y económica; en los mismos términos el objetivo, las metas e indicadores del presupuesto deben estar vinculados con los planes de desarrollo.</w:t>
      </w:r>
    </w:p>
    <w:p w14:paraId="3B16F89A" w14:textId="77777777" w:rsidR="00B52F0F" w:rsidRPr="009A3F2E" w:rsidRDefault="00B52F0F" w:rsidP="00B52F0F">
      <w:pPr>
        <w:widowControl w:val="0"/>
        <w:rPr>
          <w:rFonts w:ascii="Arial Narrow" w:hAnsi="Arial Narrow" w:cs="Arial"/>
          <w:bCs/>
          <w:sz w:val="22"/>
          <w:szCs w:val="22"/>
        </w:rPr>
      </w:pPr>
    </w:p>
    <w:p w14:paraId="7B4C0435"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sz w:val="22"/>
          <w:szCs w:val="22"/>
        </w:rPr>
        <w:t>ARTÍCULO 282.-</w:t>
      </w:r>
      <w:r w:rsidRPr="009A3F2E">
        <w:rPr>
          <w:rFonts w:ascii="Arial Narrow" w:hAnsi="Arial Narrow" w:cs="Arial"/>
          <w:bCs/>
          <w:sz w:val="22"/>
          <w:szCs w:val="22"/>
        </w:rPr>
        <w:t xml:space="preserve"> El Presupuesto por Programas es un plan de recursos asignados y autorizados a los programas para la ejecución de los proyectos y consecución de sus metas, que refleja los objetivos y metas financieros por programa, a cumplir durante el año fiscal que contiene las prioridades del municipio y asigna recursos a categorías programáticas previamente definidas para producir bienes o prestar servicios que coadyuven a solucionar problemas y mejorar la calidad de vida de  la población.</w:t>
      </w:r>
    </w:p>
    <w:p w14:paraId="2E4A6469" w14:textId="77777777" w:rsidR="00B52F0F" w:rsidRPr="009A3F2E" w:rsidRDefault="00B52F0F" w:rsidP="00B52F0F">
      <w:pPr>
        <w:widowControl w:val="0"/>
        <w:rPr>
          <w:rFonts w:ascii="Arial Narrow" w:hAnsi="Arial Narrow" w:cs="Arial"/>
          <w:b/>
          <w:sz w:val="22"/>
          <w:szCs w:val="22"/>
        </w:rPr>
      </w:pPr>
    </w:p>
    <w:p w14:paraId="76FACD0F"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sz w:val="22"/>
          <w:szCs w:val="22"/>
        </w:rPr>
        <w:t>ARTÍCULO 283.-</w:t>
      </w:r>
      <w:r w:rsidRPr="009A3F2E">
        <w:rPr>
          <w:rFonts w:ascii="Arial Narrow" w:hAnsi="Arial Narrow" w:cs="Arial"/>
          <w:bCs/>
          <w:sz w:val="22"/>
          <w:szCs w:val="22"/>
        </w:rPr>
        <w:t xml:space="preserve"> La Tesorería Municipal facilitará la incorporación de la técnica de Presupuesto por Programas en las dependencias, identificando la estructura programática, fáciles de armonizar con los planes operativos anuales y</w:t>
      </w:r>
      <w:r w:rsidRPr="009A3F2E">
        <w:rPr>
          <w:rFonts w:ascii="Arial Narrow" w:hAnsi="Arial Narrow" w:cs="Arial"/>
          <w:sz w:val="22"/>
          <w:szCs w:val="22"/>
        </w:rPr>
        <w:t xml:space="preserve"> </w:t>
      </w:r>
      <w:r w:rsidRPr="009A3F2E">
        <w:rPr>
          <w:rFonts w:ascii="Arial Narrow" w:hAnsi="Arial Narrow" w:cs="Arial"/>
          <w:bCs/>
          <w:sz w:val="22"/>
          <w:szCs w:val="22"/>
        </w:rPr>
        <w:t>con los ingresos para la distribución de los egresos.</w:t>
      </w:r>
    </w:p>
    <w:p w14:paraId="0E99AC24" w14:textId="77777777" w:rsidR="00B52F0F" w:rsidRPr="009A3F2E" w:rsidRDefault="00B52F0F" w:rsidP="00B52F0F">
      <w:pPr>
        <w:widowControl w:val="0"/>
        <w:rPr>
          <w:rFonts w:ascii="Arial Narrow" w:hAnsi="Arial Narrow" w:cs="Arial"/>
          <w:bCs/>
          <w:sz w:val="22"/>
          <w:szCs w:val="22"/>
        </w:rPr>
      </w:pPr>
    </w:p>
    <w:p w14:paraId="386DA5F0"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sz w:val="22"/>
          <w:szCs w:val="22"/>
        </w:rPr>
        <w:t>ARTÍCULO 284.-</w:t>
      </w:r>
      <w:r w:rsidRPr="009A3F2E">
        <w:rPr>
          <w:rFonts w:ascii="Arial Narrow" w:hAnsi="Arial Narrow" w:cs="Arial"/>
          <w:bCs/>
          <w:sz w:val="22"/>
          <w:szCs w:val="22"/>
        </w:rPr>
        <w:t xml:space="preserve"> La Tesorería Municipal contará con un clasificador por objeto de gasto con los siguientes capítulos:</w:t>
      </w:r>
    </w:p>
    <w:p w14:paraId="6183BF41" w14:textId="77777777" w:rsidR="00B52F0F" w:rsidRPr="009A3F2E" w:rsidRDefault="00B52F0F" w:rsidP="00B52F0F">
      <w:pPr>
        <w:widowControl w:val="0"/>
        <w:rPr>
          <w:rFonts w:ascii="Arial Narrow" w:hAnsi="Arial Narrow" w:cs="Arial"/>
          <w:bCs/>
          <w:sz w:val="22"/>
          <w:szCs w:val="22"/>
        </w:rPr>
      </w:pPr>
    </w:p>
    <w:p w14:paraId="164CFD01"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w:t>
      </w:r>
      <w:r w:rsidR="004F4DC8">
        <w:rPr>
          <w:rFonts w:ascii="Arial Narrow" w:hAnsi="Arial Narrow"/>
          <w:sz w:val="22"/>
          <w:szCs w:val="22"/>
        </w:rPr>
        <w:tab/>
      </w:r>
      <w:r w:rsidR="00B52F0F" w:rsidRPr="004F4DC8">
        <w:rPr>
          <w:rFonts w:ascii="Arial Narrow" w:hAnsi="Arial Narrow"/>
          <w:sz w:val="22"/>
          <w:szCs w:val="22"/>
        </w:rPr>
        <w:t>1000 Servicios Personales.</w:t>
      </w:r>
    </w:p>
    <w:p w14:paraId="2292C16B" w14:textId="77777777" w:rsidR="00B52F0F" w:rsidRPr="004F4DC8" w:rsidRDefault="00B52F0F" w:rsidP="004F4DC8">
      <w:pPr>
        <w:ind w:left="454" w:hanging="454"/>
        <w:rPr>
          <w:rFonts w:ascii="Arial Narrow" w:hAnsi="Arial Narrow"/>
          <w:sz w:val="22"/>
          <w:szCs w:val="22"/>
        </w:rPr>
      </w:pPr>
    </w:p>
    <w:p w14:paraId="7312E63B"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w:t>
      </w:r>
      <w:r w:rsidR="004F4DC8">
        <w:rPr>
          <w:rFonts w:ascii="Arial Narrow" w:hAnsi="Arial Narrow"/>
          <w:sz w:val="22"/>
          <w:szCs w:val="22"/>
        </w:rPr>
        <w:tab/>
      </w:r>
      <w:r w:rsidR="00B52F0F" w:rsidRPr="004F4DC8">
        <w:rPr>
          <w:rFonts w:ascii="Arial Narrow" w:hAnsi="Arial Narrow"/>
          <w:sz w:val="22"/>
          <w:szCs w:val="22"/>
        </w:rPr>
        <w:t>2000 Materiales y Suministros.</w:t>
      </w:r>
    </w:p>
    <w:p w14:paraId="371766C3" w14:textId="77777777" w:rsidR="00B52F0F" w:rsidRPr="004F4DC8" w:rsidRDefault="00B52F0F" w:rsidP="004F4DC8">
      <w:pPr>
        <w:ind w:left="454" w:hanging="454"/>
        <w:rPr>
          <w:rFonts w:ascii="Arial Narrow" w:hAnsi="Arial Narrow"/>
          <w:sz w:val="22"/>
          <w:szCs w:val="22"/>
        </w:rPr>
      </w:pPr>
    </w:p>
    <w:p w14:paraId="17CE0E19"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III.</w:t>
      </w:r>
      <w:r w:rsidR="004F4DC8">
        <w:rPr>
          <w:rFonts w:ascii="Arial Narrow" w:hAnsi="Arial Narrow"/>
          <w:sz w:val="22"/>
          <w:szCs w:val="22"/>
        </w:rPr>
        <w:tab/>
      </w:r>
      <w:r w:rsidR="00B52F0F" w:rsidRPr="004F4DC8">
        <w:rPr>
          <w:rFonts w:ascii="Arial Narrow" w:hAnsi="Arial Narrow"/>
          <w:sz w:val="22"/>
          <w:szCs w:val="22"/>
        </w:rPr>
        <w:t>3000 Servicios Generales.</w:t>
      </w:r>
    </w:p>
    <w:p w14:paraId="56FFA4F4" w14:textId="77777777" w:rsidR="00B52F0F" w:rsidRPr="004F4DC8" w:rsidRDefault="00B52F0F" w:rsidP="004F4DC8">
      <w:pPr>
        <w:ind w:left="454" w:hanging="454"/>
        <w:rPr>
          <w:rFonts w:ascii="Arial Narrow" w:hAnsi="Arial Narrow"/>
          <w:sz w:val="22"/>
          <w:szCs w:val="22"/>
        </w:rPr>
      </w:pPr>
    </w:p>
    <w:p w14:paraId="2868169C"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IV.</w:t>
      </w:r>
      <w:r w:rsidR="004F4DC8">
        <w:rPr>
          <w:rFonts w:ascii="Arial Narrow" w:hAnsi="Arial Narrow"/>
          <w:sz w:val="22"/>
          <w:szCs w:val="22"/>
        </w:rPr>
        <w:tab/>
      </w:r>
      <w:r w:rsidR="00B52F0F" w:rsidRPr="004F4DC8">
        <w:rPr>
          <w:rFonts w:ascii="Arial Narrow" w:hAnsi="Arial Narrow"/>
          <w:sz w:val="22"/>
          <w:szCs w:val="22"/>
        </w:rPr>
        <w:t>4000 Transferencias, Asignaciones, Subsidios y Otras Ayudas.</w:t>
      </w:r>
    </w:p>
    <w:p w14:paraId="3C381CB7" w14:textId="77777777" w:rsidR="00B52F0F" w:rsidRPr="004F4DC8" w:rsidRDefault="00B52F0F" w:rsidP="004F4DC8">
      <w:pPr>
        <w:ind w:left="454" w:hanging="454"/>
        <w:rPr>
          <w:rFonts w:ascii="Arial Narrow" w:hAnsi="Arial Narrow"/>
          <w:sz w:val="22"/>
          <w:szCs w:val="22"/>
        </w:rPr>
      </w:pPr>
    </w:p>
    <w:p w14:paraId="4FB25B3E"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V.</w:t>
      </w:r>
      <w:r w:rsidR="004F4DC8">
        <w:rPr>
          <w:rFonts w:ascii="Arial Narrow" w:hAnsi="Arial Narrow"/>
          <w:sz w:val="22"/>
          <w:szCs w:val="22"/>
        </w:rPr>
        <w:tab/>
      </w:r>
      <w:r w:rsidR="00B52F0F" w:rsidRPr="004F4DC8">
        <w:rPr>
          <w:rFonts w:ascii="Arial Narrow" w:hAnsi="Arial Narrow"/>
          <w:sz w:val="22"/>
          <w:szCs w:val="22"/>
        </w:rPr>
        <w:t>5000 Bienes Muebles, Inmuebles e Intangibles.</w:t>
      </w:r>
    </w:p>
    <w:p w14:paraId="08632D4C" w14:textId="77777777" w:rsidR="00B52F0F" w:rsidRPr="004F4DC8" w:rsidRDefault="00B52F0F" w:rsidP="004F4DC8">
      <w:pPr>
        <w:ind w:left="454" w:hanging="454"/>
        <w:rPr>
          <w:rFonts w:ascii="Arial Narrow" w:hAnsi="Arial Narrow"/>
          <w:sz w:val="22"/>
          <w:szCs w:val="22"/>
        </w:rPr>
      </w:pPr>
    </w:p>
    <w:p w14:paraId="5FCD72EE"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VI.</w:t>
      </w:r>
      <w:r w:rsidR="004F4DC8">
        <w:rPr>
          <w:rFonts w:ascii="Arial Narrow" w:hAnsi="Arial Narrow"/>
          <w:sz w:val="22"/>
          <w:szCs w:val="22"/>
        </w:rPr>
        <w:tab/>
      </w:r>
      <w:r w:rsidR="00B52F0F" w:rsidRPr="004F4DC8">
        <w:rPr>
          <w:rFonts w:ascii="Arial Narrow" w:hAnsi="Arial Narrow"/>
          <w:sz w:val="22"/>
          <w:szCs w:val="22"/>
        </w:rPr>
        <w:t>6000 Inversión Pública</w:t>
      </w:r>
    </w:p>
    <w:p w14:paraId="67BF08BF" w14:textId="77777777" w:rsidR="00B52F0F" w:rsidRPr="004F4DC8" w:rsidRDefault="00B52F0F" w:rsidP="004F4DC8">
      <w:pPr>
        <w:ind w:left="454" w:hanging="454"/>
        <w:rPr>
          <w:rFonts w:ascii="Arial Narrow" w:hAnsi="Arial Narrow"/>
          <w:sz w:val="22"/>
          <w:szCs w:val="22"/>
        </w:rPr>
      </w:pPr>
    </w:p>
    <w:p w14:paraId="26BF83FF"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VII.</w:t>
      </w:r>
      <w:r w:rsidR="004F4DC8">
        <w:rPr>
          <w:rFonts w:ascii="Arial Narrow" w:hAnsi="Arial Narrow"/>
          <w:sz w:val="22"/>
          <w:szCs w:val="22"/>
        </w:rPr>
        <w:tab/>
      </w:r>
      <w:r w:rsidR="00B52F0F" w:rsidRPr="004F4DC8">
        <w:rPr>
          <w:rFonts w:ascii="Arial Narrow" w:hAnsi="Arial Narrow"/>
          <w:sz w:val="22"/>
          <w:szCs w:val="22"/>
        </w:rPr>
        <w:t>7000 Inversiones Financieras y otras Provisiones.</w:t>
      </w:r>
    </w:p>
    <w:p w14:paraId="1C3783BD" w14:textId="77777777" w:rsidR="00B52F0F" w:rsidRPr="004F4DC8" w:rsidRDefault="00B52F0F" w:rsidP="004F4DC8">
      <w:pPr>
        <w:ind w:left="454" w:hanging="454"/>
        <w:rPr>
          <w:rFonts w:ascii="Arial Narrow" w:hAnsi="Arial Narrow"/>
          <w:sz w:val="22"/>
          <w:szCs w:val="22"/>
        </w:rPr>
      </w:pPr>
    </w:p>
    <w:p w14:paraId="18C5A2AF"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VIII.</w:t>
      </w:r>
      <w:r w:rsidR="004F4DC8">
        <w:rPr>
          <w:rFonts w:ascii="Arial Narrow" w:hAnsi="Arial Narrow"/>
          <w:sz w:val="22"/>
          <w:szCs w:val="22"/>
        </w:rPr>
        <w:tab/>
      </w:r>
      <w:r w:rsidR="00B52F0F" w:rsidRPr="004F4DC8">
        <w:rPr>
          <w:rFonts w:ascii="Arial Narrow" w:hAnsi="Arial Narrow"/>
          <w:sz w:val="22"/>
          <w:szCs w:val="22"/>
        </w:rPr>
        <w:t>8000 Participaciones y Aportaciones.</w:t>
      </w:r>
    </w:p>
    <w:p w14:paraId="70FECFD0" w14:textId="77777777" w:rsidR="00B52F0F" w:rsidRPr="004F4DC8" w:rsidRDefault="00B52F0F" w:rsidP="004F4DC8">
      <w:pPr>
        <w:ind w:left="454" w:hanging="454"/>
        <w:rPr>
          <w:rFonts w:ascii="Arial Narrow" w:hAnsi="Arial Narrow"/>
          <w:sz w:val="22"/>
          <w:szCs w:val="22"/>
        </w:rPr>
      </w:pPr>
    </w:p>
    <w:p w14:paraId="7A776043"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IX.</w:t>
      </w:r>
      <w:r w:rsidR="004F4DC8">
        <w:rPr>
          <w:rFonts w:ascii="Arial Narrow" w:hAnsi="Arial Narrow"/>
          <w:sz w:val="22"/>
          <w:szCs w:val="22"/>
        </w:rPr>
        <w:tab/>
      </w:r>
      <w:r w:rsidR="00B52F0F" w:rsidRPr="004F4DC8">
        <w:rPr>
          <w:rFonts w:ascii="Arial Narrow" w:hAnsi="Arial Narrow"/>
          <w:sz w:val="22"/>
          <w:szCs w:val="22"/>
        </w:rPr>
        <w:t>9000 Deuda Pública.</w:t>
      </w:r>
    </w:p>
    <w:p w14:paraId="50B4D45D" w14:textId="77777777" w:rsidR="00B52F0F" w:rsidRPr="009A3F2E" w:rsidRDefault="00B52F0F" w:rsidP="00B52F0F">
      <w:pPr>
        <w:widowControl w:val="0"/>
        <w:rPr>
          <w:rFonts w:ascii="Arial Narrow" w:hAnsi="Arial Narrow" w:cs="Arial"/>
          <w:bCs/>
          <w:sz w:val="22"/>
          <w:szCs w:val="22"/>
        </w:rPr>
      </w:pPr>
    </w:p>
    <w:p w14:paraId="4443CE86"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Cs/>
          <w:sz w:val="22"/>
          <w:szCs w:val="22"/>
        </w:rPr>
        <w:t>Dicho clasificador se desagrega en capítulo, concepto, partida genérica y específica.</w:t>
      </w:r>
    </w:p>
    <w:p w14:paraId="7856C33E" w14:textId="77777777" w:rsidR="00B52F0F" w:rsidRPr="009A3F2E" w:rsidRDefault="00B52F0F" w:rsidP="00B52F0F">
      <w:pPr>
        <w:widowControl w:val="0"/>
        <w:rPr>
          <w:rFonts w:ascii="Arial Narrow" w:hAnsi="Arial Narrow" w:cs="Arial"/>
          <w:bCs/>
          <w:sz w:val="22"/>
          <w:szCs w:val="22"/>
        </w:rPr>
      </w:pPr>
    </w:p>
    <w:p w14:paraId="338D1630"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sz w:val="22"/>
          <w:szCs w:val="22"/>
        </w:rPr>
        <w:t>ARTÍCULO 285.-</w:t>
      </w:r>
      <w:r w:rsidRPr="009A3F2E">
        <w:rPr>
          <w:rFonts w:ascii="Arial Narrow" w:hAnsi="Arial Narrow" w:cs="Arial"/>
          <w:bCs/>
          <w:sz w:val="22"/>
          <w:szCs w:val="22"/>
        </w:rPr>
        <w:t xml:space="preserve"> Ningún egreso podrá efectuarse sin que exista partida de gasto en el presupuesto de egresos y que tenga saldo suficiente para cubrirlo.</w:t>
      </w:r>
    </w:p>
    <w:p w14:paraId="4699023C" w14:textId="77777777" w:rsidR="00B52F0F" w:rsidRPr="009A3F2E" w:rsidRDefault="00B52F0F" w:rsidP="00B52F0F">
      <w:pPr>
        <w:widowControl w:val="0"/>
        <w:rPr>
          <w:rFonts w:ascii="Arial Narrow" w:hAnsi="Arial Narrow" w:cs="Arial"/>
          <w:bCs/>
          <w:sz w:val="22"/>
          <w:szCs w:val="22"/>
        </w:rPr>
      </w:pPr>
    </w:p>
    <w:p w14:paraId="76F7869E"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Cs/>
          <w:sz w:val="22"/>
          <w:szCs w:val="22"/>
        </w:rPr>
        <w:t>Queda prohibido a los servidores públicos municipales obtener o tratar de obtener por el desempeño de su función, beneficios adicionales a las prestaciones que conforme al Presupuesto les deban corresponder.</w:t>
      </w:r>
    </w:p>
    <w:p w14:paraId="10F45EE7" w14:textId="77777777" w:rsidR="00B52F0F" w:rsidRPr="009A3F2E" w:rsidRDefault="00B52F0F" w:rsidP="00B52F0F">
      <w:pPr>
        <w:widowControl w:val="0"/>
        <w:rPr>
          <w:rFonts w:ascii="Arial Narrow" w:hAnsi="Arial Narrow" w:cs="Arial"/>
          <w:bCs/>
          <w:sz w:val="22"/>
          <w:szCs w:val="22"/>
        </w:rPr>
      </w:pPr>
    </w:p>
    <w:p w14:paraId="09E96F01" w14:textId="77777777" w:rsidR="00B52F0F" w:rsidRPr="009A3F2E" w:rsidRDefault="00B52F0F" w:rsidP="00B52F0F">
      <w:pPr>
        <w:widowControl w:val="0"/>
        <w:rPr>
          <w:rFonts w:ascii="Arial Narrow" w:hAnsi="Arial Narrow" w:cs="Arial"/>
          <w:b/>
          <w:bCs/>
          <w:sz w:val="22"/>
          <w:szCs w:val="22"/>
        </w:rPr>
      </w:pPr>
      <w:r w:rsidRPr="009A3F2E">
        <w:rPr>
          <w:rFonts w:ascii="Arial Narrow" w:hAnsi="Arial Narrow" w:cs="Arial"/>
          <w:bCs/>
          <w:sz w:val="22"/>
          <w:szCs w:val="22"/>
        </w:rPr>
        <w:t>La infracción a esta norma sujetará a los responsables a la devolución de lo que indebidamente percibieron, sin perjuicio de que puedan hacerse efectivas en su contra las demás sanciones prescritas por la ley.</w:t>
      </w:r>
      <w:r w:rsidRPr="009A3F2E">
        <w:rPr>
          <w:rFonts w:ascii="Arial Narrow" w:hAnsi="Arial Narrow" w:cs="Arial"/>
          <w:b/>
          <w:bCs/>
          <w:sz w:val="22"/>
          <w:szCs w:val="22"/>
        </w:rPr>
        <w:t xml:space="preserve"> </w:t>
      </w:r>
    </w:p>
    <w:p w14:paraId="5B543DD9" w14:textId="77777777" w:rsidR="00B52F0F" w:rsidRDefault="00B52F0F" w:rsidP="00B52F0F">
      <w:pPr>
        <w:jc w:val="center"/>
        <w:rPr>
          <w:rFonts w:ascii="Arial Narrow" w:hAnsi="Arial Narrow" w:cs="Arial"/>
          <w:b/>
          <w:bCs/>
          <w:sz w:val="22"/>
          <w:szCs w:val="22"/>
        </w:rPr>
      </w:pPr>
    </w:p>
    <w:p w14:paraId="49D5886C" w14:textId="77777777" w:rsidR="00765B40" w:rsidRDefault="00765B40" w:rsidP="00B52F0F">
      <w:pPr>
        <w:jc w:val="center"/>
        <w:rPr>
          <w:rFonts w:ascii="Arial Narrow" w:hAnsi="Arial Narrow" w:cs="Arial"/>
          <w:b/>
          <w:bCs/>
          <w:sz w:val="22"/>
          <w:szCs w:val="22"/>
        </w:rPr>
      </w:pPr>
    </w:p>
    <w:p w14:paraId="1FDF61DE" w14:textId="77777777" w:rsidR="00765B40" w:rsidRDefault="00765B40" w:rsidP="00B52F0F">
      <w:pPr>
        <w:jc w:val="center"/>
        <w:rPr>
          <w:rFonts w:ascii="Arial Narrow" w:hAnsi="Arial Narrow" w:cs="Arial"/>
          <w:b/>
          <w:bCs/>
          <w:sz w:val="22"/>
          <w:szCs w:val="22"/>
        </w:rPr>
      </w:pPr>
    </w:p>
    <w:p w14:paraId="57BA31D4" w14:textId="77777777" w:rsidR="00765B40" w:rsidRPr="009A3F2E" w:rsidRDefault="00765B40" w:rsidP="00B52F0F">
      <w:pPr>
        <w:jc w:val="center"/>
        <w:rPr>
          <w:rFonts w:ascii="Arial Narrow" w:hAnsi="Arial Narrow" w:cs="Arial"/>
          <w:b/>
          <w:bCs/>
          <w:sz w:val="22"/>
          <w:szCs w:val="22"/>
        </w:rPr>
      </w:pPr>
    </w:p>
    <w:p w14:paraId="1D1663FD" w14:textId="77777777" w:rsidR="00DD44BC" w:rsidRPr="009A3F2E" w:rsidRDefault="00DD44BC" w:rsidP="00B52F0F">
      <w:pPr>
        <w:jc w:val="center"/>
        <w:rPr>
          <w:rFonts w:ascii="Arial Narrow" w:hAnsi="Arial Narrow" w:cs="Arial"/>
          <w:b/>
          <w:bCs/>
          <w:sz w:val="22"/>
          <w:szCs w:val="22"/>
        </w:rPr>
      </w:pPr>
    </w:p>
    <w:p w14:paraId="7F06AFC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w:t>
      </w:r>
    </w:p>
    <w:p w14:paraId="3E937C4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PAGOS EN GENERAL</w:t>
      </w:r>
    </w:p>
    <w:p w14:paraId="3B148996" w14:textId="77777777" w:rsidR="00B52F0F" w:rsidRPr="009A3F2E" w:rsidRDefault="00B52F0F" w:rsidP="00B52F0F">
      <w:pPr>
        <w:jc w:val="center"/>
        <w:rPr>
          <w:rFonts w:ascii="Arial Narrow" w:hAnsi="Arial Narrow" w:cs="Arial"/>
          <w:b/>
          <w:bCs/>
          <w:sz w:val="22"/>
          <w:szCs w:val="22"/>
        </w:rPr>
      </w:pPr>
    </w:p>
    <w:p w14:paraId="1DEF23C0"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sz w:val="22"/>
          <w:szCs w:val="22"/>
        </w:rPr>
        <w:t>ARTÍCULO 286.-</w:t>
      </w:r>
      <w:r w:rsidRPr="009A3F2E">
        <w:rPr>
          <w:rFonts w:ascii="Arial Narrow" w:hAnsi="Arial Narrow" w:cs="Arial"/>
          <w:bCs/>
          <w:sz w:val="22"/>
          <w:szCs w:val="22"/>
        </w:rPr>
        <w:t xml:space="preserve"> Los pagos que afecten el presupuesto de egresos deberán realizarse mediante cheques nominativos con cargo a las cuentas bancarias del ayuntamiento.</w:t>
      </w:r>
    </w:p>
    <w:p w14:paraId="7A3B3192" w14:textId="77777777" w:rsidR="00B52F0F" w:rsidRPr="009A3F2E" w:rsidRDefault="00B52F0F" w:rsidP="00B52F0F">
      <w:pPr>
        <w:widowControl w:val="0"/>
        <w:rPr>
          <w:rFonts w:ascii="Arial Narrow" w:hAnsi="Arial Narrow" w:cs="Arial"/>
          <w:bCs/>
          <w:sz w:val="22"/>
          <w:szCs w:val="22"/>
        </w:rPr>
      </w:pPr>
    </w:p>
    <w:p w14:paraId="4BE9B06A"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Cs/>
          <w:sz w:val="22"/>
          <w:szCs w:val="22"/>
        </w:rPr>
        <w:t>Los cheques que expida la Tesorería Municipal deberán ser firmados por los menos en forma mancomunada por el Tesorero Municipal y por otro servidor público autorizado.  Se exceptúan de esta regla los sueldos, salarios y los gastos inferiores  a una cantidad que no exceda de un salario mínimo mensual vigente en el estado.</w:t>
      </w:r>
    </w:p>
    <w:p w14:paraId="5F21AE71" w14:textId="77777777" w:rsidR="00B52F0F" w:rsidRPr="009A3F2E" w:rsidRDefault="00B52F0F" w:rsidP="00B52F0F">
      <w:pPr>
        <w:widowControl w:val="0"/>
        <w:rPr>
          <w:rFonts w:ascii="Arial Narrow" w:hAnsi="Arial Narrow" w:cs="Arial"/>
          <w:bCs/>
          <w:sz w:val="22"/>
          <w:szCs w:val="22"/>
        </w:rPr>
      </w:pPr>
    </w:p>
    <w:p w14:paraId="2A2E2062"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sz w:val="22"/>
          <w:szCs w:val="22"/>
        </w:rPr>
        <w:t>ARTÍCULO 287.-</w:t>
      </w:r>
      <w:r w:rsidRPr="009A3F2E">
        <w:rPr>
          <w:rFonts w:ascii="Arial Narrow" w:hAnsi="Arial Narrow" w:cs="Arial"/>
          <w:bCs/>
          <w:sz w:val="22"/>
          <w:szCs w:val="22"/>
        </w:rPr>
        <w:t xml:space="preserve"> La Tesorería Municipal efectuará los pagos con cargo al presupuesto de egresos del municipio, cuidando en todos los casos que correspondan a compromisos efectivamente devengados, con excepción de los anticipos previstos en este código, y que se encuentre debidamente justificados y comprobados con los documentos originales respectivos.</w:t>
      </w:r>
    </w:p>
    <w:p w14:paraId="469D28B1" w14:textId="77777777" w:rsidR="00DD44BC" w:rsidRPr="009A3F2E" w:rsidRDefault="00DD44BC" w:rsidP="00B52F0F">
      <w:pPr>
        <w:widowControl w:val="0"/>
        <w:rPr>
          <w:rFonts w:ascii="Arial Narrow" w:hAnsi="Arial Narrow" w:cs="Arial"/>
          <w:b/>
          <w:sz w:val="22"/>
          <w:szCs w:val="22"/>
        </w:rPr>
      </w:pPr>
    </w:p>
    <w:p w14:paraId="162EE705"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sz w:val="22"/>
          <w:szCs w:val="22"/>
        </w:rPr>
        <w:t>ARTÍCULO 288.-</w:t>
      </w:r>
      <w:r w:rsidRPr="009A3F2E">
        <w:rPr>
          <w:rFonts w:ascii="Arial Narrow" w:hAnsi="Arial Narrow" w:cs="Arial"/>
          <w:bCs/>
          <w:sz w:val="22"/>
          <w:szCs w:val="22"/>
        </w:rPr>
        <w:t xml:space="preserve"> Para cubrir los compromisos que efectivamente se hayan cumplido y no hubieren sido cubiertos al treinta y uno de Diciembre de cada año, para que puedan cubrirse en el ejercicio presupuestal siguiente será necesario:</w:t>
      </w:r>
    </w:p>
    <w:p w14:paraId="206160B1" w14:textId="77777777" w:rsidR="00B52F0F" w:rsidRPr="009A3F2E" w:rsidRDefault="00B52F0F" w:rsidP="00B52F0F">
      <w:pPr>
        <w:widowControl w:val="0"/>
        <w:rPr>
          <w:rFonts w:ascii="Arial Narrow" w:hAnsi="Arial Narrow" w:cs="Arial"/>
          <w:bCs/>
          <w:sz w:val="22"/>
          <w:szCs w:val="22"/>
        </w:rPr>
      </w:pPr>
    </w:p>
    <w:p w14:paraId="52C730C7"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Que se encuentren debidamente contabilizados al treinta y uno de Diciembre del ejercicio correspondiente.</w:t>
      </w:r>
    </w:p>
    <w:p w14:paraId="3EA73143" w14:textId="77777777" w:rsidR="00B52F0F" w:rsidRPr="004F4DC8" w:rsidRDefault="00B52F0F" w:rsidP="004F4DC8">
      <w:pPr>
        <w:ind w:left="454" w:hanging="454"/>
        <w:rPr>
          <w:rFonts w:ascii="Arial Narrow" w:hAnsi="Arial Narrow"/>
          <w:sz w:val="22"/>
          <w:szCs w:val="22"/>
        </w:rPr>
      </w:pPr>
    </w:p>
    <w:p w14:paraId="2F19B18E"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Que exista disponibilidad presupuestal para esos compromisos en el año en que se cumplieron.</w:t>
      </w:r>
    </w:p>
    <w:p w14:paraId="07BD62BD" w14:textId="77777777" w:rsidR="00B52F0F" w:rsidRPr="004F4DC8" w:rsidRDefault="00B52F0F" w:rsidP="004F4DC8">
      <w:pPr>
        <w:ind w:left="454" w:hanging="454"/>
        <w:rPr>
          <w:rFonts w:ascii="Arial Narrow" w:hAnsi="Arial Narrow"/>
          <w:sz w:val="22"/>
          <w:szCs w:val="22"/>
        </w:rPr>
      </w:pPr>
    </w:p>
    <w:p w14:paraId="0781B173"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Que se radiquen en la Tesorería Municipal los documentos que permitan justificar los pagos respectivos, a más tardar el día último del mes de Enero del año siguiente al del ejercicio al que corresponda el gasto.</w:t>
      </w:r>
    </w:p>
    <w:p w14:paraId="15813284" w14:textId="77777777" w:rsidR="00B52F0F" w:rsidRPr="009A3F2E" w:rsidRDefault="00B52F0F" w:rsidP="00B52F0F">
      <w:pPr>
        <w:widowControl w:val="0"/>
        <w:ind w:left="708"/>
        <w:rPr>
          <w:rFonts w:ascii="Arial Narrow" w:hAnsi="Arial Narrow" w:cs="Arial"/>
          <w:bCs/>
          <w:sz w:val="22"/>
          <w:szCs w:val="22"/>
        </w:rPr>
      </w:pPr>
    </w:p>
    <w:p w14:paraId="187BAC1A"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Cs/>
          <w:sz w:val="22"/>
          <w:szCs w:val="22"/>
        </w:rPr>
        <w:t>De no cumplir con los requisitos antes señalados, dichos compromisos se pagarán con cargo al presupuesto del año siguiente, sin que esto implique una ampliación al mismo.</w:t>
      </w:r>
    </w:p>
    <w:p w14:paraId="5B86131F" w14:textId="77777777" w:rsidR="00B52F0F" w:rsidRPr="009A3F2E" w:rsidRDefault="00B52F0F" w:rsidP="00B52F0F">
      <w:pPr>
        <w:widowControl w:val="0"/>
        <w:rPr>
          <w:rFonts w:ascii="Arial Narrow" w:hAnsi="Arial Narrow" w:cs="Arial"/>
          <w:bCs/>
          <w:sz w:val="22"/>
          <w:szCs w:val="22"/>
        </w:rPr>
      </w:pPr>
    </w:p>
    <w:p w14:paraId="41987683"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289.-</w:t>
      </w:r>
      <w:r w:rsidRPr="009A3F2E">
        <w:rPr>
          <w:rFonts w:ascii="Arial Narrow" w:hAnsi="Arial Narrow" w:cs="Arial"/>
          <w:bCs/>
          <w:sz w:val="22"/>
          <w:szCs w:val="22"/>
        </w:rPr>
        <w:t xml:space="preserve"> Las Dependencias y Organismos Descentralizados que por cualquier motivo al término del ejercicio fiscal que corresponda, conserven fondos presupuestales, los enterarán a la Tesorería Municipal, dentro de los diez primeros días del mes de enero inmediato siguiente.</w:t>
      </w:r>
    </w:p>
    <w:p w14:paraId="110748CC" w14:textId="77777777" w:rsidR="00DD44BC" w:rsidRDefault="00DD44BC" w:rsidP="00B52F0F">
      <w:pPr>
        <w:widowControl w:val="0"/>
        <w:rPr>
          <w:rFonts w:ascii="Arial Narrow" w:hAnsi="Arial Narrow" w:cs="Arial"/>
          <w:bCs/>
          <w:sz w:val="22"/>
          <w:szCs w:val="22"/>
        </w:rPr>
      </w:pPr>
    </w:p>
    <w:p w14:paraId="5F807F57" w14:textId="77777777" w:rsidR="000409BC" w:rsidRPr="009A3F2E" w:rsidRDefault="000409BC" w:rsidP="00B52F0F">
      <w:pPr>
        <w:widowControl w:val="0"/>
        <w:rPr>
          <w:rFonts w:ascii="Arial Narrow" w:hAnsi="Arial Narrow" w:cs="Arial"/>
          <w:bCs/>
          <w:sz w:val="22"/>
          <w:szCs w:val="22"/>
        </w:rPr>
      </w:pPr>
    </w:p>
    <w:p w14:paraId="5FA22683"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II</w:t>
      </w:r>
    </w:p>
    <w:p w14:paraId="6AAC5DBB"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PAGO DE REMUNERACIONES</w:t>
      </w:r>
    </w:p>
    <w:p w14:paraId="7194CF95" w14:textId="77777777" w:rsidR="00B52F0F" w:rsidRPr="009A3F2E" w:rsidRDefault="00B52F0F" w:rsidP="00B52F0F">
      <w:pPr>
        <w:widowControl w:val="0"/>
        <w:rPr>
          <w:rFonts w:ascii="Arial Narrow" w:hAnsi="Arial Narrow" w:cs="Arial"/>
          <w:bCs/>
          <w:sz w:val="22"/>
          <w:szCs w:val="22"/>
        </w:rPr>
      </w:pPr>
    </w:p>
    <w:p w14:paraId="74EC829C"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 xml:space="preserve">ARTÍCULO 290.- </w:t>
      </w:r>
      <w:r w:rsidRPr="009A3F2E">
        <w:rPr>
          <w:rFonts w:ascii="Arial Narrow" w:hAnsi="Arial Narrow" w:cs="Arial"/>
          <w:sz w:val="22"/>
          <w:szCs w:val="22"/>
        </w:rPr>
        <w:t>El pago de remuneraciones al personal de la Administración Pública Municipal, se efectuará por conducto de la Tesorería Municipal u órganos auxiliares facultados expresamente para ello, y conforme al puesto o categoría que se les asigne de acuerdo con el tabulador autorizado por el Ayuntamiento, y en todo caso de conformidad a la nómina y/o recibos correspondientes, donde conste la firma de los beneficiarios.</w:t>
      </w:r>
    </w:p>
    <w:p w14:paraId="305B81B3" w14:textId="77777777" w:rsidR="00B52F0F" w:rsidRDefault="00B52F0F" w:rsidP="00B52F0F">
      <w:pPr>
        <w:rPr>
          <w:rFonts w:ascii="Arial Narrow" w:hAnsi="Arial Narrow" w:cs="Arial"/>
          <w:b/>
          <w:bCs/>
          <w:sz w:val="22"/>
          <w:szCs w:val="22"/>
        </w:rPr>
      </w:pPr>
    </w:p>
    <w:p w14:paraId="418B8093" w14:textId="77777777" w:rsidR="00765B40" w:rsidRPr="009A3F2E" w:rsidRDefault="00765B40" w:rsidP="00B52F0F">
      <w:pPr>
        <w:rPr>
          <w:rFonts w:ascii="Arial Narrow" w:hAnsi="Arial Narrow" w:cs="Arial"/>
          <w:b/>
          <w:bCs/>
          <w:sz w:val="22"/>
          <w:szCs w:val="22"/>
        </w:rPr>
      </w:pPr>
    </w:p>
    <w:p w14:paraId="1FD06B5C"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III</w:t>
      </w:r>
    </w:p>
    <w:p w14:paraId="19B367BD"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PAGO DE OBRAS Y SERVICIOS</w:t>
      </w:r>
    </w:p>
    <w:p w14:paraId="129F83CC" w14:textId="77777777" w:rsidR="00B52F0F" w:rsidRPr="009A3F2E" w:rsidRDefault="00B52F0F" w:rsidP="00B52F0F">
      <w:pPr>
        <w:widowControl w:val="0"/>
        <w:rPr>
          <w:rFonts w:ascii="Arial Narrow" w:hAnsi="Arial Narrow" w:cs="Arial"/>
          <w:bCs/>
          <w:sz w:val="22"/>
          <w:szCs w:val="22"/>
        </w:rPr>
      </w:pPr>
    </w:p>
    <w:p w14:paraId="0C8FDD30"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291.-</w:t>
      </w:r>
      <w:r w:rsidRPr="009A3F2E">
        <w:rPr>
          <w:rFonts w:ascii="Arial Narrow" w:hAnsi="Arial Narrow" w:cs="Arial"/>
          <w:bCs/>
          <w:sz w:val="22"/>
          <w:szCs w:val="22"/>
        </w:rPr>
        <w:t xml:space="preserve"> Para el pago por concepto de adquisiciones, servicios y obras, la Tesorería Municipal formalizará los compromisos correspondientes mediante la adjudicación, expedición y autorización de contratos de obras, contratos o pedidos para la adquisición de bienes o servicios, convenios y presupuestos en general, así como la revalidación de éstos, los que deberán reunir los mismos requisitos que los pedidos y contratos.</w:t>
      </w:r>
    </w:p>
    <w:p w14:paraId="06253722" w14:textId="77777777" w:rsidR="00B52F0F" w:rsidRPr="009A3F2E" w:rsidRDefault="00B52F0F" w:rsidP="00B52F0F">
      <w:pPr>
        <w:rPr>
          <w:rFonts w:ascii="Arial Narrow" w:hAnsi="Arial Narrow" w:cs="Arial"/>
          <w:bCs/>
          <w:sz w:val="22"/>
          <w:szCs w:val="22"/>
        </w:rPr>
      </w:pPr>
    </w:p>
    <w:p w14:paraId="5CC0CBC5" w14:textId="77777777" w:rsidR="00B52F0F" w:rsidRPr="009A3F2E" w:rsidRDefault="00B52F0F" w:rsidP="00B52F0F">
      <w:pPr>
        <w:widowControl w:val="0"/>
        <w:rPr>
          <w:rFonts w:ascii="Arial Narrow" w:hAnsi="Arial Narrow" w:cs="Arial"/>
          <w:bCs/>
          <w:color w:val="000000"/>
          <w:sz w:val="22"/>
          <w:szCs w:val="22"/>
        </w:rPr>
      </w:pPr>
      <w:r w:rsidRPr="009A3F2E">
        <w:rPr>
          <w:rFonts w:ascii="Arial Narrow" w:hAnsi="Arial Narrow" w:cs="Arial"/>
          <w:bCs/>
          <w:color w:val="000000"/>
          <w:sz w:val="22"/>
          <w:szCs w:val="22"/>
        </w:rPr>
        <w:t>Los pedidos y contratos antes señalados deberán reunir los requisitos establecidos en la ley de la materia y, en su caso, los que establezca la Auditoría Superior del Estado mediante reglas de carácter general para la justificación, presentación y comprobación del gasto.</w:t>
      </w:r>
    </w:p>
    <w:p w14:paraId="6B563C26" w14:textId="77777777" w:rsidR="00B52F0F" w:rsidRPr="009A3F2E" w:rsidRDefault="00B52F0F" w:rsidP="00B52F0F">
      <w:pPr>
        <w:widowControl w:val="0"/>
        <w:rPr>
          <w:rFonts w:ascii="Arial Narrow" w:hAnsi="Arial Narrow" w:cs="Arial"/>
          <w:bCs/>
          <w:color w:val="000000"/>
          <w:sz w:val="22"/>
          <w:szCs w:val="22"/>
        </w:rPr>
      </w:pPr>
    </w:p>
    <w:p w14:paraId="664E7A1C" w14:textId="77777777" w:rsidR="00B52F0F" w:rsidRPr="009A3F2E" w:rsidRDefault="00B52F0F" w:rsidP="00B52F0F">
      <w:pPr>
        <w:widowControl w:val="0"/>
        <w:rPr>
          <w:rFonts w:ascii="Arial Narrow" w:hAnsi="Arial Narrow" w:cs="Arial"/>
          <w:bCs/>
          <w:color w:val="000000"/>
          <w:sz w:val="22"/>
          <w:szCs w:val="22"/>
        </w:rPr>
      </w:pPr>
      <w:r w:rsidRPr="009A3F2E">
        <w:rPr>
          <w:rFonts w:ascii="Arial Narrow" w:hAnsi="Arial Narrow" w:cs="Arial"/>
          <w:bCs/>
          <w:color w:val="000000"/>
          <w:sz w:val="22"/>
          <w:szCs w:val="22"/>
        </w:rPr>
        <w:t>Los municipios y sus entidades deberán conservar los documentos que justifiquen y comprueben la realización de dichos pedidos y contratos.</w:t>
      </w:r>
    </w:p>
    <w:p w14:paraId="6BAF6B32" w14:textId="77777777" w:rsidR="00B52F0F" w:rsidRPr="009A3F2E" w:rsidRDefault="00B52F0F" w:rsidP="00B52F0F">
      <w:pPr>
        <w:rPr>
          <w:rFonts w:ascii="Arial Narrow" w:hAnsi="Arial Narrow" w:cs="Arial"/>
          <w:bCs/>
          <w:sz w:val="22"/>
          <w:szCs w:val="22"/>
        </w:rPr>
      </w:pPr>
    </w:p>
    <w:p w14:paraId="43B05400"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292.-</w:t>
      </w:r>
      <w:r w:rsidRPr="009A3F2E">
        <w:rPr>
          <w:rFonts w:ascii="Arial Narrow" w:hAnsi="Arial Narrow" w:cs="Arial"/>
          <w:bCs/>
          <w:sz w:val="22"/>
          <w:szCs w:val="22"/>
        </w:rPr>
        <w:t xml:space="preserve"> Todo pago a proveedores y contratistas, deberá estar sustentado en comprobantes que reúnan requisitos fiscales.</w:t>
      </w:r>
    </w:p>
    <w:p w14:paraId="5E936122" w14:textId="77777777" w:rsidR="00B52F0F" w:rsidRPr="009A3F2E" w:rsidRDefault="00B52F0F" w:rsidP="00B52F0F">
      <w:pPr>
        <w:rPr>
          <w:rFonts w:ascii="Arial Narrow" w:hAnsi="Arial Narrow" w:cs="Arial"/>
          <w:b/>
          <w:sz w:val="22"/>
          <w:szCs w:val="22"/>
        </w:rPr>
      </w:pPr>
    </w:p>
    <w:p w14:paraId="57024D16"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293.-</w:t>
      </w:r>
      <w:r w:rsidRPr="009A3F2E">
        <w:rPr>
          <w:rFonts w:ascii="Arial Narrow" w:hAnsi="Arial Narrow" w:cs="Arial"/>
          <w:bCs/>
          <w:sz w:val="22"/>
          <w:szCs w:val="22"/>
        </w:rPr>
        <w:t xml:space="preserve"> Una vez concluida la vigencia del presupuesto de egresos, la Tesorería Municipal, sólo procederá a hacer pagos con base en él, por obras, adquisiciones, servicios y demás conceptos que efectivamente se hubieren contabilizado debida y oportunamente las operaciones correspondientes.</w:t>
      </w:r>
    </w:p>
    <w:p w14:paraId="0E5428E0" w14:textId="77777777" w:rsidR="00B52F0F" w:rsidRDefault="00B52F0F" w:rsidP="00B52F0F">
      <w:pPr>
        <w:jc w:val="center"/>
        <w:rPr>
          <w:rFonts w:ascii="Arial Narrow" w:hAnsi="Arial Narrow" w:cs="Arial"/>
          <w:b/>
          <w:bCs/>
          <w:sz w:val="22"/>
          <w:szCs w:val="22"/>
        </w:rPr>
      </w:pPr>
    </w:p>
    <w:p w14:paraId="4DB0D1B8" w14:textId="77777777" w:rsidR="000409BC" w:rsidRPr="009A3F2E" w:rsidRDefault="000409BC" w:rsidP="00B52F0F">
      <w:pPr>
        <w:jc w:val="center"/>
        <w:rPr>
          <w:rFonts w:ascii="Arial Narrow" w:hAnsi="Arial Narrow" w:cs="Arial"/>
          <w:b/>
          <w:bCs/>
          <w:sz w:val="22"/>
          <w:szCs w:val="22"/>
        </w:rPr>
      </w:pPr>
    </w:p>
    <w:p w14:paraId="136A7077"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IV</w:t>
      </w:r>
    </w:p>
    <w:p w14:paraId="756938E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PAGOS POR ANTICIPOS</w:t>
      </w:r>
    </w:p>
    <w:p w14:paraId="60B9E909" w14:textId="77777777" w:rsidR="00B52F0F" w:rsidRPr="009A3F2E" w:rsidRDefault="00B52F0F" w:rsidP="00B52F0F">
      <w:pPr>
        <w:widowControl w:val="0"/>
        <w:rPr>
          <w:rFonts w:ascii="Arial Narrow" w:hAnsi="Arial Narrow" w:cs="Arial"/>
          <w:bCs/>
          <w:sz w:val="22"/>
          <w:szCs w:val="22"/>
        </w:rPr>
      </w:pPr>
    </w:p>
    <w:p w14:paraId="572DF1BC"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 xml:space="preserve">ARTÍCULO 294.- </w:t>
      </w:r>
      <w:r w:rsidRPr="009A3F2E">
        <w:rPr>
          <w:rFonts w:ascii="Arial Narrow" w:hAnsi="Arial Narrow" w:cs="Arial"/>
          <w:sz w:val="22"/>
          <w:szCs w:val="22"/>
        </w:rPr>
        <w:t>Solamente se podrán efectuar pagos por anticipos en los casos que prevean las leyes correspondientes, debiéndose reintegrar las cantidades anticipadas que no se hubieren devengado o erogado.</w:t>
      </w:r>
    </w:p>
    <w:p w14:paraId="189F8F9E" w14:textId="77777777" w:rsidR="00B52F0F" w:rsidRPr="009A3F2E" w:rsidRDefault="00B52F0F" w:rsidP="00B52F0F">
      <w:pPr>
        <w:rPr>
          <w:rFonts w:ascii="Arial Narrow" w:hAnsi="Arial Narrow" w:cs="Arial"/>
          <w:sz w:val="22"/>
          <w:szCs w:val="22"/>
        </w:rPr>
      </w:pPr>
    </w:p>
    <w:p w14:paraId="3C555D77" w14:textId="77777777" w:rsidR="00DD44BC" w:rsidRPr="009A3F2E" w:rsidRDefault="00DD44BC" w:rsidP="00B52F0F">
      <w:pPr>
        <w:rPr>
          <w:rFonts w:ascii="Arial Narrow" w:hAnsi="Arial Narrow" w:cs="Arial"/>
          <w:sz w:val="22"/>
          <w:szCs w:val="22"/>
        </w:rPr>
      </w:pPr>
    </w:p>
    <w:p w14:paraId="31EF797F" w14:textId="77777777" w:rsidR="00B52F0F" w:rsidRPr="009A3F2E" w:rsidRDefault="00B52F0F" w:rsidP="00B52F0F">
      <w:pPr>
        <w:widowControl w:val="0"/>
        <w:jc w:val="center"/>
        <w:rPr>
          <w:rFonts w:ascii="Arial Narrow" w:hAnsi="Arial Narrow" w:cs="Arial"/>
          <w:b/>
          <w:sz w:val="22"/>
          <w:szCs w:val="22"/>
        </w:rPr>
      </w:pPr>
      <w:r w:rsidRPr="009A3F2E">
        <w:rPr>
          <w:rFonts w:ascii="Arial Narrow" w:hAnsi="Arial Narrow" w:cs="Arial"/>
          <w:b/>
          <w:sz w:val="22"/>
          <w:szCs w:val="22"/>
        </w:rPr>
        <w:t>SECCIÓN V</w:t>
      </w:r>
    </w:p>
    <w:p w14:paraId="4B14B9C1" w14:textId="77777777" w:rsidR="00B52F0F" w:rsidRPr="009A3F2E" w:rsidRDefault="00B52F0F" w:rsidP="00B52F0F">
      <w:pPr>
        <w:widowControl w:val="0"/>
        <w:jc w:val="center"/>
        <w:rPr>
          <w:rFonts w:ascii="Arial Narrow" w:hAnsi="Arial Narrow" w:cs="Arial"/>
          <w:b/>
          <w:sz w:val="22"/>
          <w:szCs w:val="22"/>
        </w:rPr>
      </w:pPr>
      <w:r w:rsidRPr="009A3F2E">
        <w:rPr>
          <w:rFonts w:ascii="Arial Narrow" w:hAnsi="Arial Narrow" w:cs="Arial"/>
          <w:b/>
          <w:sz w:val="22"/>
          <w:szCs w:val="22"/>
        </w:rPr>
        <w:t>DE LOS OTROS PAGOS</w:t>
      </w:r>
    </w:p>
    <w:p w14:paraId="7526F8ED" w14:textId="77777777" w:rsidR="00B52F0F" w:rsidRPr="009A3F2E" w:rsidRDefault="00B52F0F" w:rsidP="00B52F0F">
      <w:pPr>
        <w:widowControl w:val="0"/>
        <w:rPr>
          <w:rFonts w:ascii="Arial Narrow" w:hAnsi="Arial Narrow" w:cs="Arial"/>
          <w:bCs/>
          <w:sz w:val="22"/>
          <w:szCs w:val="22"/>
        </w:rPr>
      </w:pPr>
    </w:p>
    <w:p w14:paraId="732897CD"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 xml:space="preserve">ARTÍCULO 295.- </w:t>
      </w:r>
      <w:r w:rsidRPr="009A3F2E">
        <w:rPr>
          <w:rFonts w:ascii="Arial Narrow" w:hAnsi="Arial Narrow" w:cs="Arial"/>
          <w:sz w:val="22"/>
          <w:szCs w:val="22"/>
        </w:rPr>
        <w:t>Toda erogación deberá ajustarse estrictamente al concepto de la cuenta que reciba el cargo: en caso de duda, el Tesorero Municipal resolverá lo conducente.</w:t>
      </w:r>
    </w:p>
    <w:p w14:paraId="77548F7A" w14:textId="77777777" w:rsidR="00B52F0F" w:rsidRDefault="00B52F0F" w:rsidP="00B52F0F">
      <w:pPr>
        <w:widowControl w:val="0"/>
        <w:jc w:val="center"/>
        <w:rPr>
          <w:rFonts w:ascii="Arial Narrow" w:hAnsi="Arial Narrow" w:cs="Arial"/>
          <w:b/>
          <w:sz w:val="22"/>
          <w:szCs w:val="22"/>
        </w:rPr>
      </w:pPr>
    </w:p>
    <w:p w14:paraId="02112CD7" w14:textId="77777777" w:rsidR="000409BC" w:rsidRPr="009A3F2E" w:rsidRDefault="000409BC" w:rsidP="00B52F0F">
      <w:pPr>
        <w:widowControl w:val="0"/>
        <w:jc w:val="center"/>
        <w:rPr>
          <w:rFonts w:ascii="Arial Narrow" w:hAnsi="Arial Narrow" w:cs="Arial"/>
          <w:b/>
          <w:sz w:val="22"/>
          <w:szCs w:val="22"/>
        </w:rPr>
      </w:pPr>
    </w:p>
    <w:p w14:paraId="67F1EEC6" w14:textId="77777777" w:rsidR="00B52F0F" w:rsidRPr="009A3F2E" w:rsidRDefault="00B52F0F" w:rsidP="00B52F0F">
      <w:pPr>
        <w:widowControl w:val="0"/>
        <w:jc w:val="center"/>
        <w:rPr>
          <w:rFonts w:ascii="Arial Narrow" w:hAnsi="Arial Narrow" w:cs="Arial"/>
          <w:b/>
          <w:sz w:val="22"/>
          <w:szCs w:val="22"/>
        </w:rPr>
      </w:pPr>
      <w:r w:rsidRPr="009A3F2E">
        <w:rPr>
          <w:rFonts w:ascii="Arial Narrow" w:hAnsi="Arial Narrow" w:cs="Arial"/>
          <w:b/>
          <w:sz w:val="22"/>
          <w:szCs w:val="22"/>
        </w:rPr>
        <w:t>CAPÍTULO QUINTO</w:t>
      </w:r>
    </w:p>
    <w:p w14:paraId="47620463" w14:textId="77777777" w:rsidR="00B52F0F" w:rsidRPr="009A3F2E" w:rsidRDefault="00B52F0F" w:rsidP="00B52F0F">
      <w:pPr>
        <w:widowControl w:val="0"/>
        <w:jc w:val="center"/>
        <w:rPr>
          <w:rFonts w:ascii="Arial Narrow" w:hAnsi="Arial Narrow" w:cs="Arial"/>
          <w:b/>
          <w:sz w:val="22"/>
          <w:szCs w:val="22"/>
        </w:rPr>
      </w:pPr>
      <w:r w:rsidRPr="009A3F2E">
        <w:rPr>
          <w:rFonts w:ascii="Arial Narrow" w:hAnsi="Arial Narrow" w:cs="Arial"/>
          <w:b/>
          <w:sz w:val="22"/>
          <w:szCs w:val="22"/>
        </w:rPr>
        <w:t>DEL CONTROL Y LA EVALUACIÓN DEL GASTO PÚBLICO MUNICIPAL</w:t>
      </w:r>
    </w:p>
    <w:p w14:paraId="164F2E5F" w14:textId="77777777" w:rsidR="00B52F0F" w:rsidRPr="009A3F2E" w:rsidRDefault="00B52F0F" w:rsidP="00B52F0F">
      <w:pPr>
        <w:widowControl w:val="0"/>
        <w:rPr>
          <w:rFonts w:ascii="Arial Narrow" w:hAnsi="Arial Narrow" w:cs="Arial"/>
          <w:b/>
          <w:sz w:val="22"/>
          <w:szCs w:val="22"/>
        </w:rPr>
      </w:pPr>
    </w:p>
    <w:p w14:paraId="76B2B545"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 xml:space="preserve">ARTÍCULO 296.- </w:t>
      </w:r>
      <w:r w:rsidRPr="009A3F2E">
        <w:rPr>
          <w:rFonts w:ascii="Arial Narrow" w:hAnsi="Arial Narrow" w:cs="Arial"/>
          <w:sz w:val="22"/>
          <w:szCs w:val="22"/>
        </w:rPr>
        <w:t>El control, vigilancia y evaluación del gasto público municipal tendrá por objeto examinar la actividad financiera del ayuntamiento, con el fin de verificar que se apliquen correctamente los recursos y se cumpla con los objetivos y metas trazados en los programas y planes de desarrollo de conformidad con los indicadores aprobados en el presupuesto.</w:t>
      </w:r>
    </w:p>
    <w:p w14:paraId="40E11233" w14:textId="77777777" w:rsidR="00B52F0F" w:rsidRPr="009A3F2E" w:rsidRDefault="00B52F0F" w:rsidP="00B52F0F">
      <w:pPr>
        <w:rPr>
          <w:rFonts w:ascii="Arial Narrow" w:hAnsi="Arial Narrow" w:cs="Arial"/>
          <w:bCs/>
          <w:sz w:val="22"/>
          <w:szCs w:val="22"/>
        </w:rPr>
      </w:pPr>
    </w:p>
    <w:p w14:paraId="15840B5E" w14:textId="77777777" w:rsidR="00B52F0F" w:rsidRPr="009A3F2E" w:rsidRDefault="00B52F0F" w:rsidP="00B52F0F">
      <w:pPr>
        <w:rPr>
          <w:rFonts w:ascii="Arial Narrow" w:hAnsi="Arial Narrow" w:cs="Arial"/>
          <w:bCs/>
          <w:sz w:val="22"/>
          <w:szCs w:val="22"/>
        </w:rPr>
      </w:pPr>
      <w:r w:rsidRPr="009A3F2E">
        <w:rPr>
          <w:rFonts w:ascii="Arial Narrow" w:hAnsi="Arial Narrow" w:cs="Arial"/>
          <w:bCs/>
          <w:sz w:val="22"/>
          <w:szCs w:val="22"/>
        </w:rPr>
        <w:t>Compete esta función al Congreso del Estado por conducto de la Auditoría Superior del Estado, en los términos que fijen las leyes, y en el ámbito de sus facultades, a los propios ayuntamientos.</w:t>
      </w:r>
    </w:p>
    <w:p w14:paraId="05B4CAA7" w14:textId="77777777" w:rsidR="00B52F0F" w:rsidRPr="009A3F2E" w:rsidRDefault="00B52F0F" w:rsidP="00B52F0F">
      <w:pPr>
        <w:rPr>
          <w:rFonts w:ascii="Arial Narrow" w:hAnsi="Arial Narrow" w:cs="Arial"/>
          <w:bCs/>
          <w:sz w:val="22"/>
          <w:szCs w:val="22"/>
        </w:rPr>
      </w:pPr>
    </w:p>
    <w:p w14:paraId="03CF104F" w14:textId="77777777" w:rsidR="00B52F0F" w:rsidRPr="009A3F2E" w:rsidRDefault="00B52F0F" w:rsidP="00B52F0F">
      <w:pPr>
        <w:rPr>
          <w:rFonts w:ascii="Arial Narrow" w:hAnsi="Arial Narrow" w:cs="Arial"/>
          <w:bCs/>
          <w:sz w:val="22"/>
          <w:szCs w:val="22"/>
          <w:lang w:val="es-MX"/>
        </w:rPr>
      </w:pPr>
      <w:r w:rsidRPr="009A3F2E">
        <w:rPr>
          <w:rFonts w:ascii="Arial Narrow" w:hAnsi="Arial Narrow" w:cs="Arial"/>
          <w:bCs/>
          <w:sz w:val="22"/>
          <w:szCs w:val="22"/>
          <w:lang w:val="es-MX"/>
        </w:rPr>
        <w:t>Los ayuntamientos y sus entidades deberán integrar en sus presupuestos, los resultados que deriven de los procesos de implantación y operación del presupuesto basado en resultados y del sistema de evaluación del desempeño, de conformidad con los lineamientos emitidos por el Consejo Nacional de Armonización Contable, así como por  lo establecido en la Ley General de Contabilidad Gubernamental.</w:t>
      </w:r>
    </w:p>
    <w:p w14:paraId="39B15D8C" w14:textId="77777777" w:rsidR="00B52F0F" w:rsidRPr="009A3F2E" w:rsidRDefault="00B52F0F" w:rsidP="00B52F0F">
      <w:pPr>
        <w:rPr>
          <w:rFonts w:ascii="Arial Narrow" w:hAnsi="Arial Narrow" w:cs="Arial"/>
          <w:bCs/>
          <w:sz w:val="22"/>
          <w:szCs w:val="22"/>
          <w:lang w:val="es-MX"/>
        </w:rPr>
      </w:pPr>
    </w:p>
    <w:p w14:paraId="645E9C33" w14:textId="77777777" w:rsidR="00525C65" w:rsidRPr="00F51D85" w:rsidRDefault="00525C65" w:rsidP="00525C65">
      <w:pPr>
        <w:rPr>
          <w:bCs/>
          <w:i/>
          <w:sz w:val="10"/>
        </w:rPr>
      </w:pPr>
      <w:r w:rsidRPr="00F51D85">
        <w:rPr>
          <w:bCs/>
          <w:i/>
          <w:sz w:val="10"/>
        </w:rPr>
        <w:t>(REFORMAD</w:t>
      </w:r>
      <w:r>
        <w:rPr>
          <w:bCs/>
          <w:i/>
          <w:sz w:val="10"/>
        </w:rPr>
        <w:t>O</w:t>
      </w:r>
      <w:r w:rsidRPr="00F51D85">
        <w:rPr>
          <w:bCs/>
          <w:i/>
          <w:sz w:val="10"/>
        </w:rPr>
        <w:t xml:space="preserve">, P.O. </w:t>
      </w:r>
      <w:r>
        <w:rPr>
          <w:bCs/>
          <w:i/>
          <w:sz w:val="10"/>
        </w:rPr>
        <w:t>06</w:t>
      </w:r>
      <w:r w:rsidRPr="00F51D85">
        <w:rPr>
          <w:bCs/>
          <w:i/>
          <w:sz w:val="10"/>
        </w:rPr>
        <w:t xml:space="preserve"> DE </w:t>
      </w:r>
      <w:r>
        <w:rPr>
          <w:bCs/>
          <w:i/>
          <w:sz w:val="10"/>
        </w:rPr>
        <w:t xml:space="preserve">JULIO </w:t>
      </w:r>
      <w:r w:rsidRPr="00F51D85">
        <w:rPr>
          <w:bCs/>
          <w:i/>
          <w:sz w:val="10"/>
        </w:rPr>
        <w:t>DE 201</w:t>
      </w:r>
      <w:r>
        <w:rPr>
          <w:bCs/>
          <w:i/>
          <w:sz w:val="10"/>
        </w:rPr>
        <w:t>8</w:t>
      </w:r>
      <w:r w:rsidRPr="00F51D85">
        <w:rPr>
          <w:bCs/>
          <w:i/>
          <w:sz w:val="10"/>
        </w:rPr>
        <w:t>)</w:t>
      </w:r>
    </w:p>
    <w:p w14:paraId="1C9B304A" w14:textId="77777777" w:rsidR="00525C65" w:rsidRPr="00525C65" w:rsidRDefault="00525C65" w:rsidP="00525C65">
      <w:pPr>
        <w:rPr>
          <w:rFonts w:ascii="Arial Narrow" w:hAnsi="Arial Narrow" w:cs="Arial"/>
          <w:sz w:val="22"/>
          <w:szCs w:val="22"/>
        </w:rPr>
      </w:pPr>
      <w:r w:rsidRPr="00525C65">
        <w:rPr>
          <w:rFonts w:ascii="Arial Narrow" w:hAnsi="Arial Narrow" w:cs="Arial"/>
          <w:b/>
          <w:sz w:val="22"/>
          <w:szCs w:val="22"/>
        </w:rPr>
        <w:t xml:space="preserve">ARTÍCULO 297.- </w:t>
      </w:r>
      <w:r w:rsidRPr="00525C65">
        <w:rPr>
          <w:rFonts w:ascii="Arial Narrow" w:hAnsi="Arial Narrow" w:cs="Arial"/>
          <w:sz w:val="22"/>
          <w:szCs w:val="22"/>
        </w:rPr>
        <w:t>Aprobado el presupuesto de egresos para el ejercicio fiscal respectivo, el ayuntamiento, deberá remitir copia del mismo y del acta de sesión en que se aprobó al Congreso del Estado para su conocimiento y efectos de seguimiento y revisión de la cuenta pública, a más tardar el 31 de enero del año inmediato posterior.</w:t>
      </w:r>
    </w:p>
    <w:p w14:paraId="08983F9B" w14:textId="77777777" w:rsidR="00525C65" w:rsidRDefault="00525C65" w:rsidP="00B52F0F">
      <w:pPr>
        <w:rPr>
          <w:rFonts w:ascii="Arial Narrow" w:hAnsi="Arial Narrow" w:cs="Arial"/>
          <w:b/>
          <w:sz w:val="22"/>
          <w:szCs w:val="22"/>
        </w:rPr>
      </w:pPr>
    </w:p>
    <w:p w14:paraId="53CCE40A" w14:textId="77777777" w:rsidR="00B52F0F" w:rsidRPr="009A3F2E" w:rsidRDefault="00B52F0F" w:rsidP="00B52F0F">
      <w:pPr>
        <w:rPr>
          <w:rFonts w:ascii="Arial Narrow" w:hAnsi="Arial Narrow" w:cs="Arial"/>
          <w:sz w:val="22"/>
          <w:szCs w:val="22"/>
        </w:rPr>
      </w:pPr>
      <w:r w:rsidRPr="009A3F2E">
        <w:rPr>
          <w:rFonts w:ascii="Arial Narrow" w:hAnsi="Arial Narrow" w:cs="Arial"/>
          <w:b/>
          <w:sz w:val="22"/>
          <w:szCs w:val="22"/>
        </w:rPr>
        <w:t>ARTÍCULO 298.-</w:t>
      </w:r>
      <w:r w:rsidRPr="009A3F2E">
        <w:rPr>
          <w:rFonts w:ascii="Arial Narrow" w:hAnsi="Arial Narrow" w:cs="Arial"/>
          <w:bCs/>
          <w:sz w:val="22"/>
          <w:szCs w:val="22"/>
        </w:rPr>
        <w:t xml:space="preserve"> La evaluación del gasto público basará sus resultados en la relación entre su ejercicio y el cumplimiento de las metas y objetivos </w:t>
      </w:r>
      <w:r w:rsidRPr="009A3F2E">
        <w:rPr>
          <w:rFonts w:ascii="Arial Narrow" w:hAnsi="Arial Narrow" w:cs="Arial"/>
          <w:sz w:val="22"/>
          <w:szCs w:val="22"/>
        </w:rPr>
        <w:t>trazados en los programas y planes de desarrollo de conformidad con los indicadores aprobados en el presupuesto.</w:t>
      </w:r>
    </w:p>
    <w:p w14:paraId="76553F74" w14:textId="77777777" w:rsidR="00B52F0F" w:rsidRPr="009A3F2E" w:rsidRDefault="00B52F0F" w:rsidP="00B52F0F">
      <w:pPr>
        <w:widowControl w:val="0"/>
        <w:rPr>
          <w:rFonts w:ascii="Arial Narrow" w:hAnsi="Arial Narrow" w:cs="Arial"/>
          <w:bCs/>
          <w:sz w:val="22"/>
          <w:szCs w:val="22"/>
        </w:rPr>
      </w:pPr>
    </w:p>
    <w:p w14:paraId="3F702D97"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sz w:val="22"/>
          <w:szCs w:val="22"/>
        </w:rPr>
        <w:t>ARTÍCULO 299.-</w:t>
      </w:r>
      <w:r w:rsidRPr="009A3F2E">
        <w:rPr>
          <w:rFonts w:ascii="Arial Narrow" w:hAnsi="Arial Narrow" w:cs="Arial"/>
          <w:bCs/>
          <w:sz w:val="22"/>
          <w:szCs w:val="22"/>
        </w:rPr>
        <w:t xml:space="preserve"> Si alguna o algunas de las asignaciones del presupuesto de egresos resultaren insuficientes para cubrir las necesidades que originen las funciones encomendadas a la administración municipal, el ayuntamiento podrá acordar las modificaciones o ampliaciones necesarias en función a la disponibilidad de fondos y previa justificación de las mismas.</w:t>
      </w:r>
    </w:p>
    <w:p w14:paraId="4D91DBC9" w14:textId="77777777" w:rsidR="00B52F0F" w:rsidRPr="009A3F2E" w:rsidRDefault="00B52F0F" w:rsidP="00B52F0F">
      <w:pPr>
        <w:widowControl w:val="0"/>
        <w:rPr>
          <w:rFonts w:ascii="Arial Narrow" w:hAnsi="Arial Narrow" w:cs="Arial"/>
          <w:b/>
          <w:sz w:val="22"/>
          <w:szCs w:val="22"/>
        </w:rPr>
      </w:pPr>
    </w:p>
    <w:p w14:paraId="6FA9975E" w14:textId="77777777" w:rsidR="00B52F0F" w:rsidRPr="009A3F2E" w:rsidRDefault="00B52F0F" w:rsidP="00B52F0F">
      <w:pPr>
        <w:widowControl w:val="0"/>
        <w:rPr>
          <w:rFonts w:ascii="Arial Narrow" w:hAnsi="Arial Narrow" w:cs="Arial"/>
          <w:bCs/>
          <w:sz w:val="22"/>
          <w:szCs w:val="22"/>
        </w:rPr>
      </w:pPr>
      <w:r w:rsidRPr="009A3F2E">
        <w:rPr>
          <w:rFonts w:ascii="Arial Narrow" w:hAnsi="Arial Narrow" w:cs="Arial"/>
          <w:b/>
          <w:sz w:val="22"/>
          <w:szCs w:val="22"/>
        </w:rPr>
        <w:t>ARTÍCULO 300.-</w:t>
      </w:r>
      <w:r w:rsidRPr="009A3F2E">
        <w:rPr>
          <w:rFonts w:ascii="Arial Narrow" w:hAnsi="Arial Narrow" w:cs="Arial"/>
          <w:bCs/>
          <w:sz w:val="22"/>
          <w:szCs w:val="22"/>
        </w:rPr>
        <w:t xml:space="preserve"> El ayuntamiento podrá aprobar transferencias, reducciones, cancelaciones o adecuaciones presupuestarias, siempre y cuando se justifique la necesidad de obras y servicios que el propio ayuntamiento califique como de prioritarias o urgentes.</w:t>
      </w:r>
    </w:p>
    <w:p w14:paraId="5820D9D2" w14:textId="77777777" w:rsidR="00B52F0F" w:rsidRPr="009A3F2E" w:rsidRDefault="00B52F0F" w:rsidP="00B52F0F">
      <w:pPr>
        <w:rPr>
          <w:rFonts w:ascii="Arial Narrow" w:hAnsi="Arial Narrow" w:cs="Arial"/>
          <w:bCs/>
          <w:sz w:val="22"/>
          <w:szCs w:val="22"/>
        </w:rPr>
      </w:pPr>
    </w:p>
    <w:p w14:paraId="7F51440C" w14:textId="77777777" w:rsidR="00B52F0F" w:rsidRPr="009A3F2E" w:rsidRDefault="00B52F0F" w:rsidP="00B52F0F">
      <w:pPr>
        <w:rPr>
          <w:rFonts w:ascii="Arial Narrow" w:hAnsi="Arial Narrow" w:cs="Arial"/>
          <w:bCs/>
          <w:sz w:val="22"/>
          <w:szCs w:val="22"/>
        </w:rPr>
      </w:pPr>
    </w:p>
    <w:p w14:paraId="6BAC7CBD"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LIBRO TERCERO</w:t>
      </w:r>
    </w:p>
    <w:p w14:paraId="533A4C94"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DEL PATRIMONIO MUNICIPAL</w:t>
      </w:r>
    </w:p>
    <w:p w14:paraId="7E98B595" w14:textId="77777777" w:rsidR="00B52F0F" w:rsidRPr="009A3F2E" w:rsidRDefault="00B52F0F" w:rsidP="00B52F0F">
      <w:pPr>
        <w:rPr>
          <w:rFonts w:ascii="Arial Narrow" w:hAnsi="Arial Narrow" w:cs="Arial"/>
          <w:b/>
          <w:sz w:val="22"/>
          <w:szCs w:val="22"/>
        </w:rPr>
      </w:pPr>
    </w:p>
    <w:p w14:paraId="437B23F1"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TÍTULO PRIMERO</w:t>
      </w:r>
    </w:p>
    <w:p w14:paraId="661EB67B"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DISPOSICIONES GENERALES</w:t>
      </w:r>
    </w:p>
    <w:p w14:paraId="434B7608" w14:textId="77777777" w:rsidR="00B52F0F" w:rsidRPr="009A3F2E" w:rsidRDefault="00B52F0F" w:rsidP="00B52F0F">
      <w:pPr>
        <w:jc w:val="center"/>
        <w:rPr>
          <w:rFonts w:ascii="Arial Narrow" w:hAnsi="Arial Narrow" w:cs="Arial"/>
          <w:b/>
          <w:sz w:val="22"/>
          <w:szCs w:val="22"/>
        </w:rPr>
      </w:pPr>
    </w:p>
    <w:p w14:paraId="40FBF995"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301.-</w:t>
      </w:r>
      <w:r w:rsidRPr="009A3F2E">
        <w:rPr>
          <w:rFonts w:ascii="Arial Narrow" w:hAnsi="Arial Narrow" w:cs="Arial"/>
          <w:bCs/>
          <w:sz w:val="22"/>
          <w:szCs w:val="22"/>
        </w:rPr>
        <w:t xml:space="preserve"> El arrendamiento de los bienes del Municipio se sujetará a las disposiciones que, al celebrarlo, establezca al Ayuntamiento sin que por ningún motivo el término estipulado en el contrato exceda del período de la administración que lo celebre.</w:t>
      </w:r>
    </w:p>
    <w:p w14:paraId="1DA29974" w14:textId="77777777" w:rsidR="00B52F0F" w:rsidRPr="009A3F2E" w:rsidRDefault="00B52F0F" w:rsidP="00B52F0F">
      <w:pPr>
        <w:rPr>
          <w:rFonts w:ascii="Arial Narrow" w:hAnsi="Arial Narrow" w:cs="Arial"/>
          <w:bCs/>
          <w:sz w:val="22"/>
          <w:szCs w:val="22"/>
        </w:rPr>
      </w:pPr>
    </w:p>
    <w:p w14:paraId="01E5C632" w14:textId="77777777" w:rsidR="00B52F0F" w:rsidRPr="009A3F2E" w:rsidRDefault="00B52F0F" w:rsidP="00B52F0F">
      <w:pPr>
        <w:rPr>
          <w:rFonts w:ascii="Arial Narrow" w:hAnsi="Arial Narrow" w:cs="Arial"/>
          <w:sz w:val="22"/>
          <w:szCs w:val="22"/>
          <w:lang w:val="es-MX"/>
        </w:rPr>
      </w:pPr>
      <w:r w:rsidRPr="009A3F2E">
        <w:rPr>
          <w:rFonts w:ascii="Arial Narrow" w:hAnsi="Arial Narrow" w:cs="Arial"/>
          <w:sz w:val="22"/>
          <w:szCs w:val="22"/>
          <w:lang w:val="es-MX"/>
        </w:rPr>
        <w:t>Tratándose del arrendamiento de bienes inmuebles se requerirá, independientemente del tiempo por el que se pacte, de la aprobación de las dos terceras partes de los miembros del ayuntamiento.</w:t>
      </w:r>
    </w:p>
    <w:p w14:paraId="66F1117A" w14:textId="77777777" w:rsidR="00B52F0F" w:rsidRPr="009A3F2E" w:rsidRDefault="00B52F0F" w:rsidP="00B52F0F">
      <w:pPr>
        <w:rPr>
          <w:rFonts w:ascii="Arial Narrow" w:hAnsi="Arial Narrow" w:cs="Arial"/>
          <w:sz w:val="22"/>
          <w:szCs w:val="22"/>
          <w:lang w:val="es-MX"/>
        </w:rPr>
      </w:pPr>
    </w:p>
    <w:p w14:paraId="493860B2"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302.-</w:t>
      </w:r>
      <w:r w:rsidRPr="009A3F2E">
        <w:rPr>
          <w:rFonts w:ascii="Arial Narrow" w:hAnsi="Arial Narrow" w:cs="Arial"/>
          <w:bCs/>
          <w:sz w:val="22"/>
          <w:szCs w:val="22"/>
        </w:rPr>
        <w:t xml:space="preserve"> Ninguna enajenación, ni concesión de uso o usufructo de bienes inmuebles del Municipio, podrán hacerse a los miembros y servidores públicos del ayuntamiento, ni a sus parientes en línea recta sin limitación de grado, colaterales hasta el cuarto grado y afines hasta el segundo.</w:t>
      </w:r>
    </w:p>
    <w:p w14:paraId="12E2624F" w14:textId="77777777" w:rsidR="00B52F0F" w:rsidRPr="009A3F2E" w:rsidRDefault="00B52F0F" w:rsidP="00B52F0F">
      <w:pPr>
        <w:rPr>
          <w:rFonts w:ascii="Arial Narrow" w:hAnsi="Arial Narrow" w:cs="Arial"/>
          <w:bCs/>
          <w:sz w:val="22"/>
          <w:szCs w:val="22"/>
        </w:rPr>
      </w:pPr>
    </w:p>
    <w:p w14:paraId="11E23BC8" w14:textId="77777777" w:rsidR="00B52F0F" w:rsidRPr="009A3F2E" w:rsidRDefault="00B52F0F" w:rsidP="00B52F0F">
      <w:pPr>
        <w:rPr>
          <w:rFonts w:ascii="Arial Narrow" w:hAnsi="Arial Narrow" w:cs="Arial"/>
          <w:bCs/>
          <w:sz w:val="22"/>
          <w:szCs w:val="22"/>
          <w:lang w:val="es-MX"/>
        </w:rPr>
      </w:pPr>
      <w:r w:rsidRPr="009A3F2E">
        <w:rPr>
          <w:rFonts w:ascii="Arial Narrow" w:hAnsi="Arial Narrow" w:cs="Arial"/>
          <w:bCs/>
          <w:sz w:val="22"/>
          <w:szCs w:val="22"/>
          <w:lang w:val="es-MX"/>
        </w:rPr>
        <w:t>De igual forma, cualquier operación o resolución que afecte el patrimonio inmobiliario de los ayuntamientos deberá atender a las formalidades previstas en este ordenamiento y demás disposiciones aplicables.</w:t>
      </w:r>
    </w:p>
    <w:p w14:paraId="2F1C1B49" w14:textId="77777777" w:rsidR="00B52F0F" w:rsidRPr="009A3F2E" w:rsidRDefault="00B52F0F" w:rsidP="00B52F0F">
      <w:pPr>
        <w:rPr>
          <w:rFonts w:ascii="Arial Narrow" w:hAnsi="Arial Narrow" w:cs="Arial"/>
          <w:bCs/>
          <w:sz w:val="22"/>
          <w:szCs w:val="22"/>
          <w:lang w:val="es-MX"/>
        </w:rPr>
      </w:pPr>
    </w:p>
    <w:p w14:paraId="644F78C3" w14:textId="77777777" w:rsidR="00B52F0F" w:rsidRPr="009A3F2E" w:rsidRDefault="00B52F0F" w:rsidP="00B52F0F">
      <w:pPr>
        <w:rPr>
          <w:rFonts w:ascii="Arial Narrow" w:hAnsi="Arial Narrow" w:cs="Arial"/>
          <w:bCs/>
          <w:sz w:val="22"/>
          <w:szCs w:val="22"/>
          <w:lang w:val="es-ES"/>
        </w:rPr>
      </w:pPr>
      <w:r w:rsidRPr="009A3F2E">
        <w:rPr>
          <w:rFonts w:ascii="Arial Narrow" w:hAnsi="Arial Narrow" w:cs="Arial"/>
          <w:bCs/>
          <w:sz w:val="22"/>
          <w:szCs w:val="22"/>
          <w:lang w:val="es-ES"/>
        </w:rPr>
        <w:t xml:space="preserve">El Congreso del Estado podrá invalidar las resoluciones de los ayuntamientos en los casos en que dicten resoluciones que afecten el patrimonio inmobiliario municipal o para celebrar actos o convenios que comprometan al municipio por un plazo mayor al período del ayuntamiento, cuando dejen de observar o contravengan las disposiciones aplicables. En estos casos, el ayuntamiento dentro de los cinco días hábiles siguientes de haber dictado la resolución de que se trate, deberá enviarla al Congreso del Estado, el cual dentro de los treinta días naturales siguientes determinará su validez o invalidez de acuerdo con las disposiciones aplicables. </w:t>
      </w:r>
    </w:p>
    <w:p w14:paraId="57D8C859" w14:textId="77777777" w:rsidR="00B52F0F" w:rsidRPr="009A3F2E" w:rsidRDefault="00B52F0F" w:rsidP="00B52F0F">
      <w:pPr>
        <w:rPr>
          <w:rFonts w:ascii="Arial Narrow" w:hAnsi="Arial Narrow" w:cs="Arial"/>
          <w:b/>
          <w:bCs/>
          <w:sz w:val="22"/>
          <w:szCs w:val="22"/>
          <w:lang w:val="es-ES"/>
        </w:rPr>
      </w:pPr>
    </w:p>
    <w:p w14:paraId="328AF3AC" w14:textId="77777777" w:rsidR="00B52F0F" w:rsidRPr="009A3F2E" w:rsidRDefault="00B52F0F" w:rsidP="00B52F0F">
      <w:pPr>
        <w:rPr>
          <w:rFonts w:ascii="Arial Narrow" w:hAnsi="Arial Narrow" w:cs="Arial"/>
          <w:bCs/>
          <w:sz w:val="22"/>
          <w:szCs w:val="22"/>
          <w:lang w:val="es-ES"/>
        </w:rPr>
      </w:pPr>
      <w:r w:rsidRPr="009A3F2E">
        <w:rPr>
          <w:rFonts w:ascii="Arial Narrow" w:hAnsi="Arial Narrow" w:cs="Arial"/>
          <w:bCs/>
          <w:sz w:val="22"/>
          <w:szCs w:val="22"/>
          <w:lang w:val="es-ES"/>
        </w:rPr>
        <w:t>El ayuntamiento no podrá formalizar la operación hasta en tanto quede firme la autorización correspondiente. La resolución de la legislatura podrá ser impugnada por el ayuntamiento en los términos del artículo 158 de la Constitución Política del Estado.</w:t>
      </w:r>
    </w:p>
    <w:p w14:paraId="17B2D232" w14:textId="77777777" w:rsidR="00B52F0F" w:rsidRPr="009A3F2E" w:rsidRDefault="00B52F0F" w:rsidP="00B52F0F">
      <w:pPr>
        <w:rPr>
          <w:rFonts w:ascii="Arial Narrow" w:hAnsi="Arial Narrow" w:cs="Arial"/>
          <w:bCs/>
          <w:sz w:val="22"/>
          <w:szCs w:val="22"/>
        </w:rPr>
      </w:pPr>
    </w:p>
    <w:p w14:paraId="4236914B" w14:textId="77777777" w:rsidR="00B52F0F" w:rsidRPr="009A3F2E" w:rsidRDefault="00B52F0F" w:rsidP="00B52F0F">
      <w:pPr>
        <w:rPr>
          <w:rFonts w:ascii="Arial Narrow" w:hAnsi="Arial Narrow" w:cs="Arial"/>
          <w:bCs/>
          <w:sz w:val="22"/>
          <w:szCs w:val="22"/>
        </w:rPr>
      </w:pPr>
      <w:r w:rsidRPr="009A3F2E">
        <w:rPr>
          <w:rFonts w:ascii="Arial Narrow" w:hAnsi="Arial Narrow" w:cs="Arial"/>
          <w:bCs/>
          <w:sz w:val="22"/>
          <w:szCs w:val="22"/>
        </w:rPr>
        <w:t>Serán nulos los actos celebrados en contravención de las disposiciones de este Título y demás disposiciones aplicables.</w:t>
      </w:r>
    </w:p>
    <w:p w14:paraId="4270CEE0" w14:textId="77777777" w:rsidR="00B52F0F" w:rsidRPr="009A3F2E" w:rsidRDefault="00B52F0F" w:rsidP="00B52F0F">
      <w:pPr>
        <w:jc w:val="center"/>
        <w:rPr>
          <w:rFonts w:ascii="Arial Narrow" w:hAnsi="Arial Narrow" w:cs="Arial"/>
          <w:b/>
          <w:bCs/>
          <w:sz w:val="22"/>
          <w:szCs w:val="22"/>
        </w:rPr>
      </w:pPr>
    </w:p>
    <w:p w14:paraId="7CBD3F0A" w14:textId="77777777" w:rsidR="00DD44BC" w:rsidRPr="009A3F2E" w:rsidRDefault="00DD44BC" w:rsidP="00B52F0F">
      <w:pPr>
        <w:jc w:val="center"/>
        <w:rPr>
          <w:rFonts w:ascii="Arial Narrow" w:hAnsi="Arial Narrow" w:cs="Arial"/>
          <w:b/>
          <w:bCs/>
          <w:sz w:val="22"/>
          <w:szCs w:val="22"/>
        </w:rPr>
      </w:pPr>
    </w:p>
    <w:p w14:paraId="03285068"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TÍTULO SEGUNDO</w:t>
      </w:r>
    </w:p>
    <w:p w14:paraId="3CA15D4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BIENES DEL DOMINIO PÚBLICO Y DEL DOMINIO PRIVADO</w:t>
      </w:r>
    </w:p>
    <w:p w14:paraId="158543AC" w14:textId="77777777" w:rsidR="00B52F0F" w:rsidRPr="009A3F2E" w:rsidRDefault="00B52F0F" w:rsidP="00B52F0F">
      <w:pPr>
        <w:jc w:val="center"/>
        <w:rPr>
          <w:rFonts w:ascii="Arial Narrow" w:hAnsi="Arial Narrow" w:cs="Arial"/>
          <w:bCs/>
          <w:sz w:val="22"/>
          <w:szCs w:val="22"/>
        </w:rPr>
      </w:pPr>
    </w:p>
    <w:p w14:paraId="3481C8CB"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303.-</w:t>
      </w:r>
      <w:r w:rsidRPr="009A3F2E">
        <w:rPr>
          <w:rFonts w:ascii="Arial Narrow" w:hAnsi="Arial Narrow" w:cs="Arial"/>
          <w:bCs/>
          <w:sz w:val="22"/>
          <w:szCs w:val="22"/>
        </w:rPr>
        <w:t xml:space="preserve"> Los bienes que constituyen el patrimonio municipal son:</w:t>
      </w:r>
    </w:p>
    <w:p w14:paraId="7200ED22" w14:textId="77777777" w:rsidR="00B52F0F" w:rsidRPr="009A3F2E" w:rsidRDefault="00B52F0F" w:rsidP="00B52F0F">
      <w:pPr>
        <w:rPr>
          <w:rFonts w:ascii="Arial Narrow" w:hAnsi="Arial Narrow" w:cs="Arial"/>
          <w:bCs/>
          <w:sz w:val="22"/>
          <w:szCs w:val="22"/>
        </w:rPr>
      </w:pPr>
    </w:p>
    <w:p w14:paraId="289625F1"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Del dominio público.</w:t>
      </w:r>
    </w:p>
    <w:p w14:paraId="233A5A4E" w14:textId="77777777" w:rsidR="00B52F0F" w:rsidRPr="004F4DC8" w:rsidRDefault="00B52F0F" w:rsidP="004F4DC8">
      <w:pPr>
        <w:ind w:left="454" w:hanging="454"/>
        <w:rPr>
          <w:rFonts w:ascii="Arial Narrow" w:hAnsi="Arial Narrow"/>
          <w:sz w:val="22"/>
          <w:szCs w:val="22"/>
        </w:rPr>
      </w:pPr>
    </w:p>
    <w:p w14:paraId="10A72E51"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Del dominio privado</w:t>
      </w:r>
    </w:p>
    <w:p w14:paraId="78A893F1" w14:textId="77777777" w:rsidR="00DD44BC" w:rsidRPr="009A3F2E" w:rsidRDefault="00DD44BC" w:rsidP="00B52F0F">
      <w:pPr>
        <w:jc w:val="center"/>
        <w:rPr>
          <w:rFonts w:ascii="Arial Narrow" w:hAnsi="Arial Narrow" w:cs="Arial"/>
          <w:b/>
          <w:sz w:val="22"/>
          <w:szCs w:val="22"/>
        </w:rPr>
      </w:pPr>
    </w:p>
    <w:p w14:paraId="76407F6E" w14:textId="77777777" w:rsidR="00DD44BC" w:rsidRPr="009A3F2E" w:rsidRDefault="00DD44BC" w:rsidP="00B52F0F">
      <w:pPr>
        <w:jc w:val="center"/>
        <w:rPr>
          <w:rFonts w:ascii="Arial Narrow" w:hAnsi="Arial Narrow" w:cs="Arial"/>
          <w:b/>
          <w:sz w:val="22"/>
          <w:szCs w:val="22"/>
        </w:rPr>
      </w:pPr>
    </w:p>
    <w:p w14:paraId="23659AF8"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CAPÍTULO PRIMERO</w:t>
      </w:r>
    </w:p>
    <w:p w14:paraId="0BF6E740"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BIENES DEL DOMINIO PÚBLICO</w:t>
      </w:r>
    </w:p>
    <w:p w14:paraId="1A123CD9" w14:textId="77777777" w:rsidR="00B52F0F" w:rsidRPr="009A3F2E" w:rsidRDefault="00B52F0F" w:rsidP="00B52F0F">
      <w:pPr>
        <w:rPr>
          <w:rFonts w:ascii="Arial Narrow" w:hAnsi="Arial Narrow" w:cs="Arial"/>
          <w:b/>
          <w:sz w:val="22"/>
          <w:szCs w:val="22"/>
        </w:rPr>
      </w:pPr>
    </w:p>
    <w:p w14:paraId="48B505F5"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304.-</w:t>
      </w:r>
      <w:r w:rsidRPr="009A3F2E">
        <w:rPr>
          <w:rFonts w:ascii="Arial Narrow" w:hAnsi="Arial Narrow" w:cs="Arial"/>
          <w:bCs/>
          <w:sz w:val="22"/>
          <w:szCs w:val="22"/>
        </w:rPr>
        <w:t xml:space="preserve"> Son bienes del dominio público:</w:t>
      </w:r>
    </w:p>
    <w:p w14:paraId="63B25986" w14:textId="77777777" w:rsidR="00B52F0F" w:rsidRPr="009A3F2E" w:rsidRDefault="00B52F0F" w:rsidP="00B52F0F">
      <w:pPr>
        <w:rPr>
          <w:rFonts w:ascii="Arial Narrow" w:hAnsi="Arial Narrow" w:cs="Arial"/>
          <w:bCs/>
          <w:sz w:val="22"/>
          <w:szCs w:val="22"/>
        </w:rPr>
      </w:pPr>
    </w:p>
    <w:p w14:paraId="4C215B7F"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Los de uso común</w:t>
      </w:r>
    </w:p>
    <w:p w14:paraId="36BFED9B" w14:textId="77777777" w:rsidR="00B52F0F" w:rsidRPr="004F4DC8" w:rsidRDefault="00B52F0F" w:rsidP="004F4DC8">
      <w:pPr>
        <w:ind w:left="454" w:hanging="454"/>
        <w:rPr>
          <w:rFonts w:ascii="Arial Narrow" w:hAnsi="Arial Narrow"/>
          <w:sz w:val="22"/>
          <w:szCs w:val="22"/>
        </w:rPr>
      </w:pPr>
    </w:p>
    <w:p w14:paraId="7C0B1E4F"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Los inmuebles destinados a un servicio público y los equiparados a éstos, conforme a la Ley.</w:t>
      </w:r>
    </w:p>
    <w:p w14:paraId="5196B615" w14:textId="77777777" w:rsidR="00B52F0F" w:rsidRPr="004F4DC8" w:rsidRDefault="00B52F0F" w:rsidP="004F4DC8">
      <w:pPr>
        <w:ind w:left="454" w:hanging="454"/>
        <w:rPr>
          <w:rFonts w:ascii="Arial Narrow" w:hAnsi="Arial Narrow"/>
          <w:sz w:val="22"/>
          <w:szCs w:val="22"/>
        </w:rPr>
      </w:pPr>
    </w:p>
    <w:p w14:paraId="1DD4275C"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Los inmuebles y muebles adscritos al patrimonio cultural, que le pertenezcan.</w:t>
      </w:r>
    </w:p>
    <w:p w14:paraId="6EF6C531" w14:textId="77777777" w:rsidR="00B52F0F" w:rsidRPr="004F4DC8" w:rsidRDefault="00B52F0F" w:rsidP="004F4DC8">
      <w:pPr>
        <w:ind w:left="454" w:hanging="454"/>
        <w:rPr>
          <w:rFonts w:ascii="Arial Narrow" w:hAnsi="Arial Narrow"/>
          <w:sz w:val="22"/>
          <w:szCs w:val="22"/>
        </w:rPr>
      </w:pPr>
    </w:p>
    <w:p w14:paraId="0BF7E1AA"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IV.</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Las áreas verdes que se declaren para fines de protección del ambiente.</w:t>
      </w:r>
    </w:p>
    <w:p w14:paraId="3F98E9C9" w14:textId="77777777" w:rsidR="00B52F0F" w:rsidRPr="004F4DC8" w:rsidRDefault="00B52F0F" w:rsidP="004F4DC8">
      <w:pPr>
        <w:ind w:left="454" w:hanging="454"/>
        <w:rPr>
          <w:rFonts w:ascii="Arial Narrow" w:hAnsi="Arial Narrow"/>
          <w:sz w:val="22"/>
          <w:szCs w:val="22"/>
        </w:rPr>
      </w:pPr>
    </w:p>
    <w:p w14:paraId="684D923E"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V.</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Las reservas territoriales que deban ser constituidas conforme a la Ley de Asentamientos Humanos y Desarrollo Urbano del Estado de Coahuila de Zaragoza y las que le sean otorgadas para el fundo legal.</w:t>
      </w:r>
    </w:p>
    <w:p w14:paraId="02F046A5" w14:textId="77777777" w:rsidR="00B52F0F" w:rsidRPr="004F4DC8" w:rsidRDefault="00B52F0F" w:rsidP="004F4DC8">
      <w:pPr>
        <w:ind w:left="454" w:hanging="454"/>
        <w:rPr>
          <w:rFonts w:ascii="Arial Narrow" w:hAnsi="Arial Narrow"/>
          <w:sz w:val="22"/>
          <w:szCs w:val="22"/>
        </w:rPr>
      </w:pPr>
    </w:p>
    <w:p w14:paraId="56D2CD8E"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VI.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Cualesquiera otro inmueble propiedad del municipio, declarado por algún ordenamiento jurídico como inalienable e imprescriptible: y los que adquiera el Municipio por causa de utilidad pública.</w:t>
      </w:r>
    </w:p>
    <w:p w14:paraId="7024A178" w14:textId="77777777" w:rsidR="00DD44BC" w:rsidRPr="004F4DC8" w:rsidRDefault="00DD44BC" w:rsidP="004F4DC8">
      <w:pPr>
        <w:ind w:left="454" w:hanging="454"/>
        <w:rPr>
          <w:rFonts w:ascii="Arial Narrow" w:hAnsi="Arial Narrow"/>
          <w:sz w:val="22"/>
          <w:szCs w:val="22"/>
        </w:rPr>
      </w:pPr>
    </w:p>
    <w:p w14:paraId="4853641E"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VII.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Las servidumbres, cuando el predio dominante sea alguno de los especificados en las fracciones anteriores.</w:t>
      </w:r>
    </w:p>
    <w:p w14:paraId="42349F8D" w14:textId="77777777" w:rsidR="00B52F0F" w:rsidRPr="004F4DC8" w:rsidRDefault="00B52F0F" w:rsidP="004F4DC8">
      <w:pPr>
        <w:ind w:left="454" w:hanging="454"/>
        <w:rPr>
          <w:rFonts w:ascii="Arial Narrow" w:hAnsi="Arial Narrow"/>
          <w:sz w:val="22"/>
          <w:szCs w:val="22"/>
        </w:rPr>
      </w:pPr>
    </w:p>
    <w:p w14:paraId="77D9B717"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VIII.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Los muebles propiedad del Municipio que por su naturaleza normal u ordinaria  no sean substituibles, como los expedientes de las oficinas y archivos públicos, los libros raros, las piezas históricas o arqueológicas, las obras de arte, o de los museos, etc.</w:t>
      </w:r>
    </w:p>
    <w:p w14:paraId="7651E982" w14:textId="77777777" w:rsidR="00B52F0F" w:rsidRPr="004F4DC8" w:rsidRDefault="00B52F0F" w:rsidP="004F4DC8">
      <w:pPr>
        <w:ind w:left="454" w:hanging="454"/>
        <w:rPr>
          <w:rFonts w:ascii="Arial Narrow" w:hAnsi="Arial Narrow"/>
          <w:sz w:val="22"/>
          <w:szCs w:val="22"/>
        </w:rPr>
      </w:pPr>
    </w:p>
    <w:p w14:paraId="3F781FAE"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IX.</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Los muebles propiedad del Municipio de uso común o que estén destinados a un servicio público, siempre que no sean consumibles por el primer uso.</w:t>
      </w:r>
    </w:p>
    <w:p w14:paraId="7E642EFF" w14:textId="77777777" w:rsidR="00B52F0F" w:rsidRPr="004F4DC8" w:rsidRDefault="00B52F0F" w:rsidP="004F4DC8">
      <w:pPr>
        <w:ind w:left="454" w:hanging="454"/>
        <w:rPr>
          <w:rFonts w:ascii="Arial Narrow" w:hAnsi="Arial Narrow"/>
          <w:sz w:val="22"/>
          <w:szCs w:val="22"/>
        </w:rPr>
      </w:pPr>
    </w:p>
    <w:p w14:paraId="646BF634"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X.</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Los demás que señalen las leyes.</w:t>
      </w:r>
    </w:p>
    <w:p w14:paraId="1CD1159D" w14:textId="77777777" w:rsidR="00B52F0F" w:rsidRPr="009A3F2E" w:rsidRDefault="00B52F0F" w:rsidP="00B52F0F">
      <w:pPr>
        <w:rPr>
          <w:rFonts w:ascii="Arial Narrow" w:hAnsi="Arial Narrow" w:cs="Arial"/>
          <w:bCs/>
          <w:sz w:val="22"/>
          <w:szCs w:val="22"/>
        </w:rPr>
      </w:pPr>
    </w:p>
    <w:p w14:paraId="1C36F105"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305.-</w:t>
      </w:r>
      <w:r w:rsidRPr="009A3F2E">
        <w:rPr>
          <w:rFonts w:ascii="Arial Narrow" w:hAnsi="Arial Narrow" w:cs="Arial"/>
          <w:bCs/>
          <w:sz w:val="22"/>
          <w:szCs w:val="22"/>
        </w:rPr>
        <w:t xml:space="preserve"> Los bienes de dominio público son inalienables e imprescriptibles, y no podrán ser objeto de gravamen alguno.</w:t>
      </w:r>
    </w:p>
    <w:p w14:paraId="02C8FD26" w14:textId="77777777" w:rsidR="00B52F0F" w:rsidRPr="009A3F2E" w:rsidRDefault="00B52F0F" w:rsidP="00B52F0F">
      <w:pPr>
        <w:rPr>
          <w:rFonts w:ascii="Arial Narrow" w:hAnsi="Arial Narrow" w:cs="Arial"/>
          <w:bCs/>
          <w:sz w:val="22"/>
          <w:szCs w:val="22"/>
        </w:rPr>
      </w:pPr>
    </w:p>
    <w:p w14:paraId="73A45459" w14:textId="77777777" w:rsidR="00B52F0F" w:rsidRPr="009A3F2E" w:rsidRDefault="00B52F0F" w:rsidP="00B52F0F">
      <w:pPr>
        <w:rPr>
          <w:rFonts w:ascii="Arial Narrow" w:hAnsi="Arial Narrow" w:cs="Arial"/>
          <w:bCs/>
          <w:sz w:val="22"/>
          <w:szCs w:val="22"/>
        </w:rPr>
      </w:pPr>
      <w:r w:rsidRPr="009A3F2E">
        <w:rPr>
          <w:rFonts w:ascii="Arial Narrow" w:hAnsi="Arial Narrow" w:cs="Arial"/>
          <w:bCs/>
          <w:sz w:val="22"/>
          <w:szCs w:val="22"/>
        </w:rPr>
        <w:t>Los bienes inmuebles de dominio público sólo podrán ser enajenados mediante el acuerdo de autorización de las dos terceras partes de los miembros del ayuntamiento, previo decreto de desincorporación dictado por el Congreso del Estado y conforme a las disposiciones aplicables.</w:t>
      </w:r>
    </w:p>
    <w:p w14:paraId="0244C75C" w14:textId="77777777" w:rsidR="00B52F0F" w:rsidRPr="009A3F2E" w:rsidRDefault="00B52F0F" w:rsidP="00B52F0F">
      <w:pPr>
        <w:rPr>
          <w:rFonts w:ascii="Arial Narrow" w:hAnsi="Arial Narrow" w:cs="Arial"/>
          <w:bCs/>
          <w:sz w:val="22"/>
          <w:szCs w:val="22"/>
        </w:rPr>
      </w:pPr>
    </w:p>
    <w:p w14:paraId="23A0C38E" w14:textId="77777777" w:rsidR="00B52F0F" w:rsidRPr="009A3F2E" w:rsidRDefault="00B52F0F" w:rsidP="00B52F0F">
      <w:pPr>
        <w:rPr>
          <w:rFonts w:ascii="Arial Narrow" w:hAnsi="Arial Narrow" w:cs="Arial"/>
          <w:bCs/>
          <w:sz w:val="22"/>
          <w:szCs w:val="22"/>
          <w:lang w:val="es-MX"/>
        </w:rPr>
      </w:pPr>
      <w:r w:rsidRPr="009A3F2E">
        <w:rPr>
          <w:rFonts w:ascii="Arial Narrow" w:hAnsi="Arial Narrow" w:cs="Arial"/>
          <w:bCs/>
          <w:sz w:val="22"/>
          <w:szCs w:val="22"/>
          <w:lang w:val="es-MX"/>
        </w:rPr>
        <w:t>Sólo procederá el acuerdo del ayuntamiento autorizando la enajenación, en los casos siguientes:</w:t>
      </w:r>
    </w:p>
    <w:p w14:paraId="697ADBBA" w14:textId="77777777" w:rsidR="00B52F0F" w:rsidRPr="009A3F2E" w:rsidRDefault="00B52F0F" w:rsidP="00B52F0F">
      <w:pPr>
        <w:rPr>
          <w:rFonts w:ascii="Arial Narrow" w:hAnsi="Arial Narrow" w:cs="Arial"/>
          <w:bCs/>
          <w:sz w:val="22"/>
          <w:szCs w:val="22"/>
          <w:lang w:val="es-MX"/>
        </w:rPr>
      </w:pPr>
    </w:p>
    <w:p w14:paraId="294C67CE"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Cuando el propósito de la enajenación lo sea el fomento de la vivienda, regularización de la tenencia de la tierra o cualesquiera otra necesidad de interés público.</w:t>
      </w:r>
    </w:p>
    <w:p w14:paraId="73371FA0" w14:textId="77777777" w:rsidR="00B52F0F" w:rsidRPr="004F4DC8" w:rsidRDefault="00B52F0F" w:rsidP="004F4DC8">
      <w:pPr>
        <w:ind w:left="454" w:hanging="454"/>
        <w:rPr>
          <w:rFonts w:ascii="Arial Narrow" w:hAnsi="Arial Narrow"/>
          <w:sz w:val="22"/>
          <w:szCs w:val="22"/>
        </w:rPr>
      </w:pPr>
    </w:p>
    <w:p w14:paraId="24C53C81"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Cuando se realice a favor de instituciones, asociaciones o particulares que requieran, para cumplir con su objeto social o disponer por otro motivo suficiente e indispensable del inmueble en beneficio de la comunidad, así como cuando sea para la creación, fomento o conservación de una empresa de beneficio social o colectivo.</w:t>
      </w:r>
    </w:p>
    <w:p w14:paraId="3DAEF29C" w14:textId="77777777" w:rsidR="00B52F0F" w:rsidRPr="004F4DC8" w:rsidRDefault="00B52F0F" w:rsidP="004F4DC8">
      <w:pPr>
        <w:ind w:left="454" w:hanging="454"/>
        <w:rPr>
          <w:rFonts w:ascii="Arial Narrow" w:hAnsi="Arial Narrow"/>
          <w:sz w:val="22"/>
          <w:szCs w:val="22"/>
        </w:rPr>
      </w:pPr>
    </w:p>
    <w:p w14:paraId="7B9E2B07"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Cuando se realice para disponer del monto de su venta a la adquisición o construcción de inmuebles que se destinarán a la prestación de servicios públicos.</w:t>
      </w:r>
    </w:p>
    <w:p w14:paraId="7DE59C02" w14:textId="77777777" w:rsidR="00B52F0F" w:rsidRPr="009A3F2E" w:rsidRDefault="00B52F0F" w:rsidP="00B52F0F">
      <w:pPr>
        <w:rPr>
          <w:rFonts w:ascii="Arial Narrow" w:hAnsi="Arial Narrow" w:cs="Arial"/>
          <w:bCs/>
          <w:sz w:val="22"/>
          <w:szCs w:val="22"/>
          <w:lang w:val="es-MX"/>
        </w:rPr>
      </w:pPr>
    </w:p>
    <w:p w14:paraId="6C9EEB4A" w14:textId="77777777" w:rsidR="00B52F0F" w:rsidRPr="009A3F2E" w:rsidRDefault="00B52F0F" w:rsidP="00B52F0F">
      <w:pPr>
        <w:rPr>
          <w:rFonts w:ascii="Arial Narrow" w:hAnsi="Arial Narrow" w:cs="Arial"/>
          <w:bCs/>
          <w:sz w:val="22"/>
          <w:szCs w:val="22"/>
          <w:lang w:val="es-MX"/>
        </w:rPr>
      </w:pPr>
      <w:r w:rsidRPr="009A3F2E">
        <w:rPr>
          <w:rFonts w:ascii="Arial Narrow" w:hAnsi="Arial Narrow" w:cs="Arial"/>
          <w:bCs/>
          <w:sz w:val="22"/>
          <w:szCs w:val="22"/>
          <w:lang w:val="es-MX"/>
        </w:rPr>
        <w:t>Una vez desincorporado el inmueble del dominio público por el Congreso del Estado, los ayuntamientos, en los supuestos señalados, acordarán las formalidades que deberán satisfacerse para la enajenación correspondiente; en todo caso, deberán prever siempre un plazo cierto y determinado para su formalización. La resolución deberá insertarse en el instrumento público mediante el cual se formalice la operación respectiva.</w:t>
      </w:r>
    </w:p>
    <w:p w14:paraId="27B56BBF" w14:textId="77777777" w:rsidR="00B52F0F" w:rsidRPr="009A3F2E" w:rsidRDefault="00B52F0F" w:rsidP="00B52F0F">
      <w:pPr>
        <w:rPr>
          <w:rFonts w:ascii="Arial Narrow" w:hAnsi="Arial Narrow" w:cs="Arial"/>
          <w:bCs/>
          <w:sz w:val="22"/>
          <w:szCs w:val="22"/>
          <w:lang w:val="es-MX"/>
        </w:rPr>
      </w:pPr>
    </w:p>
    <w:p w14:paraId="75F34D95" w14:textId="77777777" w:rsidR="00B52F0F" w:rsidRPr="009A3F2E" w:rsidRDefault="00B52F0F" w:rsidP="00B52F0F">
      <w:pPr>
        <w:rPr>
          <w:rFonts w:ascii="Arial Narrow" w:hAnsi="Arial Narrow" w:cs="Arial"/>
          <w:bCs/>
          <w:sz w:val="22"/>
          <w:szCs w:val="22"/>
          <w:lang w:val="es-MX"/>
        </w:rPr>
      </w:pPr>
      <w:r w:rsidRPr="009A3F2E">
        <w:rPr>
          <w:rFonts w:ascii="Arial Narrow" w:hAnsi="Arial Narrow" w:cs="Arial"/>
          <w:b/>
          <w:sz w:val="22"/>
          <w:szCs w:val="22"/>
        </w:rPr>
        <w:t xml:space="preserve">ARTÍCULO 306.- </w:t>
      </w:r>
      <w:r w:rsidRPr="009A3F2E">
        <w:rPr>
          <w:rFonts w:ascii="Arial Narrow" w:hAnsi="Arial Narrow" w:cs="Arial"/>
          <w:bCs/>
          <w:sz w:val="22"/>
          <w:szCs w:val="22"/>
          <w:lang w:val="es-MX"/>
        </w:rPr>
        <w:t>Las enajenaciones de los bienes que en los términos de la ley aprueben los ayuntamientos se harán en subasta pública, salvo cuando, por causas plenamente justificadas, así lo determine el propio ayuntamiento mediante el acuerdo de las dos terceras partes de sus miembros.</w:t>
      </w:r>
    </w:p>
    <w:p w14:paraId="11F44D1C" w14:textId="77777777" w:rsidR="00B52F0F" w:rsidRPr="009A3F2E" w:rsidRDefault="00B52F0F" w:rsidP="00B52F0F">
      <w:pPr>
        <w:rPr>
          <w:rFonts w:ascii="Arial Narrow" w:hAnsi="Arial Narrow" w:cs="Arial"/>
          <w:bCs/>
          <w:sz w:val="22"/>
          <w:szCs w:val="22"/>
          <w:lang w:val="es-MX"/>
        </w:rPr>
      </w:pPr>
    </w:p>
    <w:p w14:paraId="643EE7F0" w14:textId="77777777" w:rsidR="00B52F0F" w:rsidRPr="009A3F2E" w:rsidRDefault="00B52F0F" w:rsidP="00B52F0F">
      <w:pPr>
        <w:rPr>
          <w:rFonts w:ascii="Arial Narrow" w:hAnsi="Arial Narrow" w:cs="Arial"/>
          <w:bCs/>
          <w:sz w:val="22"/>
          <w:szCs w:val="22"/>
          <w:lang w:val="es-MX"/>
        </w:rPr>
      </w:pPr>
      <w:r w:rsidRPr="009A3F2E">
        <w:rPr>
          <w:rFonts w:ascii="Arial Narrow" w:hAnsi="Arial Narrow" w:cs="Arial"/>
          <w:bCs/>
          <w:sz w:val="22"/>
          <w:szCs w:val="22"/>
          <w:lang w:val="es-MX"/>
        </w:rPr>
        <w:t xml:space="preserve">El precio que servirá de base para la enajenación será aquel que resulte del avalúo que se practique y aprueben las dos terceras partes de los miembros del ayuntamiento. La enajenación se anunciará en el Periódico Oficial del Gobierno del Estado y en uno de los periódicos de mayor circulación del municipio, por dos veces de siete en siete días. </w:t>
      </w:r>
    </w:p>
    <w:p w14:paraId="5C54C7F0" w14:textId="77777777" w:rsidR="00B52F0F" w:rsidRPr="009A3F2E" w:rsidRDefault="00B52F0F" w:rsidP="00B52F0F">
      <w:pPr>
        <w:rPr>
          <w:rFonts w:ascii="Arial Narrow" w:hAnsi="Arial Narrow" w:cs="Arial"/>
          <w:bCs/>
          <w:sz w:val="22"/>
          <w:szCs w:val="22"/>
          <w:lang w:val="es-MX"/>
        </w:rPr>
      </w:pPr>
    </w:p>
    <w:p w14:paraId="3B8735A7" w14:textId="77777777" w:rsidR="00B52F0F" w:rsidRPr="009A3F2E" w:rsidRDefault="00B52F0F" w:rsidP="00B52F0F">
      <w:pPr>
        <w:rPr>
          <w:rFonts w:ascii="Arial Narrow" w:hAnsi="Arial Narrow" w:cs="Arial"/>
          <w:bCs/>
          <w:sz w:val="22"/>
          <w:szCs w:val="22"/>
          <w:lang w:val="es-MX"/>
        </w:rPr>
      </w:pPr>
      <w:r w:rsidRPr="009A3F2E">
        <w:rPr>
          <w:rFonts w:ascii="Arial Narrow" w:hAnsi="Arial Narrow" w:cs="Arial"/>
          <w:bCs/>
          <w:sz w:val="22"/>
          <w:szCs w:val="22"/>
          <w:lang w:val="es-MX"/>
        </w:rPr>
        <w:t>Si no hubiere postores se anunciarán nuevas almonedas con reducción en cada una de ellas de un diez por ciento del valor correspondiente. En ningún caso se podrá reducir a menos del cincuenta por ciento del valor que se fijó en el avalúo.</w:t>
      </w:r>
    </w:p>
    <w:p w14:paraId="4D221DFC" w14:textId="77777777" w:rsidR="00B52F0F" w:rsidRPr="009A3F2E" w:rsidRDefault="00B52F0F" w:rsidP="00B52F0F">
      <w:pPr>
        <w:rPr>
          <w:rFonts w:ascii="Arial Narrow" w:hAnsi="Arial Narrow" w:cs="Arial"/>
          <w:b/>
          <w:sz w:val="22"/>
          <w:szCs w:val="22"/>
        </w:rPr>
      </w:pPr>
    </w:p>
    <w:p w14:paraId="30E52FFA" w14:textId="77777777" w:rsidR="00DD44BC" w:rsidRPr="009A3F2E" w:rsidRDefault="00DD44BC" w:rsidP="00B52F0F">
      <w:pPr>
        <w:rPr>
          <w:rFonts w:ascii="Arial Narrow" w:hAnsi="Arial Narrow" w:cs="Arial"/>
          <w:b/>
          <w:sz w:val="22"/>
          <w:szCs w:val="22"/>
        </w:rPr>
      </w:pPr>
    </w:p>
    <w:p w14:paraId="636E6515"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CAPÍTULO SEGUNDO</w:t>
      </w:r>
    </w:p>
    <w:p w14:paraId="1D28B99D"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DE LOS BIENES DEL DOMINIO PRIVADO</w:t>
      </w:r>
    </w:p>
    <w:p w14:paraId="3E656D7D" w14:textId="77777777" w:rsidR="00B52F0F" w:rsidRPr="009A3F2E" w:rsidRDefault="00B52F0F" w:rsidP="00B52F0F">
      <w:pPr>
        <w:rPr>
          <w:rFonts w:ascii="Arial Narrow" w:hAnsi="Arial Narrow" w:cs="Arial"/>
          <w:b/>
          <w:sz w:val="22"/>
          <w:szCs w:val="22"/>
        </w:rPr>
      </w:pPr>
    </w:p>
    <w:p w14:paraId="542629C1"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307.-</w:t>
      </w:r>
      <w:r w:rsidRPr="009A3F2E">
        <w:rPr>
          <w:rFonts w:ascii="Arial Narrow" w:hAnsi="Arial Narrow" w:cs="Arial"/>
          <w:bCs/>
          <w:sz w:val="22"/>
          <w:szCs w:val="22"/>
        </w:rPr>
        <w:t xml:space="preserve"> Son bienes del dominio privado del Municipio:</w:t>
      </w:r>
    </w:p>
    <w:p w14:paraId="571CA6AE" w14:textId="77777777" w:rsidR="00B52F0F" w:rsidRPr="009A3F2E" w:rsidRDefault="00B52F0F" w:rsidP="00B52F0F">
      <w:pPr>
        <w:rPr>
          <w:rFonts w:ascii="Arial Narrow" w:hAnsi="Arial Narrow" w:cs="Arial"/>
          <w:bCs/>
          <w:sz w:val="22"/>
          <w:szCs w:val="22"/>
        </w:rPr>
      </w:pPr>
    </w:p>
    <w:p w14:paraId="01334BB0"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Las tierras y aguas de propiedad municipal, susceptible de enajenación a los particulares.</w:t>
      </w:r>
    </w:p>
    <w:p w14:paraId="27EB56B0" w14:textId="77777777" w:rsidR="00B52F0F" w:rsidRPr="004F4DC8" w:rsidRDefault="00B52F0F" w:rsidP="004F4DC8">
      <w:pPr>
        <w:ind w:left="454" w:hanging="454"/>
        <w:rPr>
          <w:rFonts w:ascii="Arial Narrow" w:hAnsi="Arial Narrow"/>
          <w:sz w:val="22"/>
          <w:szCs w:val="22"/>
        </w:rPr>
      </w:pPr>
    </w:p>
    <w:p w14:paraId="0A6956D0"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Los bienes vacantes situados dentro del territorio municipal.</w:t>
      </w:r>
    </w:p>
    <w:p w14:paraId="06342360" w14:textId="77777777" w:rsidR="00B52F0F" w:rsidRPr="004F4DC8" w:rsidRDefault="00B52F0F" w:rsidP="004F4DC8">
      <w:pPr>
        <w:ind w:left="454" w:hanging="454"/>
        <w:rPr>
          <w:rFonts w:ascii="Arial Narrow" w:hAnsi="Arial Narrow"/>
          <w:sz w:val="22"/>
          <w:szCs w:val="22"/>
        </w:rPr>
      </w:pPr>
    </w:p>
    <w:p w14:paraId="193DBF61"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Los bienes que hayan formado parte del patrimonio de una corporación pública municipal, creada por alguna Ley, y que por disolución o liquidación de la misma, se desafecten y se desincorporen del patrimonio del Municipio.</w:t>
      </w:r>
    </w:p>
    <w:p w14:paraId="70E3AF7C" w14:textId="77777777" w:rsidR="00B52F0F" w:rsidRPr="004F4DC8" w:rsidRDefault="00B52F0F" w:rsidP="004F4DC8">
      <w:pPr>
        <w:ind w:left="454" w:hanging="454"/>
        <w:rPr>
          <w:rFonts w:ascii="Arial Narrow" w:hAnsi="Arial Narrow"/>
          <w:sz w:val="22"/>
          <w:szCs w:val="22"/>
        </w:rPr>
      </w:pPr>
    </w:p>
    <w:p w14:paraId="69D015ED"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IV.</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Los demás muebles e inmuebles que por cualquier título traslativo de dominio adquiera el Municipio y que no estén comprendidos en el artículo anterior.</w:t>
      </w:r>
    </w:p>
    <w:p w14:paraId="6EE620A7" w14:textId="77777777" w:rsidR="00B52F0F" w:rsidRPr="009A3F2E" w:rsidRDefault="00B52F0F" w:rsidP="00B52F0F">
      <w:pPr>
        <w:rPr>
          <w:rFonts w:ascii="Arial Narrow" w:hAnsi="Arial Narrow" w:cs="Arial"/>
          <w:bCs/>
          <w:sz w:val="22"/>
          <w:szCs w:val="22"/>
        </w:rPr>
      </w:pPr>
    </w:p>
    <w:p w14:paraId="0D7F94AB" w14:textId="77777777" w:rsidR="00B52F0F" w:rsidRPr="009A3F2E" w:rsidRDefault="00B52F0F" w:rsidP="00B52F0F">
      <w:pPr>
        <w:rPr>
          <w:rFonts w:ascii="Arial Narrow" w:hAnsi="Arial Narrow" w:cs="Arial"/>
          <w:sz w:val="22"/>
          <w:szCs w:val="22"/>
          <w:lang w:val="es-MX"/>
        </w:rPr>
      </w:pPr>
      <w:r w:rsidRPr="009A3F2E">
        <w:rPr>
          <w:rFonts w:ascii="Arial Narrow" w:hAnsi="Arial Narrow" w:cs="Arial"/>
          <w:sz w:val="22"/>
          <w:szCs w:val="22"/>
          <w:lang w:val="es-MX"/>
        </w:rPr>
        <w:t>Tratándose de la enajenación de inmuebles de dominio privado del ayuntamiento, sea a título oneroso o gratuito, se requerirá del acuerdo de autorización de las dos terceras partes de sus miembros, conforme a las disposiciones jurídicas aplicables.</w:t>
      </w:r>
    </w:p>
    <w:p w14:paraId="72770A1B" w14:textId="77777777" w:rsidR="00B52F0F" w:rsidRPr="009A3F2E" w:rsidRDefault="00B52F0F" w:rsidP="00B52F0F">
      <w:pPr>
        <w:rPr>
          <w:rFonts w:ascii="Arial Narrow" w:hAnsi="Arial Narrow" w:cs="Arial"/>
          <w:bCs/>
          <w:sz w:val="22"/>
          <w:szCs w:val="22"/>
          <w:lang w:val="es-MX"/>
        </w:rPr>
      </w:pPr>
    </w:p>
    <w:p w14:paraId="5BCBB188" w14:textId="77777777" w:rsidR="00DD44BC" w:rsidRPr="009A3F2E" w:rsidRDefault="00DD44BC" w:rsidP="00B52F0F">
      <w:pPr>
        <w:rPr>
          <w:rFonts w:ascii="Arial Narrow" w:hAnsi="Arial Narrow" w:cs="Arial"/>
          <w:bCs/>
          <w:sz w:val="22"/>
          <w:szCs w:val="22"/>
          <w:lang w:val="es-MX"/>
        </w:rPr>
      </w:pPr>
    </w:p>
    <w:p w14:paraId="306694D6"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CAPÍTULO TERCERO</w:t>
      </w:r>
    </w:p>
    <w:p w14:paraId="6A6894D4"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DE LOS MUEBLES DEL DOMINIO PRIVADO</w:t>
      </w:r>
    </w:p>
    <w:p w14:paraId="492286F8" w14:textId="77777777" w:rsidR="00B52F0F" w:rsidRPr="009A3F2E" w:rsidRDefault="00B52F0F" w:rsidP="00B52F0F">
      <w:pPr>
        <w:rPr>
          <w:rFonts w:ascii="Arial Narrow" w:hAnsi="Arial Narrow" w:cs="Arial"/>
          <w:b/>
          <w:sz w:val="22"/>
          <w:szCs w:val="22"/>
        </w:rPr>
      </w:pPr>
    </w:p>
    <w:p w14:paraId="4CA0BEE5"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308.-</w:t>
      </w:r>
      <w:r w:rsidRPr="009A3F2E">
        <w:rPr>
          <w:rFonts w:ascii="Arial Narrow" w:hAnsi="Arial Narrow" w:cs="Arial"/>
          <w:bCs/>
          <w:sz w:val="22"/>
          <w:szCs w:val="22"/>
        </w:rPr>
        <w:t xml:space="preserve"> Los bienes muebles del dominio privado del Municipio son imprescriptibles, pero podrán ser enajenados por el ayuntamiento si éste así lo determina.</w:t>
      </w:r>
    </w:p>
    <w:p w14:paraId="4DC8391F" w14:textId="77777777" w:rsidR="00B52F0F" w:rsidRPr="009A3F2E" w:rsidRDefault="00B52F0F" w:rsidP="00B52F0F">
      <w:pPr>
        <w:jc w:val="center"/>
        <w:rPr>
          <w:rFonts w:ascii="Arial Narrow" w:hAnsi="Arial Narrow" w:cs="Arial"/>
          <w:b/>
          <w:bCs/>
          <w:sz w:val="22"/>
          <w:szCs w:val="22"/>
        </w:rPr>
      </w:pPr>
    </w:p>
    <w:p w14:paraId="1544439D" w14:textId="77777777" w:rsidR="00DD44BC" w:rsidRPr="009A3F2E" w:rsidRDefault="00DD44BC" w:rsidP="00B52F0F">
      <w:pPr>
        <w:jc w:val="center"/>
        <w:rPr>
          <w:rFonts w:ascii="Arial Narrow" w:hAnsi="Arial Narrow" w:cs="Arial"/>
          <w:b/>
          <w:bCs/>
          <w:sz w:val="22"/>
          <w:szCs w:val="22"/>
        </w:rPr>
      </w:pPr>
    </w:p>
    <w:p w14:paraId="76E2A058"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CUARTO</w:t>
      </w:r>
    </w:p>
    <w:p w14:paraId="6F2E46A7"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DEL REGISTRO DE LOS BIENES MUNICIPALES</w:t>
      </w:r>
    </w:p>
    <w:p w14:paraId="5D596A14" w14:textId="77777777" w:rsidR="00B52F0F" w:rsidRPr="009A3F2E" w:rsidRDefault="00B52F0F" w:rsidP="00B52F0F">
      <w:pPr>
        <w:rPr>
          <w:rFonts w:ascii="Arial Narrow" w:hAnsi="Arial Narrow" w:cs="Arial"/>
          <w:bCs/>
          <w:sz w:val="22"/>
          <w:szCs w:val="22"/>
        </w:rPr>
      </w:pPr>
    </w:p>
    <w:p w14:paraId="4A477362" w14:textId="77777777" w:rsidR="00B52F0F" w:rsidRPr="009A3F2E" w:rsidRDefault="00B52F0F" w:rsidP="00B52F0F">
      <w:pPr>
        <w:rPr>
          <w:rFonts w:ascii="Arial Narrow" w:hAnsi="Arial Narrow" w:cs="Arial"/>
          <w:bCs/>
          <w:sz w:val="22"/>
          <w:szCs w:val="22"/>
        </w:rPr>
      </w:pPr>
      <w:r w:rsidRPr="009A3F2E">
        <w:rPr>
          <w:rFonts w:ascii="Arial Narrow" w:hAnsi="Arial Narrow" w:cs="Arial"/>
          <w:b/>
          <w:bCs/>
          <w:sz w:val="22"/>
          <w:szCs w:val="22"/>
        </w:rPr>
        <w:t xml:space="preserve">ARTÍCULO 309.- </w:t>
      </w:r>
      <w:r w:rsidRPr="009A3F2E">
        <w:rPr>
          <w:rFonts w:ascii="Arial Narrow" w:hAnsi="Arial Narrow" w:cs="Arial"/>
          <w:bCs/>
          <w:sz w:val="22"/>
          <w:szCs w:val="22"/>
        </w:rPr>
        <w:t>El registro, valoración y cuidado de los bienes muebles e inmuebles que conformen la propiedad municipal, corresponderá a las Tesorerías Municipales, las cuales tendrán la obligación de elaborar los inventarios semestrales de acuerdo a las disposiciones emitidas por el Consejo Nacional de Armonización Contable, que abarcarán los periodos del 1º de enero al 30 de junio y del 1º de julio al 31 de diciembre y serán publicados dentro del mes siguiente al periodo que termina.</w:t>
      </w:r>
    </w:p>
    <w:p w14:paraId="32224294" w14:textId="77777777" w:rsidR="00B52F0F" w:rsidRPr="009A3F2E" w:rsidRDefault="00B52F0F" w:rsidP="00B52F0F">
      <w:pPr>
        <w:rPr>
          <w:rFonts w:ascii="Arial Narrow" w:hAnsi="Arial Narrow" w:cs="Arial"/>
          <w:b/>
          <w:sz w:val="22"/>
          <w:szCs w:val="22"/>
        </w:rPr>
      </w:pPr>
    </w:p>
    <w:p w14:paraId="676108A5"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310.</w:t>
      </w:r>
      <w:r w:rsidRPr="009A3F2E">
        <w:rPr>
          <w:rFonts w:ascii="Arial Narrow" w:hAnsi="Arial Narrow" w:cs="Arial"/>
          <w:bCs/>
          <w:sz w:val="22"/>
          <w:szCs w:val="22"/>
        </w:rPr>
        <w:t xml:space="preserve"> El registro de la propiedad municipal será público y los encargados de él tienen obligación de permitir a las personas que lo soliciten, que se enteren de las inscripciones que existan en los libros respectivos y de los documentos relacionados con las inscripciones que estén archivadas en sus apéndices.</w:t>
      </w:r>
    </w:p>
    <w:p w14:paraId="10959CD4" w14:textId="77777777" w:rsidR="00B52F0F" w:rsidRPr="009A3F2E" w:rsidRDefault="00B52F0F" w:rsidP="00B52F0F">
      <w:pPr>
        <w:rPr>
          <w:rFonts w:ascii="Arial Narrow" w:hAnsi="Arial Narrow" w:cs="Arial"/>
          <w:bCs/>
          <w:sz w:val="22"/>
          <w:szCs w:val="22"/>
        </w:rPr>
      </w:pPr>
    </w:p>
    <w:p w14:paraId="56AE204B" w14:textId="77777777" w:rsidR="00B52F0F" w:rsidRPr="009A3F2E" w:rsidRDefault="00B52F0F" w:rsidP="00B52F0F">
      <w:pPr>
        <w:rPr>
          <w:rFonts w:ascii="Arial Narrow" w:hAnsi="Arial Narrow" w:cs="Arial"/>
          <w:bCs/>
          <w:sz w:val="22"/>
          <w:szCs w:val="22"/>
        </w:rPr>
      </w:pPr>
      <w:r w:rsidRPr="009A3F2E">
        <w:rPr>
          <w:rFonts w:ascii="Arial Narrow" w:hAnsi="Arial Narrow" w:cs="Arial"/>
          <w:bCs/>
          <w:sz w:val="22"/>
          <w:szCs w:val="22"/>
        </w:rPr>
        <w:t>A petición y costa de parte interesada y de conformidad con las disposiciones legales aplicables, se expedirán copias certificadas de las inscripciones, constancias y documentos que obren en el registro.</w:t>
      </w:r>
    </w:p>
    <w:p w14:paraId="7119CEAF" w14:textId="77777777" w:rsidR="00B52F0F" w:rsidRPr="009A3F2E" w:rsidRDefault="00B52F0F" w:rsidP="00B52F0F">
      <w:pPr>
        <w:rPr>
          <w:rFonts w:ascii="Arial Narrow" w:hAnsi="Arial Narrow" w:cs="Arial"/>
          <w:bCs/>
          <w:sz w:val="22"/>
          <w:szCs w:val="22"/>
        </w:rPr>
      </w:pPr>
    </w:p>
    <w:p w14:paraId="061B0FEE"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311.</w:t>
      </w:r>
      <w:r w:rsidRPr="009A3F2E">
        <w:rPr>
          <w:rFonts w:ascii="Arial Narrow" w:hAnsi="Arial Narrow" w:cs="Arial"/>
          <w:bCs/>
          <w:sz w:val="22"/>
          <w:szCs w:val="22"/>
        </w:rPr>
        <w:t xml:space="preserve"> Se inscribirán en el registro de la propiedad municipal:</w:t>
      </w:r>
    </w:p>
    <w:p w14:paraId="573ED6C8" w14:textId="77777777" w:rsidR="00B52F0F" w:rsidRPr="009A3F2E" w:rsidRDefault="00B52F0F" w:rsidP="00B52F0F">
      <w:pPr>
        <w:rPr>
          <w:rFonts w:ascii="Arial Narrow" w:hAnsi="Arial Narrow" w:cs="Arial"/>
          <w:bCs/>
          <w:sz w:val="22"/>
          <w:szCs w:val="22"/>
        </w:rPr>
      </w:pPr>
    </w:p>
    <w:p w14:paraId="20C28EC6"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Los títulos por los cuales se adquiera, transmita, modifique, grave o extinga el dominio, la posesión y los demás derechos reales sobre bienes inmuebles pertenecientes al municipio.</w:t>
      </w:r>
    </w:p>
    <w:p w14:paraId="62EC0CC8" w14:textId="77777777" w:rsidR="00B52F0F" w:rsidRPr="004F4DC8" w:rsidRDefault="00B52F0F" w:rsidP="004F4DC8">
      <w:pPr>
        <w:ind w:left="454" w:hanging="454"/>
        <w:rPr>
          <w:rFonts w:ascii="Arial Narrow" w:hAnsi="Arial Narrow"/>
          <w:sz w:val="22"/>
          <w:szCs w:val="22"/>
        </w:rPr>
      </w:pPr>
    </w:p>
    <w:p w14:paraId="14B3401B"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Los contratos de arrendamiento de bienes inmuebles propiedad del municipio.</w:t>
      </w:r>
    </w:p>
    <w:p w14:paraId="3BAF116B" w14:textId="77777777" w:rsidR="00B52F0F" w:rsidRPr="004F4DC8" w:rsidRDefault="00B52F0F" w:rsidP="004F4DC8">
      <w:pPr>
        <w:ind w:left="454" w:hanging="454"/>
        <w:rPr>
          <w:rFonts w:ascii="Arial Narrow" w:hAnsi="Arial Narrow"/>
          <w:sz w:val="22"/>
          <w:szCs w:val="22"/>
        </w:rPr>
      </w:pPr>
    </w:p>
    <w:p w14:paraId="463C05E5"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Las resoluciones de ocupación y sentencias relacionadas con inmuebles del municipio, que pronuncie la autoridad judicial.</w:t>
      </w:r>
    </w:p>
    <w:p w14:paraId="07BAFBBC" w14:textId="77777777" w:rsidR="00B52F0F" w:rsidRPr="004F4DC8" w:rsidRDefault="00B52F0F" w:rsidP="004F4DC8">
      <w:pPr>
        <w:ind w:left="454" w:hanging="454"/>
        <w:rPr>
          <w:rFonts w:ascii="Arial Narrow" w:hAnsi="Arial Narrow"/>
          <w:sz w:val="22"/>
          <w:szCs w:val="22"/>
        </w:rPr>
      </w:pPr>
    </w:p>
    <w:p w14:paraId="2B581119"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IV.</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Las informaciones ad–perpetuam promovidas por el municipio para acreditar su posesión y dominio sobre bienes inmuebles.</w:t>
      </w:r>
    </w:p>
    <w:p w14:paraId="6C94AF97" w14:textId="77777777" w:rsidR="00B52F0F" w:rsidRPr="004F4DC8" w:rsidRDefault="00B52F0F" w:rsidP="004F4DC8">
      <w:pPr>
        <w:ind w:left="454" w:hanging="454"/>
        <w:rPr>
          <w:rFonts w:ascii="Arial Narrow" w:hAnsi="Arial Narrow"/>
          <w:sz w:val="22"/>
          <w:szCs w:val="22"/>
        </w:rPr>
      </w:pPr>
    </w:p>
    <w:p w14:paraId="1F2126F3"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V.</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Las resoluciones judiciales definitivas que produzcan algunos de los efectos mencionados en la fracción I.</w:t>
      </w:r>
    </w:p>
    <w:p w14:paraId="55DFEBC1" w14:textId="77777777" w:rsidR="00B52F0F" w:rsidRPr="004F4DC8" w:rsidRDefault="00B52F0F" w:rsidP="004F4DC8">
      <w:pPr>
        <w:ind w:left="454" w:hanging="454"/>
        <w:rPr>
          <w:rFonts w:ascii="Arial Narrow" w:hAnsi="Arial Narrow"/>
          <w:sz w:val="22"/>
          <w:szCs w:val="22"/>
        </w:rPr>
      </w:pPr>
    </w:p>
    <w:p w14:paraId="0A641CCA"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VI.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 xml:space="preserve">Los decretos que desincorporen del dominio público los bienes inmuebles y demás que dicte el Congreso del Estado sobre propiedad municipal, y los acuerdos municipales que incorporen bienes del dominio privado al dominio público. </w:t>
      </w:r>
    </w:p>
    <w:p w14:paraId="3DB12469" w14:textId="77777777" w:rsidR="00B52F0F" w:rsidRPr="004F4DC8" w:rsidRDefault="00B52F0F" w:rsidP="004F4DC8">
      <w:pPr>
        <w:ind w:left="454" w:hanging="454"/>
        <w:rPr>
          <w:rFonts w:ascii="Arial Narrow" w:hAnsi="Arial Narrow"/>
          <w:sz w:val="22"/>
          <w:szCs w:val="22"/>
        </w:rPr>
      </w:pPr>
    </w:p>
    <w:p w14:paraId="4FCE9E5E"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VII.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Las declaratorias de áreas verdes para protección del ambiente.</w:t>
      </w:r>
    </w:p>
    <w:p w14:paraId="449E6E44" w14:textId="77777777" w:rsidR="00B52F0F" w:rsidRPr="004F4DC8" w:rsidRDefault="00B52F0F" w:rsidP="004F4DC8">
      <w:pPr>
        <w:ind w:left="454" w:hanging="454"/>
        <w:rPr>
          <w:rFonts w:ascii="Arial Narrow" w:hAnsi="Arial Narrow"/>
          <w:sz w:val="22"/>
          <w:szCs w:val="22"/>
        </w:rPr>
      </w:pPr>
    </w:p>
    <w:p w14:paraId="0CF8F2AF"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VIII.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Los demás títulos que, conforme a la Ley, deban ser registrado.</w:t>
      </w:r>
    </w:p>
    <w:p w14:paraId="4582DE18" w14:textId="77777777" w:rsidR="00B52F0F" w:rsidRPr="009A3F2E" w:rsidRDefault="00B52F0F" w:rsidP="00B52F0F">
      <w:pPr>
        <w:rPr>
          <w:rFonts w:ascii="Arial Narrow" w:hAnsi="Arial Narrow" w:cs="Arial"/>
          <w:bCs/>
          <w:sz w:val="22"/>
          <w:szCs w:val="22"/>
        </w:rPr>
      </w:pPr>
    </w:p>
    <w:p w14:paraId="488F133D"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312.-</w:t>
      </w:r>
      <w:r w:rsidRPr="009A3F2E">
        <w:rPr>
          <w:rFonts w:ascii="Arial Narrow" w:hAnsi="Arial Narrow" w:cs="Arial"/>
          <w:bCs/>
          <w:sz w:val="22"/>
          <w:szCs w:val="22"/>
        </w:rPr>
        <w:t xml:space="preserve"> Los documentos a que se refiere el artículo anterior, se inscribirán además, en el registro público  que corresponda al lugar de ubicación de los bienes de que se trate.</w:t>
      </w:r>
    </w:p>
    <w:p w14:paraId="33E1E0CE" w14:textId="77777777" w:rsidR="00B52F0F" w:rsidRPr="009A3F2E" w:rsidRDefault="00B52F0F" w:rsidP="00B52F0F">
      <w:pPr>
        <w:rPr>
          <w:rFonts w:ascii="Arial Narrow" w:hAnsi="Arial Narrow" w:cs="Arial"/>
          <w:bCs/>
          <w:sz w:val="22"/>
          <w:szCs w:val="22"/>
        </w:rPr>
      </w:pPr>
    </w:p>
    <w:p w14:paraId="7B7A09E9"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313.-</w:t>
      </w:r>
      <w:r w:rsidRPr="009A3F2E">
        <w:rPr>
          <w:rFonts w:ascii="Arial Narrow" w:hAnsi="Arial Narrow" w:cs="Arial"/>
          <w:bCs/>
          <w:sz w:val="22"/>
          <w:szCs w:val="22"/>
        </w:rPr>
        <w:t xml:space="preserve"> En las inscripciones del registro de la propiedad municipal, se expresará la procedencia de los bienes, su naturaleza, ubicación y linderos, el nombre del inmueble si lo tuviera, su valor, los gravámenes que reporte, así como sus referencias en relación con los expedientes respectivos.</w:t>
      </w:r>
    </w:p>
    <w:p w14:paraId="13DB3000" w14:textId="77777777" w:rsidR="00B52F0F" w:rsidRPr="009A3F2E" w:rsidRDefault="00B52F0F" w:rsidP="00B52F0F">
      <w:pPr>
        <w:rPr>
          <w:rFonts w:ascii="Arial Narrow" w:hAnsi="Arial Narrow" w:cs="Arial"/>
          <w:bCs/>
          <w:sz w:val="22"/>
          <w:szCs w:val="22"/>
        </w:rPr>
      </w:pPr>
    </w:p>
    <w:p w14:paraId="5ACD2952"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314.-</w:t>
      </w:r>
      <w:r w:rsidRPr="009A3F2E">
        <w:rPr>
          <w:rFonts w:ascii="Arial Narrow" w:hAnsi="Arial Narrow" w:cs="Arial"/>
          <w:bCs/>
          <w:sz w:val="22"/>
          <w:szCs w:val="22"/>
        </w:rPr>
        <w:t xml:space="preserve"> Las constancias del registro de la propiedad municipal, probarán su autenticidad de los actos a que se refieren.</w:t>
      </w:r>
    </w:p>
    <w:p w14:paraId="0BB706E9" w14:textId="77777777" w:rsidR="00B52F0F" w:rsidRPr="009A3F2E" w:rsidRDefault="00B52F0F" w:rsidP="00B52F0F">
      <w:pPr>
        <w:rPr>
          <w:rFonts w:ascii="Arial Narrow" w:hAnsi="Arial Narrow" w:cs="Arial"/>
          <w:bCs/>
          <w:sz w:val="22"/>
          <w:szCs w:val="22"/>
        </w:rPr>
      </w:pPr>
    </w:p>
    <w:p w14:paraId="0790BD23"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315.-</w:t>
      </w:r>
      <w:r w:rsidRPr="009A3F2E">
        <w:rPr>
          <w:rFonts w:ascii="Arial Narrow" w:hAnsi="Arial Narrow" w:cs="Arial"/>
          <w:bCs/>
          <w:sz w:val="22"/>
          <w:szCs w:val="22"/>
        </w:rPr>
        <w:t xml:space="preserve"> La extinción de las inscripciones del registro de la propiedad municipal operará:</w:t>
      </w:r>
    </w:p>
    <w:p w14:paraId="56B4ACCC" w14:textId="77777777" w:rsidR="00B52F0F" w:rsidRPr="009A3F2E" w:rsidRDefault="00B52F0F" w:rsidP="00B52F0F">
      <w:pPr>
        <w:rPr>
          <w:rFonts w:ascii="Arial Narrow" w:hAnsi="Arial Narrow" w:cs="Arial"/>
          <w:bCs/>
          <w:sz w:val="22"/>
          <w:szCs w:val="22"/>
        </w:rPr>
      </w:pPr>
    </w:p>
    <w:p w14:paraId="6C55FA14"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Por mutuo consentimiento de las partes, o por resolución judicial o administrativa que ordene su cancelación.</w:t>
      </w:r>
    </w:p>
    <w:p w14:paraId="3967C7A7" w14:textId="77777777" w:rsidR="00DA0DE6" w:rsidRPr="004F4DC8" w:rsidRDefault="00DA0DE6" w:rsidP="004F4DC8">
      <w:pPr>
        <w:ind w:left="454" w:hanging="454"/>
        <w:rPr>
          <w:rFonts w:ascii="Arial Narrow" w:hAnsi="Arial Narrow"/>
          <w:sz w:val="22"/>
          <w:szCs w:val="22"/>
        </w:rPr>
      </w:pPr>
    </w:p>
    <w:p w14:paraId="5D632B35"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Cuando se destruya o desaparezca por completo el bien objeto de la inscripción, o</w:t>
      </w:r>
    </w:p>
    <w:p w14:paraId="407D6C6A" w14:textId="77777777" w:rsidR="00DA0DE6" w:rsidRPr="004F4DC8" w:rsidRDefault="00DA0DE6" w:rsidP="004F4DC8">
      <w:pPr>
        <w:ind w:left="454" w:hanging="454"/>
        <w:rPr>
          <w:rFonts w:ascii="Arial Narrow" w:hAnsi="Arial Narrow"/>
          <w:sz w:val="22"/>
          <w:szCs w:val="22"/>
        </w:rPr>
      </w:pPr>
    </w:p>
    <w:p w14:paraId="26B50862"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III.</w:t>
      </w:r>
      <w:r w:rsidR="004F4DC8">
        <w:rPr>
          <w:rFonts w:ascii="Arial Narrow" w:hAnsi="Arial Narrow"/>
          <w:sz w:val="22"/>
          <w:szCs w:val="22"/>
        </w:rPr>
        <w:tab/>
      </w:r>
      <w:r w:rsidR="00B52F0F" w:rsidRPr="004F4DC8">
        <w:rPr>
          <w:rFonts w:ascii="Arial Narrow" w:hAnsi="Arial Narrow"/>
          <w:sz w:val="22"/>
          <w:szCs w:val="22"/>
        </w:rPr>
        <w:t>Cuando se declare la nulidad del título en cuya virtud se haya hecho la inscripción.</w:t>
      </w:r>
    </w:p>
    <w:p w14:paraId="0A0F6455" w14:textId="77777777" w:rsidR="00DA0DE6" w:rsidRPr="004F4DC8" w:rsidRDefault="00DA0DE6" w:rsidP="004F4DC8">
      <w:pPr>
        <w:ind w:left="454" w:hanging="454"/>
        <w:rPr>
          <w:rFonts w:ascii="Arial Narrow" w:hAnsi="Arial Narrow"/>
          <w:sz w:val="22"/>
          <w:szCs w:val="22"/>
        </w:rPr>
      </w:pPr>
    </w:p>
    <w:p w14:paraId="0B88C45C"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IV.</w:t>
      </w:r>
      <w:r w:rsidR="004F4DC8">
        <w:rPr>
          <w:rFonts w:ascii="Arial Narrow" w:hAnsi="Arial Narrow"/>
          <w:sz w:val="22"/>
          <w:szCs w:val="22"/>
        </w:rPr>
        <w:tab/>
      </w:r>
      <w:r w:rsidR="00B52F0F" w:rsidRPr="004F4DC8">
        <w:rPr>
          <w:rFonts w:ascii="Arial Narrow" w:hAnsi="Arial Narrow"/>
          <w:sz w:val="22"/>
          <w:szCs w:val="22"/>
        </w:rPr>
        <w:t>La integración de la cuenta pública.</w:t>
      </w:r>
    </w:p>
    <w:p w14:paraId="18E1A8BC" w14:textId="77777777" w:rsidR="00B52F0F" w:rsidRPr="009A3F2E" w:rsidRDefault="00B52F0F" w:rsidP="00B52F0F">
      <w:pPr>
        <w:rPr>
          <w:rFonts w:ascii="Arial Narrow" w:hAnsi="Arial Narrow" w:cs="Arial"/>
          <w:bCs/>
          <w:sz w:val="22"/>
          <w:szCs w:val="22"/>
          <w:lang w:val="es-MX"/>
        </w:rPr>
      </w:pPr>
    </w:p>
    <w:p w14:paraId="2412E753"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316.-</w:t>
      </w:r>
      <w:r w:rsidRPr="009A3F2E">
        <w:rPr>
          <w:rFonts w:ascii="Arial Narrow" w:hAnsi="Arial Narrow" w:cs="Arial"/>
          <w:bCs/>
          <w:sz w:val="22"/>
          <w:szCs w:val="22"/>
        </w:rPr>
        <w:t xml:space="preserve"> En la cancelación de las inscripciones se asentarán los datos necesarios, a fin de que se conozcan con toda exactitud cuál es la inscripción que se cancela y la causa por la que se hace la cancelación.</w:t>
      </w:r>
    </w:p>
    <w:p w14:paraId="04412962" w14:textId="77777777" w:rsidR="00DA0DE6" w:rsidRPr="009A3F2E" w:rsidRDefault="00DA0DE6" w:rsidP="00B52F0F">
      <w:pPr>
        <w:rPr>
          <w:rFonts w:ascii="Arial Narrow" w:hAnsi="Arial Narrow" w:cs="Arial"/>
          <w:b/>
          <w:bCs/>
          <w:sz w:val="22"/>
          <w:szCs w:val="22"/>
        </w:rPr>
      </w:pPr>
    </w:p>
    <w:p w14:paraId="52DD39FD" w14:textId="77777777" w:rsidR="00DA0DE6" w:rsidRPr="009A3F2E" w:rsidRDefault="00DA0DE6" w:rsidP="00B52F0F">
      <w:pPr>
        <w:rPr>
          <w:rFonts w:ascii="Arial Narrow" w:hAnsi="Arial Narrow" w:cs="Arial"/>
          <w:b/>
          <w:bCs/>
          <w:sz w:val="22"/>
          <w:szCs w:val="22"/>
        </w:rPr>
      </w:pPr>
    </w:p>
    <w:p w14:paraId="0C069141"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LIBRO CUARTO</w:t>
      </w:r>
    </w:p>
    <w:p w14:paraId="72FF2521"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CONTABILIDAD GUBERNAMENTAL Y CUENTA PÚBLICA MUNICIPAL</w:t>
      </w:r>
    </w:p>
    <w:p w14:paraId="41405DDF" w14:textId="77777777" w:rsidR="00B52F0F" w:rsidRPr="009A3F2E" w:rsidRDefault="00B52F0F" w:rsidP="00B52F0F">
      <w:pPr>
        <w:rPr>
          <w:rFonts w:ascii="Arial Narrow" w:hAnsi="Arial Narrow" w:cs="Arial"/>
          <w:b/>
          <w:sz w:val="22"/>
          <w:szCs w:val="22"/>
        </w:rPr>
      </w:pPr>
    </w:p>
    <w:p w14:paraId="5D5E09A7"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TÍTULO PRIMERO</w:t>
      </w:r>
    </w:p>
    <w:p w14:paraId="7BA53D1B"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DISPOSICIONES GENERALES</w:t>
      </w:r>
    </w:p>
    <w:p w14:paraId="0D26352A" w14:textId="77777777" w:rsidR="00B52F0F" w:rsidRPr="009A3F2E" w:rsidRDefault="00B52F0F" w:rsidP="00B52F0F">
      <w:pPr>
        <w:rPr>
          <w:rFonts w:ascii="Arial Narrow" w:hAnsi="Arial Narrow" w:cs="Arial"/>
          <w:bCs/>
          <w:sz w:val="22"/>
          <w:szCs w:val="22"/>
        </w:rPr>
      </w:pPr>
    </w:p>
    <w:p w14:paraId="0DD24595" w14:textId="77777777" w:rsidR="00B52F0F" w:rsidRPr="009A3F2E" w:rsidRDefault="00B52F0F" w:rsidP="00B52F0F">
      <w:pPr>
        <w:autoSpaceDE w:val="0"/>
        <w:autoSpaceDN w:val="0"/>
        <w:adjustRightInd w:val="0"/>
        <w:rPr>
          <w:rFonts w:ascii="Arial Narrow" w:hAnsi="Arial Narrow" w:cs="Arial"/>
          <w:sz w:val="22"/>
          <w:szCs w:val="22"/>
        </w:rPr>
      </w:pPr>
      <w:r w:rsidRPr="009A3F2E">
        <w:rPr>
          <w:rFonts w:ascii="Arial Narrow" w:hAnsi="Arial Narrow" w:cs="Arial"/>
          <w:b/>
          <w:sz w:val="22"/>
          <w:szCs w:val="22"/>
        </w:rPr>
        <w:t>ARTÍCULO 317.-</w:t>
      </w:r>
      <w:r w:rsidRPr="009A3F2E">
        <w:rPr>
          <w:rFonts w:ascii="Arial Narrow" w:hAnsi="Arial Narrow" w:cs="Arial"/>
          <w:bCs/>
          <w:sz w:val="22"/>
          <w:szCs w:val="22"/>
        </w:rPr>
        <w:t xml:space="preserve"> Las disposiciones de este libro tienen por objeto regular la contabilidad y la cuenta pública de los municipios, </w:t>
      </w:r>
      <w:r w:rsidRPr="009A3F2E">
        <w:rPr>
          <w:rFonts w:ascii="Arial Narrow" w:hAnsi="Arial Narrow" w:cs="Arial"/>
          <w:sz w:val="22"/>
          <w:szCs w:val="22"/>
        </w:rPr>
        <w:t>de conformidad con las disposiciones establecidas en la Ley General de Contabilidad Gubernamental, en los acuerdos del Consejo Nacional de Armonización Contable y del Consejo de Armonización Contable del Estado de Coahuila de Zaragoza y las demás disposiciones aplicables.</w:t>
      </w:r>
    </w:p>
    <w:p w14:paraId="56C416E1" w14:textId="77777777" w:rsidR="00B52F0F" w:rsidRPr="009A3F2E" w:rsidRDefault="00B52F0F" w:rsidP="00B52F0F">
      <w:pPr>
        <w:rPr>
          <w:rFonts w:ascii="Arial Narrow" w:hAnsi="Arial Narrow" w:cs="Arial"/>
          <w:b/>
          <w:sz w:val="22"/>
          <w:szCs w:val="22"/>
        </w:rPr>
      </w:pPr>
    </w:p>
    <w:p w14:paraId="3BAEA6F5"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318.-</w:t>
      </w:r>
      <w:r w:rsidRPr="009A3F2E">
        <w:rPr>
          <w:rFonts w:ascii="Arial Narrow" w:hAnsi="Arial Narrow" w:cs="Arial"/>
          <w:bCs/>
          <w:sz w:val="22"/>
          <w:szCs w:val="22"/>
        </w:rPr>
        <w:t xml:space="preserve"> Los objetivos de la contabilidad municipal son: </w:t>
      </w:r>
    </w:p>
    <w:p w14:paraId="3647CA17" w14:textId="77777777" w:rsidR="00B52F0F" w:rsidRPr="009A3F2E" w:rsidRDefault="00B52F0F" w:rsidP="00B52F0F">
      <w:pPr>
        <w:rPr>
          <w:rFonts w:ascii="Arial Narrow" w:hAnsi="Arial Narrow" w:cs="Arial"/>
          <w:bCs/>
          <w:sz w:val="22"/>
          <w:szCs w:val="22"/>
        </w:rPr>
      </w:pPr>
    </w:p>
    <w:p w14:paraId="7B2099F6"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w:t>
      </w:r>
      <w:r w:rsidR="004F4DC8">
        <w:rPr>
          <w:rFonts w:ascii="Arial Narrow" w:hAnsi="Arial Narrow"/>
          <w:sz w:val="22"/>
          <w:szCs w:val="22"/>
        </w:rPr>
        <w:tab/>
      </w:r>
      <w:r w:rsidR="00B52F0F" w:rsidRPr="004F4DC8">
        <w:rPr>
          <w:rFonts w:ascii="Arial Narrow" w:hAnsi="Arial Narrow"/>
          <w:sz w:val="22"/>
          <w:szCs w:val="22"/>
        </w:rPr>
        <w:t>Registrar contablemente el efecto patrimonial y presupuestal de los ingresos y los egresos públicos, y las demás operaciones financieras.</w:t>
      </w:r>
    </w:p>
    <w:p w14:paraId="2CBF68C1" w14:textId="77777777" w:rsidR="004F4DC8" w:rsidRDefault="004F4DC8" w:rsidP="004F4DC8">
      <w:pPr>
        <w:ind w:left="454" w:hanging="454"/>
        <w:rPr>
          <w:rFonts w:ascii="Arial Narrow" w:hAnsi="Arial Narrow"/>
          <w:sz w:val="22"/>
          <w:szCs w:val="22"/>
        </w:rPr>
      </w:pPr>
    </w:p>
    <w:p w14:paraId="46228DA7"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w:t>
      </w:r>
      <w:r w:rsidR="004F4DC8">
        <w:rPr>
          <w:rFonts w:ascii="Arial Narrow" w:hAnsi="Arial Narrow"/>
          <w:sz w:val="22"/>
          <w:szCs w:val="22"/>
        </w:rPr>
        <w:tab/>
      </w:r>
      <w:r w:rsidR="00B52F0F" w:rsidRPr="004F4DC8">
        <w:rPr>
          <w:rFonts w:ascii="Arial Narrow" w:hAnsi="Arial Narrow"/>
          <w:sz w:val="22"/>
          <w:szCs w:val="22"/>
        </w:rPr>
        <w:t>Informar sobre la aplicación de los fondos públicos.</w:t>
      </w:r>
    </w:p>
    <w:p w14:paraId="36A11BD5" w14:textId="77777777" w:rsidR="004F4DC8" w:rsidRDefault="004F4DC8" w:rsidP="004F4DC8">
      <w:pPr>
        <w:ind w:left="454" w:hanging="454"/>
        <w:rPr>
          <w:rFonts w:ascii="Arial Narrow" w:hAnsi="Arial Narrow"/>
          <w:sz w:val="22"/>
          <w:szCs w:val="22"/>
        </w:rPr>
      </w:pPr>
    </w:p>
    <w:p w14:paraId="5DB57DE3"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III.</w:t>
      </w:r>
      <w:r w:rsidR="004F4DC8">
        <w:rPr>
          <w:rFonts w:ascii="Arial Narrow" w:hAnsi="Arial Narrow"/>
          <w:sz w:val="22"/>
          <w:szCs w:val="22"/>
        </w:rPr>
        <w:tab/>
      </w:r>
      <w:r w:rsidR="00B52F0F" w:rsidRPr="004F4DC8">
        <w:rPr>
          <w:rFonts w:ascii="Arial Narrow" w:hAnsi="Arial Narrow"/>
          <w:sz w:val="22"/>
          <w:szCs w:val="22"/>
        </w:rPr>
        <w:t>Fomentar la evaluación de las acciones de gobierno, la planeación y programación de la gestión gubernamental.</w:t>
      </w:r>
    </w:p>
    <w:p w14:paraId="16AB608F" w14:textId="77777777" w:rsidR="004F4DC8" w:rsidRDefault="004F4DC8" w:rsidP="004F4DC8">
      <w:pPr>
        <w:ind w:left="454" w:hanging="454"/>
        <w:rPr>
          <w:rFonts w:ascii="Arial Narrow" w:hAnsi="Arial Narrow"/>
          <w:sz w:val="22"/>
          <w:szCs w:val="22"/>
        </w:rPr>
      </w:pPr>
    </w:p>
    <w:p w14:paraId="47A4016D"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IV.</w:t>
      </w:r>
      <w:r w:rsidR="004F4DC8">
        <w:rPr>
          <w:rFonts w:ascii="Arial Narrow" w:hAnsi="Arial Narrow"/>
          <w:sz w:val="22"/>
          <w:szCs w:val="22"/>
        </w:rPr>
        <w:tab/>
      </w:r>
      <w:r w:rsidR="00B52F0F" w:rsidRPr="004F4DC8">
        <w:rPr>
          <w:rFonts w:ascii="Arial Narrow" w:hAnsi="Arial Narrow"/>
          <w:sz w:val="22"/>
          <w:szCs w:val="22"/>
        </w:rPr>
        <w:t xml:space="preserve"> Integrar la cuenta pública.</w:t>
      </w:r>
    </w:p>
    <w:p w14:paraId="79D78444" w14:textId="77777777" w:rsidR="00B52F0F" w:rsidRPr="009A3F2E" w:rsidRDefault="00B52F0F" w:rsidP="00B52F0F">
      <w:pPr>
        <w:rPr>
          <w:rFonts w:ascii="Arial Narrow" w:hAnsi="Arial Narrow" w:cs="Arial"/>
          <w:bCs/>
          <w:sz w:val="22"/>
          <w:szCs w:val="22"/>
        </w:rPr>
      </w:pPr>
    </w:p>
    <w:p w14:paraId="5BFA2474"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319.-</w:t>
      </w:r>
      <w:r w:rsidRPr="009A3F2E">
        <w:rPr>
          <w:rFonts w:ascii="Arial Narrow" w:hAnsi="Arial Narrow" w:cs="Arial"/>
          <w:bCs/>
          <w:sz w:val="22"/>
          <w:szCs w:val="22"/>
        </w:rPr>
        <w:t xml:space="preserve"> La contabilidad municipal se llevará conforme a las normas y procedimientos </w:t>
      </w:r>
      <w:r w:rsidRPr="009A3F2E">
        <w:rPr>
          <w:rFonts w:ascii="Arial Narrow" w:hAnsi="Arial Narrow" w:cs="Arial"/>
          <w:bCs/>
          <w:sz w:val="22"/>
          <w:szCs w:val="22"/>
          <w:lang w:val="es-MX"/>
        </w:rPr>
        <w:t>establecidos en materia de contabilidad y gasto público aplicables en el Estado, así como en la Ley General de Contabilidad Gubernamental y demás disposiciones aplicables, considerando las cuentas necesarias para registrar las inversiones, derechos, obligaciones, patrimonio, ingresos y egresos, así como el análisis mensual del ejercicio presupuestal de los ingresos y egresos y del avance programático correspondiente, atendiendo los postulados básicos de contabilidad gubernamental y facilitando la formulación, ejercicio y evaluación de los estados financieros, presupuestarios y programáticos, incluyendo los objetivos, metas y unidad de ejecución.</w:t>
      </w:r>
    </w:p>
    <w:p w14:paraId="26556ACE" w14:textId="77777777" w:rsidR="00B52F0F" w:rsidRPr="009A3F2E" w:rsidRDefault="00B52F0F" w:rsidP="00B52F0F">
      <w:pPr>
        <w:rPr>
          <w:rFonts w:ascii="Arial Narrow" w:hAnsi="Arial Narrow" w:cs="Arial"/>
          <w:bCs/>
          <w:sz w:val="22"/>
          <w:szCs w:val="22"/>
        </w:rPr>
      </w:pPr>
    </w:p>
    <w:p w14:paraId="35EF338F"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320.-</w:t>
      </w:r>
      <w:r w:rsidRPr="009A3F2E">
        <w:rPr>
          <w:rFonts w:ascii="Arial Narrow" w:hAnsi="Arial Narrow" w:cs="Arial"/>
          <w:bCs/>
          <w:sz w:val="22"/>
          <w:szCs w:val="22"/>
        </w:rPr>
        <w:t xml:space="preserve"> </w:t>
      </w:r>
      <w:r w:rsidRPr="009A3F2E">
        <w:rPr>
          <w:rFonts w:ascii="Arial Narrow" w:hAnsi="Arial Narrow" w:cs="Arial"/>
          <w:bCs/>
          <w:sz w:val="22"/>
          <w:szCs w:val="22"/>
          <w:lang w:val="es-MX"/>
        </w:rPr>
        <w:t xml:space="preserve">Para efecto de dar cumplimiento a lo establecido en el artículo anterior, los municipios y sus entidades deberán adoptar un sistema de contabilidad gubernamental, de conformidad con las disposiciones aplicables. Dicho sistema debe </w:t>
      </w:r>
      <w:r w:rsidRPr="009A3F2E">
        <w:rPr>
          <w:rFonts w:ascii="Arial Narrow" w:hAnsi="Arial Narrow" w:cs="Arial"/>
          <w:bCs/>
          <w:sz w:val="22"/>
          <w:szCs w:val="22"/>
        </w:rPr>
        <w:t>operarse en forma que facilite la fiscalización de los activos, pasivos, ingresos, costos, gastos, avances en la ejecución de programas y planes de desarrollo y en general, de manera que permita medir la eficacia y eficiencia del gasto público municipal.</w:t>
      </w:r>
    </w:p>
    <w:p w14:paraId="3499BCCE" w14:textId="77777777" w:rsidR="00B52F0F" w:rsidRPr="009A3F2E" w:rsidRDefault="00B52F0F" w:rsidP="00B52F0F">
      <w:pPr>
        <w:rPr>
          <w:rFonts w:ascii="Arial Narrow" w:hAnsi="Arial Narrow" w:cs="Arial"/>
          <w:bCs/>
          <w:sz w:val="22"/>
          <w:szCs w:val="22"/>
        </w:rPr>
      </w:pPr>
    </w:p>
    <w:p w14:paraId="08ED0C19"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321.-</w:t>
      </w:r>
      <w:r w:rsidRPr="009A3F2E">
        <w:rPr>
          <w:rFonts w:ascii="Arial Narrow" w:hAnsi="Arial Narrow" w:cs="Arial"/>
          <w:bCs/>
          <w:sz w:val="22"/>
          <w:szCs w:val="22"/>
        </w:rPr>
        <w:t xml:space="preserve"> Los ayuntamientos y las entidades paramunicipales suministrarán a la Auditoría Superior del Estado, con la periodicidad que determinen las disposiciones aplicables, la información presupuestal, contable, financiera y de otra índole que le requiera.</w:t>
      </w:r>
    </w:p>
    <w:p w14:paraId="08F5C5B8" w14:textId="77777777" w:rsidR="00B52F0F" w:rsidRPr="009A3F2E" w:rsidRDefault="00B52F0F" w:rsidP="00B52F0F">
      <w:pPr>
        <w:rPr>
          <w:rFonts w:ascii="Arial Narrow" w:hAnsi="Arial Narrow" w:cs="Arial"/>
          <w:bCs/>
          <w:sz w:val="22"/>
          <w:szCs w:val="22"/>
        </w:rPr>
      </w:pPr>
    </w:p>
    <w:p w14:paraId="57AEE4E1"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322.-</w:t>
      </w:r>
      <w:r w:rsidRPr="009A3F2E">
        <w:rPr>
          <w:rFonts w:ascii="Arial Narrow" w:hAnsi="Arial Narrow" w:cs="Arial"/>
          <w:bCs/>
          <w:sz w:val="22"/>
          <w:szCs w:val="22"/>
        </w:rPr>
        <w:t xml:space="preserve"> Los estados financieros y demás información financiera, presupuestal y contable que emanen de la contabilidad de los municipios y sus entidades comprendidos en sus respectivos presupuestos de egresos, serán consolidados por la Tesorería Municipal, la que será responsable de formular los informes sobre la ejecución y cumplimiento de los presupuestos y programas aprobados para su presentación en los términos de la Constitución y éste Código.</w:t>
      </w:r>
    </w:p>
    <w:p w14:paraId="6B8F7F0D" w14:textId="77777777" w:rsidR="00B52F0F" w:rsidRPr="009A3F2E" w:rsidRDefault="00B52F0F" w:rsidP="00B52F0F">
      <w:pPr>
        <w:rPr>
          <w:rFonts w:ascii="Arial Narrow" w:hAnsi="Arial Narrow" w:cs="Arial"/>
          <w:b/>
          <w:sz w:val="22"/>
          <w:szCs w:val="22"/>
        </w:rPr>
      </w:pPr>
    </w:p>
    <w:p w14:paraId="7B0A0477"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323.-</w:t>
      </w:r>
      <w:r w:rsidRPr="009A3F2E">
        <w:rPr>
          <w:rFonts w:ascii="Arial Narrow" w:hAnsi="Arial Narrow" w:cs="Arial"/>
          <w:bCs/>
          <w:sz w:val="22"/>
          <w:szCs w:val="22"/>
        </w:rPr>
        <w:t xml:space="preserve"> Para efectos de este código se entenderá por cuenta pública lo dispuesto en el  Capítulo I del Título Segundo de la de Fiscalización Superior para el Estado de Coahuila de Zaragoza.</w:t>
      </w:r>
    </w:p>
    <w:p w14:paraId="4A5A350D" w14:textId="77777777" w:rsidR="00B52F0F" w:rsidRPr="009A3F2E" w:rsidRDefault="00B52F0F" w:rsidP="00B52F0F">
      <w:pPr>
        <w:jc w:val="center"/>
        <w:rPr>
          <w:rFonts w:ascii="Arial Narrow" w:hAnsi="Arial Narrow" w:cs="Arial"/>
          <w:b/>
          <w:sz w:val="22"/>
          <w:szCs w:val="22"/>
        </w:rPr>
      </w:pPr>
    </w:p>
    <w:p w14:paraId="01B21C40" w14:textId="77777777" w:rsidR="00DA0DE6" w:rsidRDefault="00DA0DE6" w:rsidP="00B52F0F">
      <w:pPr>
        <w:jc w:val="center"/>
        <w:rPr>
          <w:rFonts w:ascii="Arial Narrow" w:hAnsi="Arial Narrow" w:cs="Arial"/>
          <w:b/>
          <w:sz w:val="22"/>
          <w:szCs w:val="22"/>
        </w:rPr>
      </w:pPr>
    </w:p>
    <w:p w14:paraId="28F285A3" w14:textId="77777777" w:rsidR="00765B40" w:rsidRPr="009A3F2E" w:rsidRDefault="00765B40" w:rsidP="00B52F0F">
      <w:pPr>
        <w:jc w:val="center"/>
        <w:rPr>
          <w:rFonts w:ascii="Arial Narrow" w:hAnsi="Arial Narrow" w:cs="Arial"/>
          <w:b/>
          <w:sz w:val="22"/>
          <w:szCs w:val="22"/>
        </w:rPr>
      </w:pPr>
    </w:p>
    <w:p w14:paraId="7AFD9581"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TÍTULO SEGUNDO</w:t>
      </w:r>
    </w:p>
    <w:p w14:paraId="6D5D7E28"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DE LA CONTABILIDAD MUNICIPAL</w:t>
      </w:r>
    </w:p>
    <w:p w14:paraId="36BDADF5" w14:textId="77777777" w:rsidR="00B52F0F" w:rsidRPr="009A3F2E" w:rsidRDefault="00B52F0F" w:rsidP="00B52F0F">
      <w:pPr>
        <w:rPr>
          <w:rFonts w:ascii="Arial Narrow" w:hAnsi="Arial Narrow" w:cs="Arial"/>
          <w:b/>
          <w:sz w:val="22"/>
          <w:szCs w:val="22"/>
        </w:rPr>
      </w:pPr>
    </w:p>
    <w:p w14:paraId="25C7595C" w14:textId="77777777" w:rsidR="00B52F0F" w:rsidRPr="009A3F2E" w:rsidRDefault="00B52F0F" w:rsidP="00B52F0F">
      <w:pPr>
        <w:rPr>
          <w:rFonts w:ascii="Arial Narrow" w:hAnsi="Arial Narrow" w:cs="Arial"/>
          <w:sz w:val="22"/>
          <w:szCs w:val="22"/>
        </w:rPr>
      </w:pPr>
      <w:r w:rsidRPr="009A3F2E">
        <w:rPr>
          <w:rFonts w:ascii="Arial Narrow" w:hAnsi="Arial Narrow" w:cs="Arial"/>
          <w:b/>
          <w:sz w:val="22"/>
          <w:szCs w:val="22"/>
        </w:rPr>
        <w:t xml:space="preserve">ARTÍCULO 324.- </w:t>
      </w:r>
      <w:r w:rsidRPr="009A3F2E">
        <w:rPr>
          <w:rFonts w:ascii="Arial Narrow" w:hAnsi="Arial Narrow" w:cs="Arial"/>
          <w:sz w:val="22"/>
          <w:szCs w:val="22"/>
        </w:rPr>
        <w:t>Cada municipio llevará su propia contabilidad la cual se ajustará a los planes de cuenta, clasificadores, acuerdos y formatos que emita el Consejo Nacional de Armonización Contable y el Consejo de Armonización Contable del Estado de Coahuila de Zaragoza.</w:t>
      </w:r>
    </w:p>
    <w:p w14:paraId="6BBBF197" w14:textId="77777777" w:rsidR="00B52F0F" w:rsidRPr="009A3F2E" w:rsidRDefault="00B52F0F" w:rsidP="00B52F0F">
      <w:pPr>
        <w:rPr>
          <w:rFonts w:ascii="Arial Narrow" w:hAnsi="Arial Narrow" w:cs="Arial"/>
          <w:bCs/>
          <w:sz w:val="22"/>
          <w:szCs w:val="22"/>
        </w:rPr>
      </w:pPr>
    </w:p>
    <w:p w14:paraId="24301F86"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325.-</w:t>
      </w:r>
      <w:r w:rsidRPr="009A3F2E">
        <w:rPr>
          <w:rFonts w:ascii="Arial Narrow" w:hAnsi="Arial Narrow" w:cs="Arial"/>
          <w:bCs/>
          <w:sz w:val="22"/>
          <w:szCs w:val="22"/>
        </w:rPr>
        <w:t xml:space="preserve"> La contabilidad se llevará con base acumulativa, para determinar costos y facilitar la formulación, ejercicio y evaluación de los presupuestos y sus programas. </w:t>
      </w:r>
    </w:p>
    <w:p w14:paraId="65362049" w14:textId="77777777" w:rsidR="00B52F0F" w:rsidRPr="009A3F2E" w:rsidRDefault="00B52F0F" w:rsidP="00B52F0F">
      <w:pPr>
        <w:rPr>
          <w:rFonts w:ascii="Arial Narrow" w:hAnsi="Arial Narrow" w:cs="Arial"/>
          <w:bCs/>
          <w:sz w:val="22"/>
          <w:szCs w:val="22"/>
        </w:rPr>
      </w:pPr>
    </w:p>
    <w:p w14:paraId="68816ABB"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326.-</w:t>
      </w:r>
      <w:r w:rsidRPr="009A3F2E">
        <w:rPr>
          <w:rFonts w:ascii="Arial Narrow" w:hAnsi="Arial Narrow" w:cs="Arial"/>
          <w:bCs/>
          <w:sz w:val="22"/>
          <w:szCs w:val="22"/>
        </w:rPr>
        <w:t xml:space="preserve"> La Tesorería Municipal, concentrará, revisará, integrará y controlará la información contable del movimiento de los fondos y valores de la propiedad o al cuidado del municipio y, en su oportunidad, producirá los estados contables que se requiera para su integración en la cuenta pública.</w:t>
      </w:r>
    </w:p>
    <w:p w14:paraId="47E87C72" w14:textId="77777777" w:rsidR="00B52F0F" w:rsidRPr="009A3F2E" w:rsidRDefault="00B52F0F" w:rsidP="00B52F0F">
      <w:pPr>
        <w:rPr>
          <w:rFonts w:ascii="Arial Narrow" w:hAnsi="Arial Narrow" w:cs="Arial"/>
          <w:bCs/>
          <w:sz w:val="22"/>
          <w:szCs w:val="22"/>
        </w:rPr>
      </w:pPr>
    </w:p>
    <w:p w14:paraId="3CFB0C90" w14:textId="77777777" w:rsidR="00B52F0F" w:rsidRPr="009A3F2E" w:rsidRDefault="00B52F0F" w:rsidP="00B52F0F">
      <w:pPr>
        <w:tabs>
          <w:tab w:val="left" w:pos="3828"/>
        </w:tabs>
        <w:rPr>
          <w:rFonts w:ascii="Arial Narrow" w:hAnsi="Arial Narrow" w:cs="Arial"/>
          <w:bCs/>
          <w:sz w:val="22"/>
          <w:szCs w:val="22"/>
        </w:rPr>
      </w:pPr>
      <w:r w:rsidRPr="009A3F2E">
        <w:rPr>
          <w:rFonts w:ascii="Arial Narrow" w:hAnsi="Arial Narrow" w:cs="Arial"/>
          <w:b/>
          <w:sz w:val="22"/>
          <w:szCs w:val="22"/>
        </w:rPr>
        <w:t>ARTÍCULO 327.-</w:t>
      </w:r>
      <w:r w:rsidRPr="009A3F2E">
        <w:rPr>
          <w:rFonts w:ascii="Arial Narrow" w:hAnsi="Arial Narrow" w:cs="Arial"/>
          <w:bCs/>
          <w:sz w:val="22"/>
          <w:szCs w:val="22"/>
        </w:rPr>
        <w:t xml:space="preserve"> La Tesorería Municipal establecerá un sistema de contabilidad con base en los principios básicos y </w:t>
      </w:r>
      <w:r w:rsidRPr="009A3F2E">
        <w:rPr>
          <w:rFonts w:ascii="Arial Narrow" w:hAnsi="Arial Narrow" w:cs="Arial"/>
          <w:sz w:val="22"/>
          <w:szCs w:val="22"/>
          <w:lang w:val="es-MX" w:eastAsia="es-MX"/>
        </w:rPr>
        <w:t>el marco conceptual</w:t>
      </w:r>
      <w:r w:rsidRPr="009A3F2E">
        <w:rPr>
          <w:rFonts w:ascii="Arial Narrow" w:hAnsi="Arial Narrow" w:cs="Arial"/>
          <w:bCs/>
          <w:sz w:val="22"/>
          <w:szCs w:val="22"/>
        </w:rPr>
        <w:t xml:space="preserve"> de la contabilidad gubernamental que tenga como fin:</w:t>
      </w:r>
    </w:p>
    <w:p w14:paraId="061DC06A" w14:textId="77777777" w:rsidR="00B52F0F" w:rsidRPr="009A3F2E" w:rsidRDefault="00B52F0F" w:rsidP="00B52F0F">
      <w:pPr>
        <w:tabs>
          <w:tab w:val="left" w:pos="3828"/>
        </w:tabs>
        <w:rPr>
          <w:rFonts w:ascii="Arial Narrow" w:hAnsi="Arial Narrow" w:cs="Arial"/>
          <w:bCs/>
          <w:sz w:val="22"/>
          <w:szCs w:val="22"/>
        </w:rPr>
      </w:pPr>
    </w:p>
    <w:p w14:paraId="3E6B5CA7"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w:t>
      </w:r>
      <w:r w:rsidR="004F4DC8">
        <w:rPr>
          <w:rFonts w:ascii="Arial Narrow" w:hAnsi="Arial Narrow"/>
          <w:sz w:val="22"/>
          <w:szCs w:val="22"/>
        </w:rPr>
        <w:tab/>
      </w:r>
      <w:r w:rsidR="00B52F0F" w:rsidRPr="004F4DC8">
        <w:rPr>
          <w:rFonts w:ascii="Arial Narrow" w:hAnsi="Arial Narrow"/>
          <w:sz w:val="22"/>
          <w:szCs w:val="22"/>
        </w:rPr>
        <w:t xml:space="preserve">Captar diariamente la información del ingreso, la administración de fondos y valores y la del egreso efectuado para proceder a su contabilización; </w:t>
      </w:r>
    </w:p>
    <w:p w14:paraId="37CE4AB6" w14:textId="77777777" w:rsidR="004F4DC8" w:rsidRDefault="004F4DC8" w:rsidP="004F4DC8">
      <w:pPr>
        <w:ind w:left="454" w:hanging="454"/>
        <w:rPr>
          <w:rFonts w:ascii="Arial Narrow" w:hAnsi="Arial Narrow"/>
          <w:sz w:val="22"/>
          <w:szCs w:val="22"/>
        </w:rPr>
      </w:pPr>
    </w:p>
    <w:p w14:paraId="0014EC02"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w:t>
      </w:r>
      <w:r w:rsidR="004F4DC8">
        <w:rPr>
          <w:rFonts w:ascii="Arial Narrow" w:hAnsi="Arial Narrow"/>
          <w:sz w:val="22"/>
          <w:szCs w:val="22"/>
        </w:rPr>
        <w:tab/>
      </w:r>
      <w:r w:rsidR="00B52F0F" w:rsidRPr="004F4DC8">
        <w:rPr>
          <w:rFonts w:ascii="Arial Narrow" w:hAnsi="Arial Narrow"/>
          <w:sz w:val="22"/>
          <w:szCs w:val="22"/>
        </w:rPr>
        <w:t>Establecer y mantener los registros necesarios que provean la información para el análisis económico, financiero y de toma de decisiones; y</w:t>
      </w:r>
    </w:p>
    <w:p w14:paraId="3DAEAB92" w14:textId="77777777" w:rsidR="004F4DC8" w:rsidRDefault="004F4DC8" w:rsidP="004F4DC8">
      <w:pPr>
        <w:ind w:left="454" w:hanging="454"/>
        <w:rPr>
          <w:rFonts w:ascii="Arial Narrow" w:hAnsi="Arial Narrow"/>
          <w:sz w:val="22"/>
          <w:szCs w:val="22"/>
        </w:rPr>
      </w:pPr>
    </w:p>
    <w:p w14:paraId="70F8C546"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III.</w:t>
      </w:r>
      <w:r w:rsidR="004F4DC8">
        <w:rPr>
          <w:rFonts w:ascii="Arial Narrow" w:hAnsi="Arial Narrow"/>
          <w:sz w:val="22"/>
          <w:szCs w:val="22"/>
        </w:rPr>
        <w:tab/>
      </w:r>
      <w:r w:rsidR="00B52F0F" w:rsidRPr="004F4DC8">
        <w:rPr>
          <w:rFonts w:ascii="Arial Narrow" w:hAnsi="Arial Narrow"/>
          <w:sz w:val="22"/>
          <w:szCs w:val="22"/>
        </w:rPr>
        <w:t>Aportar los elementos que permitan determinar la responsabilidad de los servidores públicos en materia de manejo de fondos y valores mediante controles contables y administrativos.</w:t>
      </w:r>
    </w:p>
    <w:p w14:paraId="12B4EF9D" w14:textId="77777777" w:rsidR="00B52F0F" w:rsidRPr="009A3F2E" w:rsidRDefault="00B52F0F" w:rsidP="00B52F0F">
      <w:pPr>
        <w:ind w:left="709"/>
        <w:rPr>
          <w:rFonts w:ascii="Arial Narrow" w:hAnsi="Arial Narrow" w:cs="Arial"/>
          <w:bCs/>
          <w:sz w:val="22"/>
          <w:szCs w:val="22"/>
        </w:rPr>
      </w:pPr>
    </w:p>
    <w:p w14:paraId="42592424" w14:textId="77777777" w:rsidR="00B52F0F" w:rsidRPr="009A3F2E" w:rsidRDefault="00B52F0F" w:rsidP="00B52F0F">
      <w:pPr>
        <w:rPr>
          <w:rFonts w:ascii="Arial Narrow" w:hAnsi="Arial Narrow" w:cs="Arial"/>
          <w:bCs/>
          <w:sz w:val="22"/>
          <w:szCs w:val="22"/>
        </w:rPr>
      </w:pPr>
      <w:r w:rsidRPr="009A3F2E">
        <w:rPr>
          <w:rFonts w:ascii="Arial Narrow" w:hAnsi="Arial Narrow" w:cs="Arial"/>
          <w:bCs/>
          <w:sz w:val="22"/>
          <w:szCs w:val="22"/>
        </w:rPr>
        <w:t xml:space="preserve">Dicho sistema deberá garantizar la generación periódica de los estados y la información financiera que a continuación se señala: </w:t>
      </w:r>
    </w:p>
    <w:p w14:paraId="70CC4534" w14:textId="77777777" w:rsidR="00B52F0F" w:rsidRPr="009A3F2E" w:rsidRDefault="00B52F0F" w:rsidP="00B52F0F">
      <w:pPr>
        <w:ind w:left="1080"/>
        <w:rPr>
          <w:rFonts w:ascii="Arial Narrow" w:hAnsi="Arial Narrow"/>
          <w:sz w:val="22"/>
          <w:szCs w:val="22"/>
        </w:rPr>
      </w:pPr>
    </w:p>
    <w:p w14:paraId="6787CAB5" w14:textId="77777777" w:rsidR="00B52F0F" w:rsidRPr="004F4DC8" w:rsidRDefault="00B52F0F" w:rsidP="004F4DC8">
      <w:pPr>
        <w:ind w:left="908" w:hanging="454"/>
        <w:rPr>
          <w:rFonts w:ascii="Arial Narrow" w:hAnsi="Arial Narrow" w:cs="Arial"/>
          <w:bCs/>
          <w:sz w:val="22"/>
          <w:szCs w:val="22"/>
        </w:rPr>
      </w:pPr>
      <w:r w:rsidRPr="004F4DC8">
        <w:rPr>
          <w:rFonts w:ascii="Arial Narrow" w:hAnsi="Arial Narrow" w:cs="Arial"/>
          <w:b/>
          <w:bCs/>
          <w:sz w:val="22"/>
          <w:szCs w:val="22"/>
        </w:rPr>
        <w:t xml:space="preserve">1.- </w:t>
      </w:r>
      <w:r w:rsidR="004F4DC8" w:rsidRPr="004F4DC8">
        <w:rPr>
          <w:rFonts w:ascii="Arial Narrow" w:hAnsi="Arial Narrow" w:cs="Arial"/>
          <w:b/>
          <w:bCs/>
          <w:sz w:val="22"/>
          <w:szCs w:val="22"/>
        </w:rPr>
        <w:tab/>
      </w:r>
      <w:r w:rsidRPr="004F4DC8">
        <w:rPr>
          <w:rFonts w:ascii="Arial Narrow" w:hAnsi="Arial Narrow" w:cs="Arial"/>
          <w:bCs/>
          <w:sz w:val="22"/>
          <w:szCs w:val="22"/>
        </w:rPr>
        <w:t xml:space="preserve">Información contable, con la desagregación siguiente: </w:t>
      </w:r>
    </w:p>
    <w:p w14:paraId="5F787478" w14:textId="77777777" w:rsidR="00B52F0F" w:rsidRPr="009A3F2E" w:rsidRDefault="00B52F0F" w:rsidP="004F4DC8">
      <w:pPr>
        <w:ind w:left="1361" w:hanging="454"/>
        <w:rPr>
          <w:rFonts w:ascii="Arial Narrow" w:hAnsi="Arial Narrow"/>
          <w:sz w:val="22"/>
          <w:szCs w:val="22"/>
        </w:rPr>
      </w:pPr>
      <w:r w:rsidRPr="004F4DC8">
        <w:rPr>
          <w:rFonts w:ascii="Arial Narrow" w:hAnsi="Arial Narrow"/>
          <w:b/>
          <w:bCs/>
          <w:sz w:val="22"/>
          <w:szCs w:val="22"/>
        </w:rPr>
        <w:t>a)</w:t>
      </w:r>
      <w:r w:rsidR="004F4DC8">
        <w:rPr>
          <w:rFonts w:ascii="Arial Narrow" w:hAnsi="Arial Narrow"/>
          <w:b/>
          <w:bCs/>
          <w:sz w:val="22"/>
          <w:szCs w:val="22"/>
        </w:rPr>
        <w:t>.</w:t>
      </w:r>
      <w:r w:rsidRPr="004F4DC8">
        <w:rPr>
          <w:rFonts w:ascii="Arial Narrow" w:hAnsi="Arial Narrow"/>
          <w:b/>
          <w:bCs/>
          <w:sz w:val="22"/>
          <w:szCs w:val="22"/>
        </w:rPr>
        <w:t xml:space="preserve"> </w:t>
      </w:r>
      <w:r w:rsidR="004F4DC8">
        <w:rPr>
          <w:rFonts w:ascii="Arial Narrow" w:hAnsi="Arial Narrow"/>
          <w:bCs/>
          <w:sz w:val="22"/>
          <w:szCs w:val="22"/>
        </w:rPr>
        <w:tab/>
      </w:r>
      <w:r w:rsidRPr="009A3F2E">
        <w:rPr>
          <w:rFonts w:ascii="Arial Narrow" w:hAnsi="Arial Narrow"/>
          <w:sz w:val="22"/>
          <w:szCs w:val="22"/>
        </w:rPr>
        <w:t xml:space="preserve">Estado de situación financiera; </w:t>
      </w:r>
    </w:p>
    <w:p w14:paraId="2B18FCF5" w14:textId="77777777" w:rsidR="00B52F0F" w:rsidRPr="009A3F2E" w:rsidRDefault="00B52F0F" w:rsidP="004F4DC8">
      <w:pPr>
        <w:ind w:left="1361" w:hanging="454"/>
        <w:rPr>
          <w:rFonts w:ascii="Arial Narrow" w:hAnsi="Arial Narrow"/>
          <w:sz w:val="22"/>
          <w:szCs w:val="22"/>
        </w:rPr>
      </w:pPr>
      <w:r w:rsidRPr="004F4DC8">
        <w:rPr>
          <w:rFonts w:ascii="Arial Narrow" w:hAnsi="Arial Narrow"/>
          <w:b/>
          <w:bCs/>
          <w:sz w:val="22"/>
          <w:szCs w:val="22"/>
        </w:rPr>
        <w:t>b)</w:t>
      </w:r>
      <w:r w:rsidR="004F4DC8">
        <w:rPr>
          <w:rFonts w:ascii="Arial Narrow" w:hAnsi="Arial Narrow"/>
          <w:b/>
          <w:bCs/>
          <w:sz w:val="22"/>
          <w:szCs w:val="22"/>
        </w:rPr>
        <w:t>.</w:t>
      </w:r>
      <w:r w:rsidRPr="004F4DC8">
        <w:rPr>
          <w:rFonts w:ascii="Arial Narrow" w:hAnsi="Arial Narrow"/>
          <w:b/>
          <w:bCs/>
          <w:sz w:val="22"/>
          <w:szCs w:val="22"/>
        </w:rPr>
        <w:t xml:space="preserve"> </w:t>
      </w:r>
      <w:r w:rsidR="004F4DC8">
        <w:rPr>
          <w:rFonts w:ascii="Arial Narrow" w:hAnsi="Arial Narrow"/>
          <w:bCs/>
          <w:sz w:val="22"/>
          <w:szCs w:val="22"/>
        </w:rPr>
        <w:tab/>
      </w:r>
      <w:r w:rsidRPr="009A3F2E">
        <w:rPr>
          <w:rFonts w:ascii="Arial Narrow" w:hAnsi="Arial Narrow"/>
          <w:sz w:val="22"/>
          <w:szCs w:val="22"/>
        </w:rPr>
        <w:t xml:space="preserve">Estado de variación en la hacienda pública; </w:t>
      </w:r>
    </w:p>
    <w:p w14:paraId="78AD02EA" w14:textId="77777777" w:rsidR="00B52F0F" w:rsidRPr="009A3F2E" w:rsidRDefault="00B52F0F" w:rsidP="004F4DC8">
      <w:pPr>
        <w:ind w:left="1361" w:hanging="454"/>
        <w:rPr>
          <w:rFonts w:ascii="Arial Narrow" w:hAnsi="Arial Narrow"/>
          <w:sz w:val="22"/>
          <w:szCs w:val="22"/>
        </w:rPr>
      </w:pPr>
      <w:r w:rsidRPr="004F4DC8">
        <w:rPr>
          <w:rFonts w:ascii="Arial Narrow" w:hAnsi="Arial Narrow"/>
          <w:b/>
          <w:bCs/>
          <w:sz w:val="22"/>
          <w:szCs w:val="22"/>
        </w:rPr>
        <w:t>c)</w:t>
      </w:r>
      <w:r w:rsidR="004F4DC8">
        <w:rPr>
          <w:rFonts w:ascii="Arial Narrow" w:hAnsi="Arial Narrow"/>
          <w:b/>
          <w:bCs/>
          <w:sz w:val="22"/>
          <w:szCs w:val="22"/>
        </w:rPr>
        <w:t>.</w:t>
      </w:r>
      <w:r w:rsidRPr="004F4DC8">
        <w:rPr>
          <w:rFonts w:ascii="Arial Narrow" w:hAnsi="Arial Narrow"/>
          <w:b/>
          <w:bCs/>
          <w:sz w:val="22"/>
          <w:szCs w:val="22"/>
        </w:rPr>
        <w:t xml:space="preserve"> </w:t>
      </w:r>
      <w:r w:rsidR="004F4DC8">
        <w:rPr>
          <w:rFonts w:ascii="Arial Narrow" w:hAnsi="Arial Narrow"/>
          <w:bCs/>
          <w:sz w:val="22"/>
          <w:szCs w:val="22"/>
        </w:rPr>
        <w:tab/>
      </w:r>
      <w:r w:rsidRPr="009A3F2E">
        <w:rPr>
          <w:rFonts w:ascii="Arial Narrow" w:hAnsi="Arial Narrow"/>
          <w:sz w:val="22"/>
          <w:szCs w:val="22"/>
        </w:rPr>
        <w:t xml:space="preserve">Estado de cambios en la situación financiera; </w:t>
      </w:r>
    </w:p>
    <w:p w14:paraId="2055C8E4" w14:textId="77777777" w:rsidR="00B52F0F" w:rsidRPr="009A3F2E" w:rsidRDefault="00B52F0F" w:rsidP="004F4DC8">
      <w:pPr>
        <w:ind w:left="1361" w:hanging="454"/>
        <w:rPr>
          <w:rFonts w:ascii="Arial Narrow" w:hAnsi="Arial Narrow"/>
          <w:sz w:val="22"/>
          <w:szCs w:val="22"/>
        </w:rPr>
      </w:pPr>
      <w:r w:rsidRPr="004F4DC8">
        <w:rPr>
          <w:rFonts w:ascii="Arial Narrow" w:hAnsi="Arial Narrow"/>
          <w:b/>
          <w:bCs/>
          <w:sz w:val="22"/>
          <w:szCs w:val="22"/>
        </w:rPr>
        <w:t>d)</w:t>
      </w:r>
      <w:r w:rsidR="004F4DC8">
        <w:rPr>
          <w:rFonts w:ascii="Arial Narrow" w:hAnsi="Arial Narrow"/>
          <w:b/>
          <w:bCs/>
          <w:sz w:val="22"/>
          <w:szCs w:val="22"/>
        </w:rPr>
        <w:t>.</w:t>
      </w:r>
      <w:r w:rsidRPr="004F4DC8">
        <w:rPr>
          <w:rFonts w:ascii="Arial Narrow" w:hAnsi="Arial Narrow"/>
          <w:b/>
          <w:sz w:val="22"/>
          <w:szCs w:val="22"/>
        </w:rPr>
        <w:t xml:space="preserve"> </w:t>
      </w:r>
      <w:r w:rsidR="004F4DC8">
        <w:rPr>
          <w:rFonts w:ascii="Arial Narrow" w:hAnsi="Arial Narrow"/>
          <w:sz w:val="22"/>
          <w:szCs w:val="22"/>
        </w:rPr>
        <w:tab/>
      </w:r>
      <w:r w:rsidRPr="009A3F2E">
        <w:rPr>
          <w:rFonts w:ascii="Arial Narrow" w:hAnsi="Arial Narrow"/>
          <w:sz w:val="22"/>
          <w:szCs w:val="22"/>
        </w:rPr>
        <w:t>Notas a los estados financieros; y</w:t>
      </w:r>
    </w:p>
    <w:p w14:paraId="16088C4D" w14:textId="77777777" w:rsidR="00B52F0F" w:rsidRPr="009A3F2E" w:rsidRDefault="00B52F0F" w:rsidP="004F4DC8">
      <w:pPr>
        <w:ind w:left="1361" w:hanging="454"/>
        <w:rPr>
          <w:rFonts w:ascii="Arial Narrow" w:hAnsi="Arial Narrow"/>
          <w:sz w:val="22"/>
          <w:szCs w:val="22"/>
        </w:rPr>
      </w:pPr>
      <w:r w:rsidRPr="004F4DC8">
        <w:rPr>
          <w:rFonts w:ascii="Arial Narrow" w:hAnsi="Arial Narrow"/>
          <w:b/>
          <w:bCs/>
          <w:sz w:val="22"/>
          <w:szCs w:val="22"/>
        </w:rPr>
        <w:t>e)</w:t>
      </w:r>
      <w:r w:rsidR="004F4DC8">
        <w:rPr>
          <w:rFonts w:ascii="Arial Narrow" w:hAnsi="Arial Narrow"/>
          <w:b/>
          <w:bCs/>
          <w:sz w:val="22"/>
          <w:szCs w:val="22"/>
        </w:rPr>
        <w:t>.</w:t>
      </w:r>
      <w:r w:rsidRPr="004F4DC8">
        <w:rPr>
          <w:rFonts w:ascii="Arial Narrow" w:hAnsi="Arial Narrow"/>
          <w:b/>
          <w:bCs/>
          <w:sz w:val="22"/>
          <w:szCs w:val="22"/>
        </w:rPr>
        <w:t xml:space="preserve"> </w:t>
      </w:r>
      <w:r w:rsidR="004F4DC8">
        <w:rPr>
          <w:rFonts w:ascii="Arial Narrow" w:hAnsi="Arial Narrow"/>
          <w:sz w:val="22"/>
          <w:szCs w:val="22"/>
        </w:rPr>
        <w:tab/>
      </w:r>
      <w:r w:rsidRPr="009A3F2E">
        <w:rPr>
          <w:rFonts w:ascii="Arial Narrow" w:hAnsi="Arial Narrow"/>
          <w:sz w:val="22"/>
          <w:szCs w:val="22"/>
        </w:rPr>
        <w:t>Estado analítico del activo.</w:t>
      </w:r>
    </w:p>
    <w:p w14:paraId="60FB25A9" w14:textId="77777777" w:rsidR="00B52F0F" w:rsidRPr="009A3F2E" w:rsidRDefault="00B52F0F" w:rsidP="00B52F0F">
      <w:pPr>
        <w:ind w:left="993"/>
        <w:rPr>
          <w:rFonts w:ascii="Arial Narrow" w:hAnsi="Arial Narrow"/>
          <w:sz w:val="22"/>
          <w:szCs w:val="22"/>
        </w:rPr>
      </w:pPr>
    </w:p>
    <w:p w14:paraId="1DE0AD5F" w14:textId="77777777" w:rsidR="00B52F0F" w:rsidRPr="004F4DC8" w:rsidRDefault="00B52F0F" w:rsidP="004F4DC8">
      <w:pPr>
        <w:ind w:left="908" w:hanging="454"/>
        <w:rPr>
          <w:rFonts w:ascii="Arial Narrow" w:hAnsi="Arial Narrow" w:cs="Arial"/>
          <w:bCs/>
          <w:sz w:val="22"/>
          <w:szCs w:val="22"/>
        </w:rPr>
      </w:pPr>
      <w:r w:rsidRPr="004F4DC8">
        <w:rPr>
          <w:rFonts w:ascii="Arial Narrow" w:hAnsi="Arial Narrow" w:cs="Arial"/>
          <w:b/>
          <w:bCs/>
          <w:sz w:val="22"/>
          <w:szCs w:val="22"/>
        </w:rPr>
        <w:t xml:space="preserve">2.- </w:t>
      </w:r>
      <w:r w:rsidR="004F4DC8" w:rsidRPr="004F4DC8">
        <w:rPr>
          <w:rFonts w:ascii="Arial Narrow" w:hAnsi="Arial Narrow" w:cs="Arial"/>
          <w:b/>
          <w:bCs/>
          <w:sz w:val="22"/>
          <w:szCs w:val="22"/>
        </w:rPr>
        <w:tab/>
      </w:r>
      <w:r w:rsidRPr="004F4DC8">
        <w:rPr>
          <w:rFonts w:ascii="Arial Narrow" w:hAnsi="Arial Narrow" w:cs="Arial"/>
          <w:bCs/>
          <w:sz w:val="22"/>
          <w:szCs w:val="22"/>
        </w:rPr>
        <w:t>Información presupuestaria, con la desagregación siguiente:</w:t>
      </w:r>
    </w:p>
    <w:p w14:paraId="4F67DB58" w14:textId="77777777" w:rsidR="00B52F0F" w:rsidRPr="004F4DC8" w:rsidRDefault="004F4DC8" w:rsidP="004F4DC8">
      <w:pPr>
        <w:ind w:left="1361" w:hanging="454"/>
        <w:rPr>
          <w:rFonts w:ascii="Arial Narrow" w:hAnsi="Arial Narrow"/>
          <w:bCs/>
          <w:sz w:val="22"/>
          <w:szCs w:val="22"/>
        </w:rPr>
      </w:pPr>
      <w:r w:rsidRPr="004F4DC8">
        <w:rPr>
          <w:rFonts w:ascii="Arial Narrow" w:hAnsi="Arial Narrow"/>
          <w:b/>
          <w:bCs/>
          <w:sz w:val="22"/>
          <w:szCs w:val="22"/>
        </w:rPr>
        <w:t>a).</w:t>
      </w:r>
      <w:r>
        <w:rPr>
          <w:rFonts w:ascii="Arial Narrow" w:hAnsi="Arial Narrow"/>
          <w:bCs/>
          <w:sz w:val="22"/>
          <w:szCs w:val="22"/>
        </w:rPr>
        <w:tab/>
      </w:r>
      <w:r w:rsidR="00B52F0F" w:rsidRPr="004F4DC8">
        <w:rPr>
          <w:rFonts w:ascii="Arial Narrow" w:hAnsi="Arial Narrow"/>
          <w:bCs/>
          <w:sz w:val="22"/>
          <w:szCs w:val="22"/>
        </w:rPr>
        <w:t>Estado analítico de ingresos, del que se derivará la presentación en clasificación económica por fuente de financiamiento y concepto, incluyendo los ingresos excedentes generados; y</w:t>
      </w:r>
    </w:p>
    <w:p w14:paraId="5E56A3E5" w14:textId="77777777" w:rsidR="00B52F0F" w:rsidRPr="004F4DC8" w:rsidRDefault="00B52F0F" w:rsidP="004F4DC8">
      <w:pPr>
        <w:ind w:left="1361" w:hanging="454"/>
        <w:rPr>
          <w:rFonts w:ascii="Arial Narrow" w:hAnsi="Arial Narrow"/>
          <w:bCs/>
          <w:sz w:val="22"/>
          <w:szCs w:val="22"/>
        </w:rPr>
      </w:pPr>
      <w:r w:rsidRPr="004F4DC8">
        <w:rPr>
          <w:rFonts w:ascii="Arial Narrow" w:hAnsi="Arial Narrow"/>
          <w:b/>
          <w:bCs/>
          <w:sz w:val="22"/>
          <w:szCs w:val="22"/>
        </w:rPr>
        <w:t>b)</w:t>
      </w:r>
      <w:r w:rsidR="004F4DC8" w:rsidRPr="004F4DC8">
        <w:rPr>
          <w:rFonts w:ascii="Arial Narrow" w:hAnsi="Arial Narrow"/>
          <w:b/>
          <w:bCs/>
          <w:sz w:val="22"/>
          <w:szCs w:val="22"/>
        </w:rPr>
        <w:t>.</w:t>
      </w:r>
      <w:r w:rsidR="004F4DC8">
        <w:rPr>
          <w:rFonts w:ascii="Arial Narrow" w:hAnsi="Arial Narrow"/>
          <w:bCs/>
          <w:sz w:val="22"/>
          <w:szCs w:val="22"/>
        </w:rPr>
        <w:tab/>
      </w:r>
      <w:r w:rsidRPr="004F4DC8">
        <w:rPr>
          <w:rFonts w:ascii="Arial Narrow" w:hAnsi="Arial Narrow"/>
          <w:bCs/>
          <w:sz w:val="22"/>
          <w:szCs w:val="22"/>
        </w:rPr>
        <w:t xml:space="preserve">Estado analítico del ejercicio del presupuesto de egresos del que se derivarán las siguientes clasificaciones: </w:t>
      </w:r>
    </w:p>
    <w:p w14:paraId="3CDA7BBB" w14:textId="77777777" w:rsidR="00B52F0F" w:rsidRPr="009A3F2E" w:rsidRDefault="00B52F0F" w:rsidP="004F4DC8">
      <w:pPr>
        <w:ind w:left="1815" w:hanging="454"/>
        <w:rPr>
          <w:rFonts w:ascii="Arial Narrow" w:hAnsi="Arial Narrow"/>
          <w:sz w:val="22"/>
          <w:szCs w:val="22"/>
        </w:rPr>
      </w:pPr>
      <w:r w:rsidRPr="004F4DC8">
        <w:rPr>
          <w:rFonts w:ascii="Arial Narrow" w:hAnsi="Arial Narrow"/>
          <w:b/>
          <w:bCs/>
          <w:sz w:val="22"/>
          <w:szCs w:val="22"/>
        </w:rPr>
        <w:t>b.1)</w:t>
      </w:r>
      <w:r w:rsidR="004F4DC8" w:rsidRPr="004F4DC8">
        <w:rPr>
          <w:rFonts w:ascii="Arial Narrow" w:hAnsi="Arial Narrow"/>
          <w:b/>
          <w:bCs/>
          <w:sz w:val="22"/>
          <w:szCs w:val="22"/>
        </w:rPr>
        <w:t>.</w:t>
      </w:r>
      <w:r w:rsidR="004F4DC8">
        <w:rPr>
          <w:rFonts w:ascii="Arial Narrow" w:hAnsi="Arial Narrow"/>
          <w:bCs/>
          <w:sz w:val="22"/>
          <w:szCs w:val="22"/>
        </w:rPr>
        <w:tab/>
      </w:r>
      <w:r w:rsidRPr="009A3F2E">
        <w:rPr>
          <w:rFonts w:ascii="Arial Narrow" w:hAnsi="Arial Narrow"/>
          <w:sz w:val="22"/>
          <w:szCs w:val="22"/>
        </w:rPr>
        <w:t xml:space="preserve">Administrativa; </w:t>
      </w:r>
    </w:p>
    <w:p w14:paraId="24C99239" w14:textId="77777777" w:rsidR="00B52F0F" w:rsidRPr="009A3F2E" w:rsidRDefault="00B52F0F" w:rsidP="004F4DC8">
      <w:pPr>
        <w:ind w:left="1815" w:hanging="454"/>
        <w:rPr>
          <w:rFonts w:ascii="Arial Narrow" w:hAnsi="Arial Narrow"/>
          <w:sz w:val="22"/>
          <w:szCs w:val="22"/>
        </w:rPr>
      </w:pPr>
      <w:r w:rsidRPr="004F4DC8">
        <w:rPr>
          <w:rFonts w:ascii="Arial Narrow" w:hAnsi="Arial Narrow"/>
          <w:b/>
          <w:bCs/>
          <w:sz w:val="22"/>
          <w:szCs w:val="22"/>
        </w:rPr>
        <w:t>b.2)</w:t>
      </w:r>
      <w:r w:rsidR="004F4DC8" w:rsidRPr="004F4DC8">
        <w:rPr>
          <w:rFonts w:ascii="Arial Narrow" w:hAnsi="Arial Narrow"/>
          <w:b/>
          <w:bCs/>
          <w:sz w:val="22"/>
          <w:szCs w:val="22"/>
        </w:rPr>
        <w:t>.</w:t>
      </w:r>
      <w:r w:rsidR="004F4DC8" w:rsidRPr="004F4DC8">
        <w:rPr>
          <w:rFonts w:ascii="Arial Narrow" w:hAnsi="Arial Narrow"/>
          <w:b/>
          <w:bCs/>
          <w:sz w:val="22"/>
          <w:szCs w:val="22"/>
        </w:rPr>
        <w:tab/>
      </w:r>
      <w:r w:rsidRPr="009A3F2E">
        <w:rPr>
          <w:rFonts w:ascii="Arial Narrow" w:hAnsi="Arial Narrow"/>
          <w:sz w:val="22"/>
          <w:szCs w:val="22"/>
        </w:rPr>
        <w:t xml:space="preserve">Económica y por objeto del gasto, y </w:t>
      </w:r>
    </w:p>
    <w:p w14:paraId="63FB4DA7" w14:textId="77777777" w:rsidR="00B52F0F" w:rsidRPr="009A3F2E" w:rsidRDefault="00B52F0F" w:rsidP="004F4DC8">
      <w:pPr>
        <w:ind w:left="1815" w:hanging="454"/>
        <w:rPr>
          <w:rFonts w:ascii="Arial Narrow" w:hAnsi="Arial Narrow"/>
          <w:sz w:val="22"/>
          <w:szCs w:val="22"/>
        </w:rPr>
      </w:pPr>
      <w:r w:rsidRPr="004F4DC8">
        <w:rPr>
          <w:rFonts w:ascii="Arial Narrow" w:hAnsi="Arial Narrow"/>
          <w:b/>
          <w:bCs/>
          <w:sz w:val="22"/>
          <w:szCs w:val="22"/>
        </w:rPr>
        <w:t>b.3)</w:t>
      </w:r>
      <w:r w:rsidR="004F4DC8" w:rsidRPr="004F4DC8">
        <w:rPr>
          <w:rFonts w:ascii="Arial Narrow" w:hAnsi="Arial Narrow"/>
          <w:b/>
          <w:bCs/>
          <w:sz w:val="22"/>
          <w:szCs w:val="22"/>
        </w:rPr>
        <w:t>.</w:t>
      </w:r>
      <w:r w:rsidR="004F4DC8" w:rsidRPr="004F4DC8">
        <w:rPr>
          <w:rFonts w:ascii="Arial Narrow" w:hAnsi="Arial Narrow"/>
          <w:b/>
          <w:bCs/>
          <w:sz w:val="22"/>
          <w:szCs w:val="22"/>
        </w:rPr>
        <w:tab/>
      </w:r>
      <w:r w:rsidRPr="009A3F2E">
        <w:rPr>
          <w:rFonts w:ascii="Arial Narrow" w:hAnsi="Arial Narrow"/>
          <w:sz w:val="22"/>
          <w:szCs w:val="22"/>
        </w:rPr>
        <w:t xml:space="preserve">Funcional-programática; </w:t>
      </w:r>
    </w:p>
    <w:p w14:paraId="3ADEDB4E" w14:textId="77777777" w:rsidR="00B52F0F" w:rsidRPr="009A3F2E" w:rsidRDefault="00B52F0F" w:rsidP="00B52F0F">
      <w:pPr>
        <w:ind w:left="284"/>
        <w:rPr>
          <w:rFonts w:ascii="Arial Narrow" w:hAnsi="Arial Narrow"/>
          <w:sz w:val="22"/>
          <w:szCs w:val="22"/>
        </w:rPr>
      </w:pPr>
    </w:p>
    <w:p w14:paraId="12901ECC" w14:textId="77777777" w:rsidR="00B52F0F" w:rsidRPr="009A3F2E" w:rsidRDefault="00B52F0F" w:rsidP="00B52F0F">
      <w:pPr>
        <w:ind w:left="284"/>
        <w:rPr>
          <w:rFonts w:ascii="Arial Narrow" w:hAnsi="Arial Narrow"/>
          <w:sz w:val="22"/>
          <w:szCs w:val="22"/>
        </w:rPr>
      </w:pPr>
      <w:r w:rsidRPr="009A3F2E">
        <w:rPr>
          <w:rFonts w:ascii="Arial Narrow" w:hAnsi="Arial Narrow"/>
          <w:sz w:val="22"/>
          <w:szCs w:val="22"/>
        </w:rPr>
        <w:t xml:space="preserve">El estado analítico del ejercicio del presupuesto de egresos deberá identificar los montos y adecuaciones presupuestarias y subejercicios por ramo o programa. </w:t>
      </w:r>
    </w:p>
    <w:p w14:paraId="3DFA3B52" w14:textId="77777777" w:rsidR="00B52F0F" w:rsidRPr="009A3F2E" w:rsidRDefault="00B52F0F" w:rsidP="00B52F0F">
      <w:pPr>
        <w:rPr>
          <w:rFonts w:ascii="Arial Narrow" w:hAnsi="Arial Narrow" w:cs="Arial"/>
          <w:bCs/>
          <w:sz w:val="22"/>
          <w:szCs w:val="22"/>
        </w:rPr>
      </w:pPr>
    </w:p>
    <w:p w14:paraId="43C29001" w14:textId="77777777" w:rsidR="00B52F0F" w:rsidRPr="009A3F2E" w:rsidRDefault="00B52F0F" w:rsidP="00B52F0F">
      <w:pPr>
        <w:rPr>
          <w:rFonts w:ascii="Arial Narrow" w:hAnsi="Arial Narrow" w:cs="Arial"/>
          <w:sz w:val="22"/>
          <w:szCs w:val="22"/>
        </w:rPr>
      </w:pPr>
      <w:r w:rsidRPr="009A3F2E">
        <w:rPr>
          <w:rFonts w:ascii="Arial Narrow" w:hAnsi="Arial Narrow" w:cs="Arial"/>
          <w:b/>
          <w:sz w:val="22"/>
          <w:szCs w:val="22"/>
        </w:rPr>
        <w:t xml:space="preserve">ARTÍCULO 328.-  </w:t>
      </w:r>
      <w:r w:rsidRPr="009A3F2E">
        <w:rPr>
          <w:rFonts w:ascii="Arial Narrow" w:hAnsi="Arial Narrow" w:cs="Arial"/>
          <w:sz w:val="22"/>
          <w:szCs w:val="22"/>
        </w:rPr>
        <w:t>El sistema de contabilidad deberá ser establecido en  base a principios básicos de la contabilidad gubernamental, dicho sistema deberá registrar de manera armónica, delimitada y específica las operaciones presupuestarias y contables derivadas de la gestión pública, así como otros flujos económicos; así mismo, generará estados financieros confiables, oportunos, comprensibles, periódicos y comparables, los cuales serán expresados en términos monetarios.</w:t>
      </w:r>
    </w:p>
    <w:p w14:paraId="1A1B60B0" w14:textId="77777777" w:rsidR="004F4DC8" w:rsidRDefault="004F4DC8" w:rsidP="00B52F0F">
      <w:pPr>
        <w:rPr>
          <w:rFonts w:ascii="Arial Narrow" w:hAnsi="Arial Narrow" w:cs="Arial"/>
          <w:sz w:val="22"/>
          <w:szCs w:val="22"/>
        </w:rPr>
      </w:pPr>
    </w:p>
    <w:p w14:paraId="2759101D" w14:textId="77777777" w:rsidR="00B52F0F" w:rsidRPr="009A3F2E" w:rsidRDefault="00B52F0F" w:rsidP="00B52F0F">
      <w:pPr>
        <w:rPr>
          <w:rFonts w:ascii="Arial Narrow" w:hAnsi="Arial Narrow" w:cs="Arial"/>
          <w:sz w:val="22"/>
          <w:szCs w:val="22"/>
        </w:rPr>
      </w:pPr>
      <w:r w:rsidRPr="009A3F2E">
        <w:rPr>
          <w:rFonts w:ascii="Arial Narrow" w:hAnsi="Arial Narrow" w:cs="Arial"/>
          <w:sz w:val="22"/>
          <w:szCs w:val="22"/>
        </w:rPr>
        <w:t>El sistema estará conformado por el conjunto de registros, procedimientos, criterios e informes, estructurados sobre la base de principios técnicos comunes destinados a captar, valuar, registrar, clasificar, informar e interpretar, las transacciones, transformaciones y eventos que, derivados de la actividad económica, modifican la situación patrimonial del municipio y de las finanzas públicas.</w:t>
      </w:r>
    </w:p>
    <w:p w14:paraId="1ECBE9A6" w14:textId="77777777" w:rsidR="00B52F0F" w:rsidRPr="009A3F2E" w:rsidRDefault="00B52F0F" w:rsidP="00B52F0F">
      <w:pPr>
        <w:rPr>
          <w:rFonts w:ascii="Arial Narrow" w:hAnsi="Arial Narrow" w:cs="Arial"/>
          <w:sz w:val="22"/>
          <w:szCs w:val="22"/>
        </w:rPr>
      </w:pPr>
    </w:p>
    <w:p w14:paraId="0FCF593A" w14:textId="77777777" w:rsidR="00B52F0F" w:rsidRPr="009A3F2E" w:rsidRDefault="00B52F0F" w:rsidP="00B52F0F">
      <w:pPr>
        <w:rPr>
          <w:rFonts w:ascii="Arial Narrow" w:hAnsi="Arial Narrow" w:cs="Arial"/>
          <w:sz w:val="22"/>
          <w:szCs w:val="22"/>
        </w:rPr>
      </w:pPr>
      <w:r w:rsidRPr="009A3F2E">
        <w:rPr>
          <w:rFonts w:ascii="Arial Narrow" w:hAnsi="Arial Narrow" w:cs="Arial"/>
          <w:sz w:val="22"/>
          <w:szCs w:val="22"/>
        </w:rPr>
        <w:t>La Tesorería municipal será la responsable de la contabilidad del municipio, de la operación del sistema; así como del cumplimiento de lo dispuesto por la Ley General de Contabilidad Gubernamental  y de los acuerdos del Consejo Nacional de Armonización Contable y del Consejo de Armonización Contable del Estado de Coahuila de Zaragoza.</w:t>
      </w:r>
    </w:p>
    <w:p w14:paraId="209ECA55" w14:textId="77777777" w:rsidR="00DA0DE6" w:rsidRPr="009A3F2E" w:rsidRDefault="00DA0DE6" w:rsidP="00B52F0F">
      <w:pPr>
        <w:rPr>
          <w:rFonts w:ascii="Arial Narrow" w:hAnsi="Arial Narrow" w:cs="Arial"/>
          <w:b/>
          <w:sz w:val="22"/>
          <w:szCs w:val="22"/>
        </w:rPr>
      </w:pPr>
    </w:p>
    <w:p w14:paraId="06C4E491"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329.-</w:t>
      </w:r>
      <w:r w:rsidRPr="009A3F2E">
        <w:rPr>
          <w:rFonts w:ascii="Arial Narrow" w:hAnsi="Arial Narrow" w:cs="Arial"/>
          <w:bCs/>
          <w:sz w:val="22"/>
          <w:szCs w:val="22"/>
        </w:rPr>
        <w:t xml:space="preserve"> Los bienes que se reciban para el pago de adeudos a favor del municipio, se registrarán en cuentas de orden de la Tesorería Municipal.</w:t>
      </w:r>
    </w:p>
    <w:p w14:paraId="4A813F4E" w14:textId="77777777" w:rsidR="00B52F0F" w:rsidRPr="009A3F2E" w:rsidRDefault="00B52F0F" w:rsidP="00B52F0F">
      <w:pPr>
        <w:rPr>
          <w:rFonts w:ascii="Arial Narrow" w:hAnsi="Arial Narrow" w:cs="Arial"/>
          <w:bCs/>
          <w:sz w:val="22"/>
          <w:szCs w:val="22"/>
        </w:rPr>
      </w:pPr>
    </w:p>
    <w:p w14:paraId="5B6668C1"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330.-</w:t>
      </w:r>
      <w:r w:rsidRPr="009A3F2E">
        <w:rPr>
          <w:rFonts w:ascii="Arial Narrow" w:hAnsi="Arial Narrow" w:cs="Arial"/>
          <w:bCs/>
          <w:sz w:val="22"/>
          <w:szCs w:val="22"/>
        </w:rPr>
        <w:t xml:space="preserve"> Todo registro contable y presupuestal deberá estar soportado con los documentos comprobatorios originales, los que deberán estar en resguardo y conservación del municipio correspondiente, por un término de cinco años contados a partir del ejercicio presupuestal siguiente al que corresponda.</w:t>
      </w:r>
    </w:p>
    <w:p w14:paraId="02CD90A7" w14:textId="77777777" w:rsidR="00B52F0F" w:rsidRDefault="00B52F0F" w:rsidP="00B52F0F">
      <w:pPr>
        <w:rPr>
          <w:rFonts w:ascii="Arial Narrow" w:hAnsi="Arial Narrow" w:cs="Arial"/>
          <w:b/>
          <w:bCs/>
          <w:sz w:val="22"/>
          <w:szCs w:val="22"/>
        </w:rPr>
      </w:pPr>
    </w:p>
    <w:p w14:paraId="233316A9" w14:textId="77777777" w:rsidR="00765B40" w:rsidRPr="009A3F2E" w:rsidRDefault="00765B40" w:rsidP="00B52F0F">
      <w:pPr>
        <w:rPr>
          <w:rFonts w:ascii="Arial Narrow" w:hAnsi="Arial Narrow" w:cs="Arial"/>
          <w:b/>
          <w:bCs/>
          <w:sz w:val="22"/>
          <w:szCs w:val="22"/>
        </w:rPr>
      </w:pPr>
    </w:p>
    <w:p w14:paraId="79F90984"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PRIMERO</w:t>
      </w:r>
    </w:p>
    <w:p w14:paraId="61EEFFAB"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CATÁLOGO DE CUENTAS</w:t>
      </w:r>
    </w:p>
    <w:p w14:paraId="28D3208F" w14:textId="77777777" w:rsidR="00B52F0F" w:rsidRPr="009A3F2E" w:rsidRDefault="00B52F0F" w:rsidP="00B52F0F">
      <w:pPr>
        <w:rPr>
          <w:rFonts w:ascii="Arial Narrow" w:hAnsi="Arial Narrow" w:cs="Arial"/>
          <w:b/>
          <w:sz w:val="22"/>
          <w:szCs w:val="22"/>
        </w:rPr>
      </w:pPr>
    </w:p>
    <w:p w14:paraId="4694D4D5"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331.-</w:t>
      </w:r>
      <w:r w:rsidRPr="009A3F2E">
        <w:rPr>
          <w:rFonts w:ascii="Arial Narrow" w:hAnsi="Arial Narrow" w:cs="Arial"/>
          <w:bCs/>
          <w:sz w:val="22"/>
          <w:szCs w:val="22"/>
        </w:rPr>
        <w:t xml:space="preserve"> El catálogo de cuentas para el registro de operaciones estará integrado por los siguientes grupos: </w:t>
      </w:r>
    </w:p>
    <w:p w14:paraId="56B5C2C6" w14:textId="77777777" w:rsidR="00B52F0F" w:rsidRPr="009A3F2E" w:rsidRDefault="00B52F0F" w:rsidP="00B52F0F">
      <w:pPr>
        <w:rPr>
          <w:rFonts w:ascii="Arial Narrow" w:hAnsi="Arial Narrow" w:cs="Arial"/>
          <w:bCs/>
          <w:sz w:val="22"/>
          <w:szCs w:val="22"/>
        </w:rPr>
      </w:pPr>
    </w:p>
    <w:p w14:paraId="15FE0624"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Activo.</w:t>
      </w:r>
    </w:p>
    <w:p w14:paraId="4D3E4F3F" w14:textId="77777777" w:rsidR="004F4DC8" w:rsidRDefault="004F4DC8" w:rsidP="004F4DC8">
      <w:pPr>
        <w:ind w:left="454" w:hanging="454"/>
        <w:rPr>
          <w:rFonts w:ascii="Arial Narrow" w:hAnsi="Arial Narrow"/>
          <w:sz w:val="22"/>
          <w:szCs w:val="22"/>
        </w:rPr>
      </w:pPr>
    </w:p>
    <w:p w14:paraId="6A72F841"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Pasivo.</w:t>
      </w:r>
    </w:p>
    <w:p w14:paraId="57AAC3AF" w14:textId="77777777" w:rsidR="004F4DC8" w:rsidRDefault="004F4DC8" w:rsidP="004F4DC8">
      <w:pPr>
        <w:ind w:left="454" w:hanging="454"/>
        <w:rPr>
          <w:rFonts w:ascii="Arial Narrow" w:hAnsi="Arial Narrow"/>
          <w:sz w:val="22"/>
          <w:szCs w:val="22"/>
        </w:rPr>
      </w:pPr>
    </w:p>
    <w:p w14:paraId="4D21E3E5"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Patrimonio.</w:t>
      </w:r>
    </w:p>
    <w:p w14:paraId="2830A16F" w14:textId="77777777" w:rsidR="004F4DC8" w:rsidRDefault="004F4DC8" w:rsidP="004F4DC8">
      <w:pPr>
        <w:ind w:left="454" w:hanging="454"/>
        <w:rPr>
          <w:rFonts w:ascii="Arial Narrow" w:hAnsi="Arial Narrow"/>
          <w:sz w:val="22"/>
          <w:szCs w:val="22"/>
        </w:rPr>
      </w:pPr>
    </w:p>
    <w:p w14:paraId="6CADDF9C"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IV.</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Resultados.</w:t>
      </w:r>
    </w:p>
    <w:p w14:paraId="65685E07" w14:textId="77777777" w:rsidR="004F4DC8" w:rsidRDefault="004F4DC8" w:rsidP="004F4DC8">
      <w:pPr>
        <w:ind w:left="454" w:hanging="454"/>
        <w:rPr>
          <w:rFonts w:ascii="Arial Narrow" w:hAnsi="Arial Narrow"/>
          <w:sz w:val="22"/>
          <w:szCs w:val="22"/>
        </w:rPr>
      </w:pPr>
    </w:p>
    <w:p w14:paraId="6FEC2435"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V.</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Orden.</w:t>
      </w:r>
    </w:p>
    <w:p w14:paraId="5135F426" w14:textId="77777777" w:rsidR="004F4DC8" w:rsidRDefault="004F4DC8" w:rsidP="004F4DC8">
      <w:pPr>
        <w:ind w:left="454" w:hanging="454"/>
        <w:rPr>
          <w:rFonts w:ascii="Arial Narrow" w:hAnsi="Arial Narrow"/>
          <w:sz w:val="22"/>
          <w:szCs w:val="22"/>
        </w:rPr>
      </w:pPr>
    </w:p>
    <w:p w14:paraId="1DE4290D"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VI.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Presupuesto.</w:t>
      </w:r>
    </w:p>
    <w:p w14:paraId="5507A9FE" w14:textId="77777777" w:rsidR="00B52F0F" w:rsidRPr="009A3F2E" w:rsidRDefault="00B52F0F" w:rsidP="00B52F0F">
      <w:pPr>
        <w:rPr>
          <w:rFonts w:ascii="Arial Narrow" w:hAnsi="Arial Narrow" w:cs="Arial"/>
          <w:bCs/>
          <w:sz w:val="22"/>
          <w:szCs w:val="22"/>
        </w:rPr>
      </w:pPr>
    </w:p>
    <w:p w14:paraId="2211600C"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332.-</w:t>
      </w:r>
      <w:r w:rsidRPr="009A3F2E">
        <w:rPr>
          <w:rFonts w:ascii="Arial Narrow" w:hAnsi="Arial Narrow" w:cs="Arial"/>
          <w:bCs/>
          <w:sz w:val="22"/>
          <w:szCs w:val="22"/>
        </w:rPr>
        <w:t xml:space="preserve"> La Tesorería Municipal podrá modificar los catálogos de cuentas previa autorización de la Auditoría Superior del Estado en los siguientes casos:</w:t>
      </w:r>
    </w:p>
    <w:p w14:paraId="0F9E7FFC" w14:textId="77777777" w:rsidR="00B52F0F" w:rsidRPr="009A3F2E" w:rsidRDefault="00B52F0F" w:rsidP="00B52F0F">
      <w:pPr>
        <w:rPr>
          <w:rFonts w:ascii="Arial Narrow" w:hAnsi="Arial Narrow" w:cs="Arial"/>
          <w:bCs/>
          <w:sz w:val="22"/>
          <w:szCs w:val="22"/>
        </w:rPr>
      </w:pPr>
    </w:p>
    <w:p w14:paraId="4EA08EEF"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Creación de un nuevo sistema.</w:t>
      </w:r>
    </w:p>
    <w:p w14:paraId="00983CFF" w14:textId="77777777" w:rsidR="00B52F0F" w:rsidRPr="004F4DC8" w:rsidRDefault="00B52F0F" w:rsidP="004F4DC8">
      <w:pPr>
        <w:ind w:left="454" w:hanging="454"/>
        <w:rPr>
          <w:rFonts w:ascii="Arial Narrow" w:hAnsi="Arial Narrow"/>
          <w:sz w:val="22"/>
          <w:szCs w:val="22"/>
        </w:rPr>
      </w:pPr>
    </w:p>
    <w:p w14:paraId="6B68B1C4"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Requerimientos específicos.</w:t>
      </w:r>
    </w:p>
    <w:p w14:paraId="2A788FB6" w14:textId="77777777" w:rsidR="00B52F0F" w:rsidRPr="004F4DC8" w:rsidRDefault="00B52F0F" w:rsidP="004F4DC8">
      <w:pPr>
        <w:ind w:left="454" w:hanging="454"/>
        <w:rPr>
          <w:rFonts w:ascii="Arial Narrow" w:hAnsi="Arial Narrow"/>
          <w:sz w:val="22"/>
          <w:szCs w:val="22"/>
        </w:rPr>
      </w:pPr>
    </w:p>
    <w:p w14:paraId="6E2E0085"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Adecuaciones por reformas técnico administrativas.</w:t>
      </w:r>
    </w:p>
    <w:p w14:paraId="75D6F27D" w14:textId="77777777" w:rsidR="00B52F0F" w:rsidRPr="004F4DC8" w:rsidRDefault="00B52F0F" w:rsidP="004F4DC8">
      <w:pPr>
        <w:ind w:left="454" w:hanging="454"/>
        <w:rPr>
          <w:rFonts w:ascii="Arial Narrow" w:hAnsi="Arial Narrow"/>
          <w:sz w:val="22"/>
          <w:szCs w:val="22"/>
        </w:rPr>
      </w:pPr>
    </w:p>
    <w:p w14:paraId="52218F22"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IV.</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Actualización de la técnica contable.</w:t>
      </w:r>
    </w:p>
    <w:p w14:paraId="6C7CF094" w14:textId="77777777" w:rsidR="004F4DC8" w:rsidRDefault="004F4DC8" w:rsidP="00B52F0F">
      <w:pPr>
        <w:rPr>
          <w:rFonts w:ascii="Arial Narrow" w:hAnsi="Arial Narrow" w:cs="Arial"/>
          <w:sz w:val="22"/>
          <w:szCs w:val="22"/>
        </w:rPr>
      </w:pPr>
    </w:p>
    <w:p w14:paraId="102646D1" w14:textId="77777777" w:rsidR="00B52F0F" w:rsidRPr="009A3F2E" w:rsidRDefault="00B52F0F" w:rsidP="00B52F0F">
      <w:pPr>
        <w:rPr>
          <w:rFonts w:ascii="Arial Narrow" w:hAnsi="Arial Narrow" w:cs="Arial"/>
          <w:sz w:val="22"/>
          <w:szCs w:val="22"/>
        </w:rPr>
      </w:pPr>
      <w:r w:rsidRPr="009A3F2E">
        <w:rPr>
          <w:rFonts w:ascii="Arial Narrow" w:hAnsi="Arial Narrow" w:cs="Arial"/>
          <w:sz w:val="22"/>
          <w:szCs w:val="22"/>
        </w:rPr>
        <w:t>La tesorería municipal contará con el equipo técnico necesario y actualizado para facilitar la operación del sistema informático que maneje su información financiera.</w:t>
      </w:r>
    </w:p>
    <w:p w14:paraId="27778CE1" w14:textId="77777777" w:rsidR="00B52F0F" w:rsidRDefault="00B52F0F" w:rsidP="00B52F0F">
      <w:pPr>
        <w:rPr>
          <w:rFonts w:ascii="Arial Narrow" w:hAnsi="Arial Narrow" w:cs="Arial"/>
          <w:b/>
          <w:sz w:val="22"/>
          <w:szCs w:val="22"/>
        </w:rPr>
      </w:pPr>
    </w:p>
    <w:p w14:paraId="30645C1F" w14:textId="77777777" w:rsidR="00765B40" w:rsidRDefault="00765B40" w:rsidP="00B52F0F">
      <w:pPr>
        <w:rPr>
          <w:rFonts w:ascii="Arial Narrow" w:hAnsi="Arial Narrow" w:cs="Arial"/>
          <w:b/>
          <w:sz w:val="22"/>
          <w:szCs w:val="22"/>
        </w:rPr>
      </w:pPr>
    </w:p>
    <w:p w14:paraId="152ED693" w14:textId="77777777" w:rsidR="00765B40" w:rsidRDefault="00765B40" w:rsidP="00B52F0F">
      <w:pPr>
        <w:rPr>
          <w:rFonts w:ascii="Arial Narrow" w:hAnsi="Arial Narrow" w:cs="Arial"/>
          <w:b/>
          <w:sz w:val="22"/>
          <w:szCs w:val="22"/>
        </w:rPr>
      </w:pPr>
    </w:p>
    <w:p w14:paraId="40EA798D" w14:textId="77777777" w:rsidR="00765B40" w:rsidRDefault="00765B40" w:rsidP="00B52F0F">
      <w:pPr>
        <w:rPr>
          <w:rFonts w:ascii="Arial Narrow" w:hAnsi="Arial Narrow" w:cs="Arial"/>
          <w:b/>
          <w:sz w:val="22"/>
          <w:szCs w:val="22"/>
        </w:rPr>
      </w:pPr>
    </w:p>
    <w:p w14:paraId="7E46003E" w14:textId="77777777" w:rsidR="00765B40" w:rsidRPr="009A3F2E" w:rsidRDefault="00765B40" w:rsidP="00B52F0F">
      <w:pPr>
        <w:rPr>
          <w:rFonts w:ascii="Arial Narrow" w:hAnsi="Arial Narrow" w:cs="Arial"/>
          <w:b/>
          <w:sz w:val="22"/>
          <w:szCs w:val="22"/>
        </w:rPr>
      </w:pPr>
    </w:p>
    <w:p w14:paraId="5E844B8C"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CAPÍTULO  SEGUNDO</w:t>
      </w:r>
    </w:p>
    <w:p w14:paraId="145331F9"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DE LA CONTABILIZACIÓN DE LAS OPERACIONES</w:t>
      </w:r>
    </w:p>
    <w:p w14:paraId="56B0D773" w14:textId="77777777" w:rsidR="00B52F0F" w:rsidRPr="009A3F2E" w:rsidRDefault="00B52F0F" w:rsidP="00B52F0F">
      <w:pPr>
        <w:rPr>
          <w:rFonts w:ascii="Arial Narrow" w:hAnsi="Arial Narrow" w:cs="Arial"/>
          <w:bCs/>
          <w:sz w:val="22"/>
          <w:szCs w:val="22"/>
        </w:rPr>
      </w:pPr>
    </w:p>
    <w:p w14:paraId="5946473E"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333.-</w:t>
      </w:r>
      <w:r w:rsidRPr="009A3F2E">
        <w:rPr>
          <w:rFonts w:ascii="Arial Narrow" w:hAnsi="Arial Narrow" w:cs="Arial"/>
          <w:bCs/>
          <w:sz w:val="22"/>
          <w:szCs w:val="22"/>
        </w:rPr>
        <w:t xml:space="preserve"> La Tesorería Municipal contabilizará las operaciones financieras y presupuestales en sus libros principales de contabilidad, que serán en su caso, los denominados Diario, Mayor, Inventarios y Balances.</w:t>
      </w:r>
    </w:p>
    <w:p w14:paraId="78280803" w14:textId="77777777" w:rsidR="00B52F0F" w:rsidRPr="009A3F2E" w:rsidRDefault="00B52F0F" w:rsidP="00B52F0F">
      <w:pPr>
        <w:rPr>
          <w:rFonts w:ascii="Arial Narrow" w:hAnsi="Arial Narrow" w:cs="Arial"/>
          <w:bCs/>
          <w:sz w:val="22"/>
          <w:szCs w:val="22"/>
          <w:lang w:val="es-MX"/>
        </w:rPr>
      </w:pPr>
    </w:p>
    <w:p w14:paraId="32C849E9" w14:textId="77777777" w:rsidR="00B52F0F" w:rsidRPr="009A3F2E" w:rsidRDefault="00B52F0F" w:rsidP="00B52F0F">
      <w:pPr>
        <w:rPr>
          <w:rFonts w:ascii="Arial Narrow" w:hAnsi="Arial Narrow" w:cs="Arial"/>
          <w:sz w:val="22"/>
          <w:szCs w:val="22"/>
        </w:rPr>
      </w:pPr>
      <w:r w:rsidRPr="009A3F2E">
        <w:rPr>
          <w:rFonts w:ascii="Arial Narrow" w:hAnsi="Arial Narrow" w:cs="Arial"/>
          <w:sz w:val="22"/>
          <w:szCs w:val="22"/>
        </w:rPr>
        <w:t>La contabilización de las operaciones financieras y presupuestales deberán efectuarse con base a los momentos contables de ingreso y egreso.</w:t>
      </w:r>
    </w:p>
    <w:p w14:paraId="48C83BFF" w14:textId="77777777" w:rsidR="00B52F0F" w:rsidRPr="009A3F2E" w:rsidRDefault="00B52F0F" w:rsidP="00B52F0F">
      <w:pPr>
        <w:rPr>
          <w:rFonts w:ascii="Arial Narrow" w:hAnsi="Arial Narrow" w:cs="Arial"/>
          <w:bCs/>
          <w:sz w:val="22"/>
          <w:szCs w:val="22"/>
        </w:rPr>
      </w:pPr>
    </w:p>
    <w:p w14:paraId="44B282FF"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334.-</w:t>
      </w:r>
      <w:r w:rsidRPr="009A3F2E">
        <w:rPr>
          <w:rFonts w:ascii="Arial Narrow" w:hAnsi="Arial Narrow" w:cs="Arial"/>
          <w:bCs/>
          <w:sz w:val="22"/>
          <w:szCs w:val="22"/>
        </w:rPr>
        <w:t xml:space="preserve"> Los municipios y sus entidades deberán llevar registros auxiliares para los programas presupuestarios que muestren de manera sistemática los avances financieros y de consecución de metas, con objeto de facilitar la evaluación en el ejercicio del gasto público.</w:t>
      </w:r>
    </w:p>
    <w:p w14:paraId="0F5856EB" w14:textId="77777777" w:rsidR="00B52F0F" w:rsidRPr="009A3F2E" w:rsidRDefault="00B52F0F" w:rsidP="00B52F0F">
      <w:pPr>
        <w:rPr>
          <w:rFonts w:ascii="Arial Narrow" w:hAnsi="Arial Narrow" w:cs="Arial"/>
          <w:bCs/>
          <w:sz w:val="22"/>
          <w:szCs w:val="22"/>
        </w:rPr>
      </w:pPr>
    </w:p>
    <w:p w14:paraId="4B0B2686"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335.-</w:t>
      </w:r>
      <w:r w:rsidRPr="009A3F2E">
        <w:rPr>
          <w:rFonts w:ascii="Arial Narrow" w:hAnsi="Arial Narrow" w:cs="Arial"/>
          <w:bCs/>
          <w:sz w:val="22"/>
          <w:szCs w:val="22"/>
        </w:rPr>
        <w:t xml:space="preserve"> Los municipios y sus entidades estarán obligados a conservar en su poder y a disposición de la Auditoría Superior del Estado y de otras autoridades competentes, los libros, registros auxiliares e información correspondiente, así como los documentos justificativos y comprobatorios de sus operaciones financieras.</w:t>
      </w:r>
    </w:p>
    <w:p w14:paraId="05D1C284" w14:textId="77777777" w:rsidR="00B52F0F" w:rsidRPr="009A3F2E" w:rsidRDefault="00B52F0F" w:rsidP="00B52F0F">
      <w:pPr>
        <w:rPr>
          <w:rFonts w:ascii="Arial Narrow" w:hAnsi="Arial Narrow" w:cs="Arial"/>
          <w:bCs/>
          <w:sz w:val="22"/>
          <w:szCs w:val="22"/>
        </w:rPr>
      </w:pPr>
    </w:p>
    <w:p w14:paraId="5B2001A4"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336.-</w:t>
      </w:r>
      <w:r w:rsidRPr="009A3F2E">
        <w:rPr>
          <w:rFonts w:ascii="Arial Narrow" w:hAnsi="Arial Narrow" w:cs="Arial"/>
          <w:bCs/>
          <w:sz w:val="22"/>
          <w:szCs w:val="22"/>
        </w:rPr>
        <w:t xml:space="preserve"> Para la contabilización de las operaciones con base acumulativa, los municipios deberán observar lo siguiente:</w:t>
      </w:r>
    </w:p>
    <w:p w14:paraId="75EBD98D" w14:textId="77777777" w:rsidR="00B52F0F" w:rsidRPr="009A3F2E" w:rsidRDefault="00B52F0F" w:rsidP="00B52F0F">
      <w:pPr>
        <w:rPr>
          <w:rFonts w:ascii="Arial Narrow" w:hAnsi="Arial Narrow" w:cs="Arial"/>
          <w:bCs/>
          <w:sz w:val="22"/>
          <w:szCs w:val="22"/>
        </w:rPr>
      </w:pPr>
    </w:p>
    <w:p w14:paraId="7405E26B"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En caso de obras públicas, el presupuesto se considera devengado y ejercido al momento de aprobarse la estimación del avance físico de las mismas. Para su contabilización se deberá solicitar mensualmente la estimación correspondiente.</w:t>
      </w:r>
    </w:p>
    <w:p w14:paraId="20CC07CD" w14:textId="77777777" w:rsidR="00B52F0F" w:rsidRPr="004F4DC8" w:rsidRDefault="00B52F0F" w:rsidP="004F4DC8">
      <w:pPr>
        <w:ind w:left="454" w:hanging="454"/>
        <w:rPr>
          <w:rFonts w:ascii="Arial Narrow" w:hAnsi="Arial Narrow"/>
          <w:sz w:val="22"/>
          <w:szCs w:val="22"/>
        </w:rPr>
      </w:pPr>
    </w:p>
    <w:p w14:paraId="4E5410B9"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Cuando se trate de gastos que se devenguen en forma continua como son entre otros, servicios personales, alquileres y energía, se deberán registrar como presupuesto ejercido, por lo menos mensualmente y si al finalizar el mes no se tuvieren los comprobantes de su importe, se hará una estimación de éste, tomando como base el importe del mes anterior para los efectos de presentación de estados financieros.</w:t>
      </w:r>
    </w:p>
    <w:p w14:paraId="0A126D77" w14:textId="77777777" w:rsidR="00B52F0F" w:rsidRPr="004F4DC8" w:rsidRDefault="00B52F0F" w:rsidP="004F4DC8">
      <w:pPr>
        <w:ind w:left="454" w:hanging="454"/>
        <w:rPr>
          <w:rFonts w:ascii="Arial Narrow" w:hAnsi="Arial Narrow"/>
          <w:sz w:val="22"/>
          <w:szCs w:val="22"/>
        </w:rPr>
      </w:pPr>
    </w:p>
    <w:p w14:paraId="7FFE230D"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El registro contable de los subsidios y aportaciones deberá efectuarse al expedirse el recibo de retiro de fondos correspondientes, de tal forma que permita identificar su destino y beneficiario.</w:t>
      </w:r>
    </w:p>
    <w:p w14:paraId="5393AC19" w14:textId="77777777" w:rsidR="00B52F0F" w:rsidRPr="004F4DC8" w:rsidRDefault="00B52F0F" w:rsidP="004F4DC8">
      <w:pPr>
        <w:ind w:left="454" w:hanging="454"/>
        <w:rPr>
          <w:rFonts w:ascii="Arial Narrow" w:hAnsi="Arial Narrow"/>
          <w:sz w:val="22"/>
          <w:szCs w:val="22"/>
        </w:rPr>
      </w:pPr>
    </w:p>
    <w:p w14:paraId="633E1704"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IV.</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La contabilización de los pagos correspondientes al pasivo circulante por operaciones de ejercicios anteriores.</w:t>
      </w:r>
    </w:p>
    <w:p w14:paraId="6005EFC9" w14:textId="77777777" w:rsidR="00B52F0F" w:rsidRPr="009A3F2E" w:rsidRDefault="00B52F0F" w:rsidP="00B52F0F">
      <w:pPr>
        <w:rPr>
          <w:rFonts w:ascii="Arial Narrow" w:hAnsi="Arial Narrow" w:cs="Arial"/>
          <w:bCs/>
          <w:sz w:val="22"/>
          <w:szCs w:val="22"/>
        </w:rPr>
      </w:pPr>
    </w:p>
    <w:p w14:paraId="5ECCCB1C"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337.-</w:t>
      </w:r>
      <w:r w:rsidRPr="009A3F2E">
        <w:rPr>
          <w:rFonts w:ascii="Arial Narrow" w:hAnsi="Arial Narrow" w:cs="Arial"/>
          <w:bCs/>
          <w:sz w:val="22"/>
          <w:szCs w:val="22"/>
        </w:rPr>
        <w:t xml:space="preserve"> La observancia de este libro en materia de contabilidad no releva a los municipios y sus entidades de cumplir con lo dispuesto en otros ordenamientos legales aplicables.</w:t>
      </w:r>
    </w:p>
    <w:p w14:paraId="7198C9E2" w14:textId="77777777" w:rsidR="00B52F0F" w:rsidRPr="009A3F2E" w:rsidRDefault="00B52F0F" w:rsidP="00B52F0F">
      <w:pPr>
        <w:jc w:val="center"/>
        <w:rPr>
          <w:rFonts w:ascii="Arial Narrow" w:hAnsi="Arial Narrow" w:cs="Arial"/>
          <w:b/>
          <w:sz w:val="22"/>
          <w:szCs w:val="22"/>
        </w:rPr>
      </w:pPr>
    </w:p>
    <w:p w14:paraId="0D85E5B4" w14:textId="77777777" w:rsidR="00DA0DE6" w:rsidRPr="009A3F2E" w:rsidRDefault="00DA0DE6" w:rsidP="00B52F0F">
      <w:pPr>
        <w:jc w:val="center"/>
        <w:rPr>
          <w:rFonts w:ascii="Arial Narrow" w:hAnsi="Arial Narrow" w:cs="Arial"/>
          <w:b/>
          <w:sz w:val="22"/>
          <w:szCs w:val="22"/>
        </w:rPr>
      </w:pPr>
    </w:p>
    <w:p w14:paraId="64C9F4F1"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TÍTULO TERCERO</w:t>
      </w:r>
    </w:p>
    <w:p w14:paraId="32C6B77D"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DE LA INFORMACIÓN, LA FORMULACIÓN</w:t>
      </w:r>
      <w:r w:rsidR="004F4DC8">
        <w:rPr>
          <w:rFonts w:ascii="Arial Narrow" w:hAnsi="Arial Narrow" w:cs="Arial"/>
          <w:b/>
          <w:sz w:val="22"/>
          <w:szCs w:val="22"/>
        </w:rPr>
        <w:t xml:space="preserve"> </w:t>
      </w:r>
      <w:r w:rsidRPr="009A3F2E">
        <w:rPr>
          <w:rFonts w:ascii="Arial Narrow" w:hAnsi="Arial Narrow" w:cs="Arial"/>
          <w:b/>
          <w:sz w:val="22"/>
          <w:szCs w:val="22"/>
        </w:rPr>
        <w:t xml:space="preserve">DE LA CUENTA PÚBLICA MUNICIPAL Y </w:t>
      </w:r>
    </w:p>
    <w:p w14:paraId="0C7A0C82"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LOS INFORMES DE AVANCE DE GESTIÓN FINANCIERA</w:t>
      </w:r>
    </w:p>
    <w:p w14:paraId="413E7F63" w14:textId="77777777" w:rsidR="00B52F0F" w:rsidRPr="009A3F2E" w:rsidRDefault="00B52F0F" w:rsidP="00B52F0F">
      <w:pPr>
        <w:jc w:val="center"/>
        <w:rPr>
          <w:rFonts w:ascii="Arial Narrow" w:hAnsi="Arial Narrow" w:cs="Arial"/>
          <w:b/>
          <w:sz w:val="22"/>
          <w:szCs w:val="22"/>
        </w:rPr>
      </w:pPr>
    </w:p>
    <w:p w14:paraId="15A9E098"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CAPÍTULO PRIMERO</w:t>
      </w:r>
    </w:p>
    <w:p w14:paraId="3119E2B7"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DE LA INFORMACIÓN</w:t>
      </w:r>
    </w:p>
    <w:p w14:paraId="491B427F" w14:textId="77777777" w:rsidR="00B52F0F" w:rsidRPr="009A3F2E" w:rsidRDefault="00B52F0F" w:rsidP="00B52F0F">
      <w:pPr>
        <w:rPr>
          <w:rFonts w:ascii="Arial Narrow" w:hAnsi="Arial Narrow" w:cs="Arial"/>
          <w:i/>
          <w:iCs/>
          <w:sz w:val="22"/>
          <w:szCs w:val="22"/>
        </w:rPr>
      </w:pPr>
    </w:p>
    <w:p w14:paraId="35D2EEEF"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 xml:space="preserve">ARTÍCULO 338.- </w:t>
      </w:r>
      <w:r w:rsidRPr="009A3F2E">
        <w:rPr>
          <w:rFonts w:ascii="Arial Narrow" w:hAnsi="Arial Narrow" w:cs="Arial"/>
          <w:bCs/>
          <w:sz w:val="22"/>
          <w:szCs w:val="22"/>
        </w:rPr>
        <w:t xml:space="preserve">La Tesorería Municipal deberá proporcionar al Congreso del Estado la información de la cuenta pública municipal </w:t>
      </w:r>
      <w:r w:rsidRPr="009A3F2E">
        <w:rPr>
          <w:rFonts w:ascii="Arial Narrow" w:hAnsi="Arial Narrow" w:cs="Arial"/>
          <w:bCs/>
          <w:sz w:val="22"/>
          <w:szCs w:val="22"/>
          <w:lang w:val="es-MX"/>
        </w:rPr>
        <w:t>y de los informes de avance de gestión financiera</w:t>
      </w:r>
      <w:r w:rsidRPr="009A3F2E">
        <w:rPr>
          <w:rFonts w:ascii="Arial Narrow" w:hAnsi="Arial Narrow" w:cs="Arial"/>
          <w:bCs/>
          <w:sz w:val="22"/>
          <w:szCs w:val="22"/>
        </w:rPr>
        <w:t xml:space="preserve"> en la forma y plazos que determine la Ley de Fiscalización Superior para el Estado de Coahuila de Zaragoza y demás disposiciones aplicables.</w:t>
      </w:r>
    </w:p>
    <w:p w14:paraId="782516C5" w14:textId="77777777" w:rsidR="00DA0DE6" w:rsidRPr="009A3F2E" w:rsidRDefault="00DA0DE6" w:rsidP="00B52F0F">
      <w:pPr>
        <w:rPr>
          <w:rFonts w:ascii="Arial Narrow" w:hAnsi="Arial Narrow" w:cs="Arial"/>
          <w:bCs/>
          <w:sz w:val="22"/>
          <w:szCs w:val="22"/>
        </w:rPr>
      </w:pPr>
    </w:p>
    <w:p w14:paraId="41E77C80" w14:textId="77777777" w:rsidR="00B52F0F" w:rsidRPr="009A3F2E" w:rsidRDefault="00B52F0F" w:rsidP="00B52F0F">
      <w:pPr>
        <w:rPr>
          <w:rFonts w:ascii="Arial Narrow" w:hAnsi="Arial Narrow" w:cs="Arial"/>
          <w:bCs/>
          <w:sz w:val="22"/>
          <w:szCs w:val="22"/>
          <w:lang w:val="es-ES"/>
        </w:rPr>
      </w:pPr>
      <w:r w:rsidRPr="009A3F2E">
        <w:rPr>
          <w:rFonts w:ascii="Arial Narrow" w:hAnsi="Arial Narrow" w:cs="Arial"/>
          <w:bCs/>
          <w:sz w:val="22"/>
          <w:szCs w:val="22"/>
          <w:lang w:val="es-ES"/>
        </w:rPr>
        <w:t xml:space="preserve">El incumplimiento de lo que se establece en el párrafo que antecede, dará </w:t>
      </w:r>
      <w:r w:rsidRPr="009A3F2E">
        <w:rPr>
          <w:rFonts w:ascii="Arial Narrow" w:hAnsi="Arial Narrow" w:cs="Arial"/>
          <w:bCs/>
          <w:color w:val="000000"/>
          <w:sz w:val="22"/>
          <w:szCs w:val="22"/>
          <w:lang w:val="es-ES"/>
        </w:rPr>
        <w:t>lugar a la aplicación de las sanciones establecidas en la propia Ley de Fiscalización Superior para el Estado de Coahuila de Zaragoza, sin perjuicio de la aplicación de</w:t>
      </w:r>
      <w:r w:rsidRPr="009A3F2E">
        <w:rPr>
          <w:rFonts w:ascii="Arial Narrow" w:hAnsi="Arial Narrow" w:cs="Arial"/>
          <w:bCs/>
          <w:sz w:val="22"/>
          <w:szCs w:val="22"/>
          <w:lang w:val="es-ES"/>
        </w:rPr>
        <w:t xml:space="preserve"> la Ley de Responsabilidades de los Servidores Públicos Estatales y Municipales del Estado de Coahuila de Zaragoza.</w:t>
      </w:r>
    </w:p>
    <w:p w14:paraId="68A01AEE" w14:textId="77777777" w:rsidR="00B52F0F" w:rsidRPr="009A3F2E" w:rsidRDefault="00B52F0F" w:rsidP="00B52F0F">
      <w:pPr>
        <w:rPr>
          <w:rFonts w:ascii="Arial Narrow" w:hAnsi="Arial Narrow" w:cs="Arial"/>
          <w:bCs/>
          <w:sz w:val="22"/>
          <w:szCs w:val="22"/>
        </w:rPr>
      </w:pPr>
    </w:p>
    <w:p w14:paraId="613613E5" w14:textId="77777777" w:rsidR="00B52F0F" w:rsidRPr="009A3F2E" w:rsidRDefault="00B52F0F" w:rsidP="00B52F0F">
      <w:pPr>
        <w:shd w:val="clear" w:color="auto" w:fill="FFFFFF"/>
        <w:rPr>
          <w:rFonts w:ascii="Arial Narrow" w:hAnsi="Arial Narrow" w:cs="Arial"/>
          <w:bCs/>
          <w:sz w:val="22"/>
          <w:szCs w:val="22"/>
          <w:lang w:val="es-ES"/>
        </w:rPr>
      </w:pPr>
      <w:r w:rsidRPr="009A3F2E">
        <w:rPr>
          <w:rFonts w:ascii="Arial Narrow" w:hAnsi="Arial Narrow" w:cs="Arial"/>
          <w:bCs/>
          <w:sz w:val="22"/>
          <w:szCs w:val="22"/>
          <w:lang w:val="es-ES"/>
        </w:rPr>
        <w:t>El Congreso del Estado en coordinación con los municipios garantizarán la disposición de la información de la cuenta pública municipal</w:t>
      </w:r>
      <w:r w:rsidRPr="009A3F2E">
        <w:rPr>
          <w:rFonts w:ascii="Arial Narrow" w:hAnsi="Arial Narrow" w:cs="Arial"/>
          <w:bCs/>
          <w:color w:val="FF0000"/>
          <w:sz w:val="22"/>
          <w:szCs w:val="22"/>
          <w:lang w:val="es-ES" w:eastAsia="es-MX"/>
        </w:rPr>
        <w:t xml:space="preserve"> </w:t>
      </w:r>
      <w:r w:rsidRPr="009A3F2E">
        <w:rPr>
          <w:rFonts w:ascii="Arial Narrow" w:hAnsi="Arial Narrow" w:cs="Arial"/>
          <w:bCs/>
          <w:sz w:val="22"/>
          <w:szCs w:val="22"/>
          <w:lang w:val="es-ES"/>
        </w:rPr>
        <w:t>y de los informes de avance de gestión financiera a la comunidad en general, a través de instrumentos confiables, oportunos y transparentes;</w:t>
      </w:r>
    </w:p>
    <w:p w14:paraId="72A6268F" w14:textId="77777777" w:rsidR="00B52F0F" w:rsidRPr="009A3F2E" w:rsidRDefault="00B52F0F" w:rsidP="00B52F0F">
      <w:pPr>
        <w:rPr>
          <w:rFonts w:ascii="Arial Narrow" w:hAnsi="Arial Narrow" w:cs="Arial"/>
          <w:b/>
          <w:sz w:val="22"/>
          <w:szCs w:val="22"/>
        </w:rPr>
      </w:pPr>
    </w:p>
    <w:p w14:paraId="6B222B24" w14:textId="77777777" w:rsidR="00B52F0F" w:rsidRPr="009A3F2E" w:rsidRDefault="00B52F0F" w:rsidP="00B52F0F">
      <w:pPr>
        <w:rPr>
          <w:rFonts w:ascii="Arial Narrow" w:hAnsi="Arial Narrow" w:cs="Arial"/>
          <w:sz w:val="22"/>
          <w:szCs w:val="22"/>
        </w:rPr>
      </w:pPr>
      <w:r w:rsidRPr="009A3F2E">
        <w:rPr>
          <w:rFonts w:ascii="Arial Narrow" w:hAnsi="Arial Narrow" w:cs="Arial"/>
          <w:sz w:val="22"/>
          <w:szCs w:val="22"/>
        </w:rPr>
        <w:t xml:space="preserve">Los ayuntamientos elaborarán y difundirán en su página de internet los documentos dirigidos a la ciudadanía donde se explique de manera sencilla y en formatos accesibles la Ley de Ingresos y el Presupuesto de Egresos. </w:t>
      </w:r>
    </w:p>
    <w:p w14:paraId="18DDF333" w14:textId="77777777" w:rsidR="00B52F0F" w:rsidRDefault="00B52F0F" w:rsidP="00B52F0F">
      <w:pPr>
        <w:rPr>
          <w:rFonts w:ascii="Arial Narrow" w:hAnsi="Arial Narrow" w:cs="Arial"/>
          <w:sz w:val="22"/>
          <w:szCs w:val="22"/>
        </w:rPr>
      </w:pPr>
    </w:p>
    <w:p w14:paraId="15C7AD64" w14:textId="77777777" w:rsidR="00820C89" w:rsidRPr="009A3F2E" w:rsidRDefault="00820C89" w:rsidP="00B52F0F">
      <w:pPr>
        <w:rPr>
          <w:rFonts w:ascii="Arial Narrow" w:hAnsi="Arial Narrow" w:cs="Arial"/>
          <w:sz w:val="22"/>
          <w:szCs w:val="22"/>
        </w:rPr>
      </w:pPr>
    </w:p>
    <w:p w14:paraId="2853A235"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CAPÍTULO SEGUNDO</w:t>
      </w:r>
    </w:p>
    <w:p w14:paraId="2B828CAB"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DE LA FORMULACIÓN DE LA CUENTA PÚBLICA</w:t>
      </w:r>
    </w:p>
    <w:p w14:paraId="4A5B458D" w14:textId="77777777" w:rsidR="00B52F0F" w:rsidRPr="009A3F2E" w:rsidRDefault="00B52F0F" w:rsidP="00B52F0F">
      <w:pPr>
        <w:rPr>
          <w:rFonts w:ascii="Arial Narrow" w:hAnsi="Arial Narrow" w:cs="Arial"/>
          <w:bCs/>
          <w:sz w:val="22"/>
          <w:szCs w:val="22"/>
        </w:rPr>
      </w:pPr>
    </w:p>
    <w:p w14:paraId="2A880C5D"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 xml:space="preserve">ARTÍCULO 339.- </w:t>
      </w:r>
      <w:r w:rsidRPr="009A3F2E">
        <w:rPr>
          <w:rFonts w:ascii="Arial Narrow" w:hAnsi="Arial Narrow" w:cs="Arial"/>
          <w:bCs/>
          <w:sz w:val="22"/>
          <w:szCs w:val="22"/>
        </w:rPr>
        <w:t>La Cuenta Pública se constituye por los estados contables y financieros y de más información, que muestre el registro de las operaciones de la recaudación de los ingresos y del ejercicio de los presupuestos de egresos, la incidencia de las mismas operaciones y de otras cuentas en el activo y pasivo totales de la hacienda pública estatal y municipal, y en su patrimonio neto, incluyendo el origen y aplicación de los recursos así como el resultado de las operaciones que verificaron los estados detallados de la deuda pública estatal y municipal.</w:t>
      </w:r>
    </w:p>
    <w:p w14:paraId="404F12F8" w14:textId="77777777" w:rsidR="00B52F0F" w:rsidRPr="009A3F2E" w:rsidRDefault="00B52F0F" w:rsidP="00B52F0F">
      <w:pPr>
        <w:rPr>
          <w:rFonts w:ascii="Arial Narrow" w:hAnsi="Arial Narrow" w:cs="Arial"/>
          <w:bCs/>
          <w:sz w:val="22"/>
          <w:szCs w:val="22"/>
        </w:rPr>
      </w:pPr>
    </w:p>
    <w:p w14:paraId="34977D00"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340.-</w:t>
      </w:r>
      <w:r w:rsidRPr="009A3F2E">
        <w:rPr>
          <w:rFonts w:ascii="Arial Narrow" w:hAnsi="Arial Narrow" w:cs="Arial"/>
          <w:bCs/>
          <w:sz w:val="22"/>
          <w:szCs w:val="22"/>
        </w:rPr>
        <w:t xml:space="preserve"> La Tesorería Municipal proporcionará la información complementaria requerida por la Auditoría Superior del Estado para el análisis y evaluación de la Cuenta Pública.</w:t>
      </w:r>
    </w:p>
    <w:p w14:paraId="32A338BA" w14:textId="77777777" w:rsidR="00B52F0F" w:rsidRPr="009A3F2E" w:rsidRDefault="00B52F0F" w:rsidP="00B52F0F">
      <w:pPr>
        <w:rPr>
          <w:rFonts w:ascii="Arial Narrow" w:hAnsi="Arial Narrow" w:cs="Arial"/>
          <w:bCs/>
          <w:sz w:val="22"/>
          <w:szCs w:val="22"/>
        </w:rPr>
      </w:pPr>
    </w:p>
    <w:p w14:paraId="3AC3F53D" w14:textId="77777777" w:rsidR="00B52F0F" w:rsidRPr="009A3F2E" w:rsidRDefault="00B52F0F" w:rsidP="00B52F0F">
      <w:pPr>
        <w:rPr>
          <w:rFonts w:ascii="Arial Narrow" w:hAnsi="Arial Narrow" w:cs="Arial"/>
          <w:b/>
          <w:sz w:val="22"/>
          <w:szCs w:val="22"/>
        </w:rPr>
      </w:pPr>
      <w:r w:rsidRPr="009A3F2E">
        <w:rPr>
          <w:rFonts w:ascii="Arial Narrow" w:hAnsi="Arial Narrow" w:cs="Arial"/>
          <w:b/>
          <w:sz w:val="22"/>
          <w:szCs w:val="22"/>
        </w:rPr>
        <w:t xml:space="preserve">ARTÍCULO 341.- </w:t>
      </w:r>
      <w:r w:rsidRPr="009A3F2E">
        <w:rPr>
          <w:rFonts w:ascii="Arial Narrow" w:hAnsi="Arial Narrow" w:cs="Arial"/>
          <w:bCs/>
          <w:sz w:val="22"/>
          <w:szCs w:val="22"/>
        </w:rPr>
        <w:t>Con base en los estados financieros y demás información financiera, presupuestal y contable que emane de los registros de las dependencias y entidades comprendidas en el presupuesto de egresos del municipio, la Tesorería Municipal formulará la cuenta pública municipal, para su presentación en los términos de la Constitución, este código y demás disposiciones aplicables.</w:t>
      </w:r>
    </w:p>
    <w:p w14:paraId="0AA3EB72" w14:textId="77777777" w:rsidR="00B52F0F" w:rsidRPr="009A3F2E" w:rsidRDefault="00B52F0F" w:rsidP="00B52F0F">
      <w:pPr>
        <w:rPr>
          <w:rFonts w:ascii="Arial Narrow" w:hAnsi="Arial Narrow" w:cs="Arial"/>
          <w:b/>
          <w:sz w:val="22"/>
          <w:szCs w:val="22"/>
        </w:rPr>
      </w:pPr>
    </w:p>
    <w:p w14:paraId="4D8C366D" w14:textId="77777777" w:rsidR="00B52F0F" w:rsidRPr="009A3F2E" w:rsidRDefault="00B52F0F" w:rsidP="00B52F0F">
      <w:pPr>
        <w:rPr>
          <w:rFonts w:ascii="Arial Narrow" w:hAnsi="Arial Narrow" w:cs="Arial"/>
          <w:sz w:val="22"/>
          <w:szCs w:val="22"/>
        </w:rPr>
      </w:pPr>
      <w:r w:rsidRPr="009A3F2E">
        <w:rPr>
          <w:rFonts w:ascii="Arial Narrow" w:hAnsi="Arial Narrow" w:cs="Arial"/>
          <w:sz w:val="22"/>
          <w:szCs w:val="22"/>
        </w:rPr>
        <w:t>El Ayuntamiento presentará al Congreso del Estado la cuenta pública consolidada del municipio la cual comprenderá la información contable, presupuestaria y programática de la administración centralizada, descentralizada y paramunicipal en términos de la Ley General de Contabilidad Gubernamental y la Ley de Fiscalización Superior del Estado de Coahuila de Zaragoza y en las demás disposiciones aplicables.</w:t>
      </w:r>
    </w:p>
    <w:p w14:paraId="1710CE6A" w14:textId="77777777" w:rsidR="00B52F0F" w:rsidRPr="009A3F2E" w:rsidRDefault="00B52F0F" w:rsidP="00B52F0F">
      <w:pPr>
        <w:rPr>
          <w:rFonts w:ascii="Arial Narrow" w:hAnsi="Arial Narrow" w:cs="Arial"/>
          <w:sz w:val="22"/>
          <w:szCs w:val="22"/>
        </w:rPr>
      </w:pPr>
    </w:p>
    <w:p w14:paraId="7ACB71AD" w14:textId="77777777" w:rsidR="00B52F0F" w:rsidRPr="009A3F2E" w:rsidRDefault="00B52F0F" w:rsidP="00B52F0F">
      <w:pPr>
        <w:rPr>
          <w:rFonts w:ascii="Arial Narrow" w:hAnsi="Arial Narrow" w:cs="Arial"/>
          <w:color w:val="000000"/>
          <w:sz w:val="22"/>
          <w:szCs w:val="22"/>
        </w:rPr>
      </w:pPr>
      <w:r w:rsidRPr="009A3F2E">
        <w:rPr>
          <w:rFonts w:ascii="Arial Narrow" w:hAnsi="Arial Narrow" w:cs="Arial"/>
          <w:color w:val="000000"/>
          <w:sz w:val="22"/>
          <w:szCs w:val="22"/>
        </w:rPr>
        <w:t>Sin perjuicio de lo establecido en el primer párrafo de este artículo, las entidades paramunicipales y órganos descentralizados de la administración pública municipal, deberán presentar su cuenta pública e informes de avance de gestión financiera en la forma y plazos establecidos en la Ley de Fiscalización Superior para el Estado de Coahuila de Zaragoza.</w:t>
      </w:r>
    </w:p>
    <w:p w14:paraId="69D4EA63" w14:textId="77777777" w:rsidR="00DA0DE6" w:rsidRPr="009A3F2E" w:rsidRDefault="00DA0DE6" w:rsidP="00B52F0F">
      <w:pPr>
        <w:jc w:val="center"/>
        <w:rPr>
          <w:rFonts w:ascii="Arial Narrow" w:hAnsi="Arial Narrow" w:cs="Arial"/>
          <w:b/>
          <w:bCs/>
          <w:sz w:val="22"/>
          <w:szCs w:val="22"/>
        </w:rPr>
      </w:pPr>
    </w:p>
    <w:p w14:paraId="2830D193" w14:textId="77777777" w:rsidR="000409BC" w:rsidRDefault="000409BC" w:rsidP="00B52F0F">
      <w:pPr>
        <w:jc w:val="center"/>
        <w:rPr>
          <w:rFonts w:ascii="Arial Narrow" w:hAnsi="Arial Narrow" w:cs="Arial"/>
          <w:b/>
          <w:bCs/>
          <w:sz w:val="22"/>
          <w:szCs w:val="22"/>
        </w:rPr>
      </w:pPr>
    </w:p>
    <w:p w14:paraId="73E4C6AC"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TERCERO</w:t>
      </w:r>
    </w:p>
    <w:p w14:paraId="2AA69F42"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INFORMES DE AVANCE DE GESTIÓN FINANCIERA</w:t>
      </w:r>
    </w:p>
    <w:p w14:paraId="55387AAC" w14:textId="77777777" w:rsidR="00B52F0F" w:rsidRPr="009A3F2E" w:rsidRDefault="00B52F0F" w:rsidP="00B52F0F">
      <w:pPr>
        <w:jc w:val="center"/>
        <w:rPr>
          <w:rFonts w:ascii="Arial Narrow" w:hAnsi="Arial Narrow" w:cs="Arial"/>
          <w:b/>
          <w:bCs/>
          <w:sz w:val="22"/>
          <w:szCs w:val="22"/>
        </w:rPr>
      </w:pPr>
    </w:p>
    <w:p w14:paraId="72C6EE33"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ARTÍCULO 342.-</w:t>
      </w:r>
      <w:r w:rsidRPr="009A3F2E">
        <w:rPr>
          <w:rFonts w:ascii="Arial Narrow" w:hAnsi="Arial Narrow" w:cs="Courier New"/>
          <w:sz w:val="22"/>
          <w:szCs w:val="22"/>
        </w:rPr>
        <w:t xml:space="preserve"> </w:t>
      </w:r>
      <w:r w:rsidRPr="009A3F2E">
        <w:rPr>
          <w:rFonts w:ascii="Arial Narrow" w:hAnsi="Arial Narrow" w:cs="Arial"/>
          <w:sz w:val="22"/>
          <w:szCs w:val="22"/>
        </w:rPr>
        <w:t>Por  cada trimestre del año, los Municipios deberán presentar ante el Congreso sendos informes de avance de gestión financiera.</w:t>
      </w:r>
    </w:p>
    <w:p w14:paraId="54AD12F0" w14:textId="77777777" w:rsidR="00B52F0F" w:rsidRPr="009A3F2E" w:rsidRDefault="00B52F0F" w:rsidP="00B52F0F">
      <w:pPr>
        <w:rPr>
          <w:rFonts w:ascii="Arial Narrow" w:hAnsi="Arial Narrow" w:cs="Arial"/>
          <w:sz w:val="22"/>
          <w:szCs w:val="22"/>
        </w:rPr>
      </w:pPr>
    </w:p>
    <w:p w14:paraId="0EBC5722" w14:textId="77777777" w:rsidR="00B52F0F" w:rsidRPr="009A3F2E" w:rsidRDefault="00B52F0F" w:rsidP="00B52F0F">
      <w:pPr>
        <w:rPr>
          <w:rFonts w:ascii="Arial Narrow" w:hAnsi="Arial Narrow" w:cs="Arial"/>
          <w:sz w:val="22"/>
          <w:szCs w:val="22"/>
        </w:rPr>
      </w:pPr>
      <w:r w:rsidRPr="009A3F2E">
        <w:rPr>
          <w:rFonts w:ascii="Arial Narrow" w:hAnsi="Arial Narrow" w:cs="Arial"/>
          <w:sz w:val="22"/>
          <w:szCs w:val="22"/>
        </w:rPr>
        <w:t xml:space="preserve">Los periodos trimestrales, de conformidad con lo dispuesto por la Ley de Fiscalización Superior para el Estado de Coahuila de Zaragoza, son los siguientes: </w:t>
      </w:r>
    </w:p>
    <w:p w14:paraId="6A6773F0" w14:textId="77777777" w:rsidR="00B52F0F" w:rsidRPr="009A3F2E" w:rsidRDefault="00B52F0F" w:rsidP="00B52F0F">
      <w:pPr>
        <w:ind w:left="454" w:hanging="454"/>
        <w:rPr>
          <w:rFonts w:ascii="Arial Narrow" w:hAnsi="Arial Narrow" w:cs="Arial"/>
          <w:b/>
          <w:sz w:val="22"/>
          <w:szCs w:val="22"/>
        </w:rPr>
      </w:pPr>
    </w:p>
    <w:p w14:paraId="1DD7AE0F" w14:textId="77777777" w:rsidR="00B52F0F" w:rsidRPr="004F4DC8" w:rsidRDefault="002648B8" w:rsidP="00B52F0F">
      <w:pPr>
        <w:ind w:left="454" w:hanging="454"/>
        <w:rPr>
          <w:rFonts w:ascii="Arial Narrow" w:hAnsi="Arial Narrow"/>
          <w:sz w:val="22"/>
          <w:szCs w:val="22"/>
        </w:rPr>
      </w:pPr>
      <w:r w:rsidRPr="002648B8">
        <w:rPr>
          <w:rFonts w:ascii="Arial Narrow" w:hAnsi="Arial Narrow"/>
          <w:b/>
          <w:sz w:val="22"/>
          <w:szCs w:val="22"/>
        </w:rPr>
        <w:t>I.</w:t>
      </w:r>
      <w:r w:rsidR="00B52F0F" w:rsidRPr="004F4DC8">
        <w:rPr>
          <w:rFonts w:ascii="Arial Narrow" w:hAnsi="Arial Narrow"/>
          <w:sz w:val="22"/>
          <w:szCs w:val="22"/>
        </w:rPr>
        <w:t xml:space="preserve"> </w:t>
      </w:r>
      <w:r w:rsidR="00B52F0F" w:rsidRPr="004F4DC8">
        <w:rPr>
          <w:rFonts w:ascii="Arial Narrow" w:hAnsi="Arial Narrow"/>
          <w:sz w:val="22"/>
          <w:szCs w:val="22"/>
        </w:rPr>
        <w:tab/>
        <w:t xml:space="preserve">Enero a marzo; </w:t>
      </w:r>
    </w:p>
    <w:p w14:paraId="763D3031" w14:textId="77777777" w:rsidR="004F4DC8" w:rsidRDefault="004F4DC8" w:rsidP="00B52F0F">
      <w:pPr>
        <w:ind w:left="454" w:hanging="454"/>
        <w:rPr>
          <w:rFonts w:ascii="Arial Narrow" w:hAnsi="Arial Narrow"/>
          <w:sz w:val="22"/>
          <w:szCs w:val="22"/>
        </w:rPr>
      </w:pPr>
    </w:p>
    <w:p w14:paraId="246EB13A" w14:textId="77777777" w:rsidR="00B52F0F" w:rsidRPr="004F4DC8" w:rsidRDefault="002648B8" w:rsidP="00B52F0F">
      <w:pPr>
        <w:ind w:left="454" w:hanging="454"/>
        <w:rPr>
          <w:rFonts w:ascii="Arial Narrow" w:hAnsi="Arial Narrow"/>
          <w:sz w:val="22"/>
          <w:szCs w:val="22"/>
        </w:rPr>
      </w:pPr>
      <w:r w:rsidRPr="002648B8">
        <w:rPr>
          <w:rFonts w:ascii="Arial Narrow" w:hAnsi="Arial Narrow"/>
          <w:b/>
          <w:sz w:val="22"/>
          <w:szCs w:val="22"/>
        </w:rPr>
        <w:t>II.</w:t>
      </w:r>
      <w:r w:rsidR="00B52F0F" w:rsidRPr="004F4DC8">
        <w:rPr>
          <w:rFonts w:ascii="Arial Narrow" w:hAnsi="Arial Narrow"/>
          <w:sz w:val="22"/>
          <w:szCs w:val="22"/>
        </w:rPr>
        <w:t xml:space="preserve"> </w:t>
      </w:r>
      <w:r w:rsidR="00B52F0F" w:rsidRPr="004F4DC8">
        <w:rPr>
          <w:rFonts w:ascii="Arial Narrow" w:hAnsi="Arial Narrow"/>
          <w:sz w:val="22"/>
          <w:szCs w:val="22"/>
        </w:rPr>
        <w:tab/>
        <w:t xml:space="preserve">Abril a junio; </w:t>
      </w:r>
    </w:p>
    <w:p w14:paraId="4591C76D" w14:textId="77777777" w:rsidR="004F4DC8" w:rsidRDefault="004F4DC8" w:rsidP="00B52F0F">
      <w:pPr>
        <w:ind w:left="454" w:hanging="454"/>
        <w:rPr>
          <w:rFonts w:ascii="Arial Narrow" w:hAnsi="Arial Narrow"/>
          <w:sz w:val="22"/>
          <w:szCs w:val="22"/>
        </w:rPr>
      </w:pPr>
    </w:p>
    <w:p w14:paraId="049C73C6" w14:textId="77777777" w:rsidR="00B52F0F" w:rsidRPr="004F4DC8" w:rsidRDefault="002648B8" w:rsidP="00B52F0F">
      <w:pPr>
        <w:ind w:left="454" w:hanging="454"/>
        <w:rPr>
          <w:rFonts w:ascii="Arial Narrow" w:hAnsi="Arial Narrow"/>
          <w:sz w:val="22"/>
          <w:szCs w:val="22"/>
        </w:rPr>
      </w:pPr>
      <w:r w:rsidRPr="002648B8">
        <w:rPr>
          <w:rFonts w:ascii="Arial Narrow" w:hAnsi="Arial Narrow"/>
          <w:b/>
          <w:sz w:val="22"/>
          <w:szCs w:val="22"/>
        </w:rPr>
        <w:t>III.</w:t>
      </w:r>
      <w:r w:rsidR="00B52F0F" w:rsidRPr="004F4DC8">
        <w:rPr>
          <w:rFonts w:ascii="Arial Narrow" w:hAnsi="Arial Narrow"/>
          <w:sz w:val="22"/>
          <w:szCs w:val="22"/>
        </w:rPr>
        <w:t xml:space="preserve"> </w:t>
      </w:r>
      <w:r w:rsidR="00B52F0F" w:rsidRPr="004F4DC8">
        <w:rPr>
          <w:rFonts w:ascii="Arial Narrow" w:hAnsi="Arial Narrow"/>
          <w:sz w:val="22"/>
          <w:szCs w:val="22"/>
        </w:rPr>
        <w:tab/>
        <w:t xml:space="preserve">Julio a septiembre, y </w:t>
      </w:r>
    </w:p>
    <w:p w14:paraId="011217E0" w14:textId="77777777" w:rsidR="004F4DC8" w:rsidRDefault="004F4DC8" w:rsidP="00B52F0F">
      <w:pPr>
        <w:ind w:left="454" w:hanging="454"/>
        <w:rPr>
          <w:rFonts w:ascii="Arial Narrow" w:hAnsi="Arial Narrow"/>
          <w:sz w:val="22"/>
          <w:szCs w:val="22"/>
        </w:rPr>
      </w:pPr>
    </w:p>
    <w:p w14:paraId="2E2A8E8B" w14:textId="77777777" w:rsidR="00B52F0F" w:rsidRPr="004F4DC8" w:rsidRDefault="002648B8" w:rsidP="00B52F0F">
      <w:pPr>
        <w:ind w:left="454" w:hanging="454"/>
        <w:rPr>
          <w:rFonts w:ascii="Arial Narrow" w:hAnsi="Arial Narrow"/>
          <w:sz w:val="22"/>
          <w:szCs w:val="22"/>
        </w:rPr>
      </w:pPr>
      <w:r w:rsidRPr="002648B8">
        <w:rPr>
          <w:rFonts w:ascii="Arial Narrow" w:hAnsi="Arial Narrow"/>
          <w:b/>
          <w:sz w:val="22"/>
          <w:szCs w:val="22"/>
        </w:rPr>
        <w:t>IV.</w:t>
      </w:r>
      <w:r w:rsidR="00B52F0F" w:rsidRPr="004F4DC8">
        <w:rPr>
          <w:rFonts w:ascii="Arial Narrow" w:hAnsi="Arial Narrow"/>
          <w:sz w:val="22"/>
          <w:szCs w:val="22"/>
        </w:rPr>
        <w:t xml:space="preserve"> </w:t>
      </w:r>
      <w:r w:rsidR="00B52F0F" w:rsidRPr="004F4DC8">
        <w:rPr>
          <w:rFonts w:ascii="Arial Narrow" w:hAnsi="Arial Narrow"/>
          <w:sz w:val="22"/>
          <w:szCs w:val="22"/>
        </w:rPr>
        <w:tab/>
        <w:t xml:space="preserve">Octubre a diciembre </w:t>
      </w:r>
    </w:p>
    <w:p w14:paraId="31AB3DBE" w14:textId="77777777" w:rsidR="00B52F0F" w:rsidRPr="009A3F2E" w:rsidRDefault="00B52F0F" w:rsidP="00B52F0F">
      <w:pPr>
        <w:autoSpaceDE w:val="0"/>
        <w:autoSpaceDN w:val="0"/>
        <w:adjustRightInd w:val="0"/>
        <w:rPr>
          <w:rFonts w:ascii="Arial Narrow" w:hAnsi="Arial Narrow" w:cs="Bookman Old Style"/>
          <w:b/>
          <w:bCs/>
          <w:sz w:val="22"/>
          <w:szCs w:val="22"/>
        </w:rPr>
      </w:pPr>
    </w:p>
    <w:p w14:paraId="116C7FCD"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 xml:space="preserve">ARTÍCULO 343.- </w:t>
      </w:r>
      <w:r w:rsidRPr="009A3F2E">
        <w:rPr>
          <w:rFonts w:ascii="Arial Narrow" w:hAnsi="Arial Narrow" w:cs="Arial"/>
          <w:sz w:val="22"/>
          <w:szCs w:val="22"/>
        </w:rPr>
        <w:t xml:space="preserve">Dentro </w:t>
      </w:r>
      <w:r w:rsidRPr="009A3F2E">
        <w:rPr>
          <w:rFonts w:ascii="Arial Narrow" w:hAnsi="Arial Narrow" w:cs="Arial"/>
          <w:sz w:val="22"/>
          <w:szCs w:val="22"/>
          <w:lang w:val="es-MX"/>
        </w:rPr>
        <w:t>del mes siguiente</w:t>
      </w:r>
      <w:r w:rsidRPr="009A3F2E">
        <w:rPr>
          <w:rFonts w:ascii="Arial Narrow" w:hAnsi="Arial Narrow" w:cs="Arial"/>
          <w:sz w:val="22"/>
          <w:szCs w:val="22"/>
        </w:rPr>
        <w:t xml:space="preserve"> al periodo que corresponda la información, las Tesorerías, deberán presentar ante el Congreso la siguiente información:</w:t>
      </w:r>
    </w:p>
    <w:p w14:paraId="0A6F882C" w14:textId="77777777" w:rsidR="00B52F0F" w:rsidRPr="009A3F2E" w:rsidRDefault="00B52F0F" w:rsidP="00B52F0F">
      <w:pPr>
        <w:rPr>
          <w:rFonts w:ascii="Arial Narrow" w:hAnsi="Arial Narrow" w:cs="Courier New"/>
          <w:sz w:val="22"/>
          <w:szCs w:val="22"/>
        </w:rPr>
      </w:pPr>
    </w:p>
    <w:p w14:paraId="73C7ADA6"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w:t>
      </w:r>
      <w:r w:rsidR="004F4DC8">
        <w:rPr>
          <w:rFonts w:ascii="Arial Narrow" w:hAnsi="Arial Narrow"/>
          <w:sz w:val="22"/>
          <w:szCs w:val="22"/>
        </w:rPr>
        <w:tab/>
      </w:r>
      <w:r w:rsidR="00B52F0F" w:rsidRPr="004F4DC8">
        <w:rPr>
          <w:rFonts w:ascii="Arial Narrow" w:hAnsi="Arial Narrow"/>
          <w:sz w:val="22"/>
          <w:szCs w:val="22"/>
        </w:rPr>
        <w:t>La información señalada en la Ley General de Contabilidad Gubernamental, y demás normatividad aplicable, correspondiente al periodo de que se trate y la acumulada del ejercicio;</w:t>
      </w:r>
    </w:p>
    <w:p w14:paraId="4E5DC190" w14:textId="77777777" w:rsidR="00B52F0F" w:rsidRPr="004F4DC8" w:rsidRDefault="00B52F0F" w:rsidP="004F4DC8">
      <w:pPr>
        <w:ind w:left="454" w:hanging="454"/>
        <w:rPr>
          <w:rFonts w:ascii="Arial Narrow" w:hAnsi="Arial Narrow"/>
          <w:sz w:val="22"/>
          <w:szCs w:val="22"/>
        </w:rPr>
      </w:pPr>
    </w:p>
    <w:p w14:paraId="7DD7841B"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w:t>
      </w:r>
      <w:r w:rsidR="004F4DC8">
        <w:rPr>
          <w:rFonts w:ascii="Arial Narrow" w:hAnsi="Arial Narrow"/>
          <w:sz w:val="22"/>
          <w:szCs w:val="22"/>
        </w:rPr>
        <w:tab/>
      </w:r>
      <w:r w:rsidR="00B52F0F" w:rsidRPr="004F4DC8">
        <w:rPr>
          <w:rFonts w:ascii="Arial Narrow" w:hAnsi="Arial Narrow"/>
          <w:sz w:val="22"/>
          <w:szCs w:val="22"/>
        </w:rPr>
        <w:t>Se referirán a los programas a cargo de la entidad para conocer el grado de cumplimiento de los objetivos, metas y satisfacción de necesidades en ellos proyectados;</w:t>
      </w:r>
    </w:p>
    <w:p w14:paraId="4FF3F4FF" w14:textId="77777777" w:rsidR="00B52F0F" w:rsidRPr="004F4DC8" w:rsidRDefault="00B52F0F" w:rsidP="004F4DC8">
      <w:pPr>
        <w:ind w:left="454" w:hanging="454"/>
        <w:rPr>
          <w:rFonts w:ascii="Arial Narrow" w:hAnsi="Arial Narrow"/>
          <w:sz w:val="22"/>
          <w:szCs w:val="22"/>
        </w:rPr>
      </w:pPr>
    </w:p>
    <w:p w14:paraId="5D0AB7C5"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III.</w:t>
      </w:r>
      <w:r w:rsidR="004F4DC8">
        <w:rPr>
          <w:rFonts w:ascii="Arial Narrow" w:hAnsi="Arial Narrow"/>
          <w:sz w:val="22"/>
          <w:szCs w:val="22"/>
        </w:rPr>
        <w:tab/>
      </w:r>
      <w:r w:rsidR="00B52F0F" w:rsidRPr="004F4DC8">
        <w:rPr>
          <w:rFonts w:ascii="Arial Narrow" w:hAnsi="Arial Narrow"/>
          <w:sz w:val="22"/>
          <w:szCs w:val="22"/>
        </w:rPr>
        <w:t>El flujo contable de ingresos y egresos al cierre del trimestre correspondiente;</w:t>
      </w:r>
    </w:p>
    <w:p w14:paraId="7F38F84C" w14:textId="77777777" w:rsidR="00B52F0F" w:rsidRPr="004F4DC8" w:rsidRDefault="00B52F0F" w:rsidP="004F4DC8">
      <w:pPr>
        <w:ind w:left="454" w:hanging="454"/>
        <w:rPr>
          <w:rFonts w:ascii="Arial Narrow" w:hAnsi="Arial Narrow"/>
          <w:sz w:val="22"/>
          <w:szCs w:val="22"/>
        </w:rPr>
      </w:pPr>
      <w:r w:rsidRPr="004F4DC8">
        <w:rPr>
          <w:rFonts w:ascii="Arial Narrow" w:hAnsi="Arial Narrow"/>
          <w:sz w:val="22"/>
          <w:szCs w:val="22"/>
        </w:rPr>
        <w:t xml:space="preserve"> </w:t>
      </w:r>
    </w:p>
    <w:p w14:paraId="479A85DA"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IV.</w:t>
      </w:r>
      <w:r w:rsidR="004F4DC8">
        <w:rPr>
          <w:rFonts w:ascii="Arial Narrow" w:hAnsi="Arial Narrow"/>
          <w:sz w:val="22"/>
          <w:szCs w:val="22"/>
        </w:rPr>
        <w:tab/>
      </w:r>
      <w:r w:rsidR="00B52F0F" w:rsidRPr="004F4DC8">
        <w:rPr>
          <w:rFonts w:ascii="Arial Narrow" w:hAnsi="Arial Narrow"/>
          <w:sz w:val="22"/>
          <w:szCs w:val="22"/>
        </w:rPr>
        <w:t xml:space="preserve">El avance del cumplimiento de los programas con base en los indicadores estratégicos aprobados en el presupuesto; y </w:t>
      </w:r>
    </w:p>
    <w:p w14:paraId="0E0DDAFC" w14:textId="77777777" w:rsidR="00B52F0F" w:rsidRPr="004F4DC8" w:rsidRDefault="00B52F0F" w:rsidP="004F4DC8">
      <w:pPr>
        <w:ind w:left="454" w:hanging="454"/>
        <w:rPr>
          <w:rFonts w:ascii="Arial Narrow" w:hAnsi="Arial Narrow"/>
          <w:sz w:val="22"/>
          <w:szCs w:val="22"/>
        </w:rPr>
      </w:pPr>
    </w:p>
    <w:p w14:paraId="4496A068"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V.</w:t>
      </w:r>
      <w:r w:rsidR="004F4DC8">
        <w:rPr>
          <w:rFonts w:ascii="Arial Narrow" w:hAnsi="Arial Narrow"/>
          <w:sz w:val="22"/>
          <w:szCs w:val="22"/>
        </w:rPr>
        <w:tab/>
      </w:r>
      <w:r w:rsidR="00B52F0F" w:rsidRPr="004F4DC8">
        <w:rPr>
          <w:rFonts w:ascii="Arial Narrow" w:hAnsi="Arial Narrow"/>
          <w:sz w:val="22"/>
          <w:szCs w:val="22"/>
        </w:rPr>
        <w:t xml:space="preserve">Los procesos concluidos. </w:t>
      </w:r>
    </w:p>
    <w:p w14:paraId="61948BB9" w14:textId="77777777" w:rsidR="004F4DC8" w:rsidRDefault="004F4DC8" w:rsidP="00B52F0F">
      <w:pPr>
        <w:autoSpaceDE w:val="0"/>
        <w:autoSpaceDN w:val="0"/>
        <w:adjustRightInd w:val="0"/>
        <w:rPr>
          <w:rFonts w:ascii="Arial Narrow" w:hAnsi="Arial Narrow" w:cs="Arial"/>
          <w:sz w:val="22"/>
          <w:szCs w:val="22"/>
        </w:rPr>
      </w:pPr>
    </w:p>
    <w:p w14:paraId="1AC11F29" w14:textId="77777777" w:rsidR="00B52F0F" w:rsidRPr="009A3F2E" w:rsidRDefault="00B52F0F" w:rsidP="00B52F0F">
      <w:pPr>
        <w:autoSpaceDE w:val="0"/>
        <w:autoSpaceDN w:val="0"/>
        <w:adjustRightInd w:val="0"/>
        <w:rPr>
          <w:rFonts w:ascii="Arial Narrow" w:hAnsi="Arial Narrow" w:cs="Arial"/>
          <w:b/>
          <w:bCs/>
          <w:sz w:val="22"/>
          <w:szCs w:val="22"/>
        </w:rPr>
      </w:pPr>
      <w:r w:rsidRPr="009A3F2E">
        <w:rPr>
          <w:rFonts w:ascii="Arial Narrow" w:hAnsi="Arial Narrow" w:cs="Arial"/>
          <w:sz w:val="22"/>
          <w:szCs w:val="22"/>
        </w:rPr>
        <w:t>Además de lo anterior, los informes de avance de gestión financiera contendrán una declaratoria de los profesionales de auditoría independientes o, en su caso, de las instancias de control competentes, acerca de la situación que guarda el control interno y del grado de colaboración del Municipio  para el cumplimiento de los objetivos de la función de control</w:t>
      </w:r>
      <w:r w:rsidRPr="009A3F2E">
        <w:rPr>
          <w:rFonts w:ascii="Arial Narrow" w:hAnsi="Arial Narrow" w:cs="Courier New"/>
          <w:sz w:val="22"/>
          <w:szCs w:val="22"/>
        </w:rPr>
        <w:t xml:space="preserve"> </w:t>
      </w:r>
      <w:r w:rsidRPr="009A3F2E">
        <w:rPr>
          <w:rFonts w:ascii="Arial Narrow" w:hAnsi="Arial Narrow" w:cs="Arial"/>
          <w:sz w:val="22"/>
          <w:szCs w:val="22"/>
        </w:rPr>
        <w:t>gubernamental.</w:t>
      </w:r>
    </w:p>
    <w:p w14:paraId="7DD53165" w14:textId="77777777" w:rsidR="00B52F0F" w:rsidRPr="009A3F2E" w:rsidRDefault="00B52F0F" w:rsidP="00B52F0F">
      <w:pPr>
        <w:jc w:val="center"/>
        <w:rPr>
          <w:rFonts w:ascii="Arial Narrow" w:hAnsi="Arial Narrow" w:cs="Arial"/>
          <w:b/>
          <w:bCs/>
          <w:sz w:val="22"/>
          <w:szCs w:val="22"/>
        </w:rPr>
      </w:pPr>
    </w:p>
    <w:p w14:paraId="76D4F729" w14:textId="77777777" w:rsidR="00B52F0F" w:rsidRPr="009A3F2E" w:rsidRDefault="00B52F0F" w:rsidP="00B52F0F">
      <w:pPr>
        <w:autoSpaceDE w:val="0"/>
        <w:autoSpaceDN w:val="0"/>
        <w:adjustRightInd w:val="0"/>
        <w:rPr>
          <w:rFonts w:ascii="Arial Narrow" w:hAnsi="Arial Narrow" w:cs="Arial"/>
          <w:sz w:val="22"/>
          <w:szCs w:val="22"/>
        </w:rPr>
      </w:pPr>
      <w:r w:rsidRPr="009A3F2E">
        <w:rPr>
          <w:rFonts w:ascii="Arial Narrow" w:hAnsi="Arial Narrow" w:cs="Arial"/>
          <w:b/>
          <w:bCs/>
          <w:sz w:val="22"/>
          <w:szCs w:val="22"/>
        </w:rPr>
        <w:t>ARTÍCULO 344.-</w:t>
      </w:r>
      <w:r w:rsidRPr="009A3F2E">
        <w:rPr>
          <w:rFonts w:ascii="Arial Narrow" w:hAnsi="Arial Narrow" w:cs="Arial"/>
          <w:sz w:val="22"/>
          <w:szCs w:val="22"/>
        </w:rPr>
        <w:t xml:space="preserve"> En caso de que no se proporcione la información o de que ésta no cumpla con la forma y plazos establecidos por la Ley de Fiscalización Superior del Estado de Coahuila de Zaragoza, se aplicarán las sanciones que se estipulen en dicha ley, en la Ley de Responsabilidades de los Servidores Públicos Estatales y Municipales del Estado de Coahuila de Zaragoza y en las demás deposiciones aplicables.</w:t>
      </w:r>
    </w:p>
    <w:p w14:paraId="631AC951" w14:textId="77777777" w:rsidR="00B52F0F" w:rsidRPr="009A3F2E" w:rsidRDefault="00B52F0F" w:rsidP="00B52F0F">
      <w:pPr>
        <w:jc w:val="center"/>
        <w:rPr>
          <w:rFonts w:ascii="Arial Narrow" w:hAnsi="Arial Narrow" w:cs="Arial"/>
          <w:b/>
          <w:bCs/>
          <w:sz w:val="22"/>
          <w:szCs w:val="22"/>
        </w:rPr>
      </w:pPr>
    </w:p>
    <w:p w14:paraId="15AA1826" w14:textId="77777777" w:rsidR="00B52F0F" w:rsidRPr="009A3F2E" w:rsidRDefault="00B52F0F" w:rsidP="00B52F0F">
      <w:pPr>
        <w:jc w:val="center"/>
        <w:rPr>
          <w:rFonts w:ascii="Arial Narrow" w:hAnsi="Arial Narrow" w:cs="Arial"/>
          <w:b/>
          <w:bCs/>
          <w:sz w:val="22"/>
          <w:szCs w:val="22"/>
        </w:rPr>
      </w:pPr>
    </w:p>
    <w:p w14:paraId="396D169D"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 xml:space="preserve">TÍTULO CUARTO </w:t>
      </w:r>
    </w:p>
    <w:p w14:paraId="29095057"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TRANSPARENCIA</w:t>
      </w:r>
    </w:p>
    <w:p w14:paraId="655BE222" w14:textId="77777777" w:rsidR="00B52F0F" w:rsidRPr="009A3F2E" w:rsidRDefault="00B52F0F" w:rsidP="00B52F0F">
      <w:pPr>
        <w:jc w:val="center"/>
        <w:rPr>
          <w:rFonts w:ascii="Arial Narrow" w:hAnsi="Arial Narrow" w:cs="Arial"/>
          <w:b/>
          <w:bCs/>
          <w:sz w:val="22"/>
          <w:szCs w:val="22"/>
        </w:rPr>
      </w:pPr>
    </w:p>
    <w:p w14:paraId="10FF2BF7"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ÚNICO</w:t>
      </w:r>
    </w:p>
    <w:p w14:paraId="28464EA4" w14:textId="77777777" w:rsidR="00B52F0F" w:rsidRPr="009A3F2E" w:rsidRDefault="00B52F0F" w:rsidP="00B52F0F">
      <w:pPr>
        <w:jc w:val="center"/>
        <w:rPr>
          <w:rFonts w:ascii="Arial Narrow" w:hAnsi="Arial Narrow" w:cs="Arial"/>
          <w:b/>
          <w:bCs/>
          <w:sz w:val="22"/>
          <w:szCs w:val="22"/>
        </w:rPr>
      </w:pPr>
    </w:p>
    <w:p w14:paraId="2C43ADFD"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 xml:space="preserve">ARTÍCULO 345.- </w:t>
      </w:r>
      <w:r w:rsidRPr="009A3F2E">
        <w:rPr>
          <w:rFonts w:ascii="Arial Narrow" w:hAnsi="Arial Narrow" w:cs="Arial"/>
          <w:sz w:val="22"/>
          <w:szCs w:val="22"/>
        </w:rPr>
        <w:t xml:space="preserve">Los Municipios deberán documentar todo acto que se emita en ejercicio de las facultades expresas que les otorguen los ordenamientos jurídicos y demás disposiciones aplicables, así como en el ejercicio de recursos públicos, debiendo sistematizar la información. </w:t>
      </w:r>
    </w:p>
    <w:p w14:paraId="3B769688" w14:textId="77777777" w:rsidR="00B52F0F" w:rsidRPr="009A3F2E" w:rsidRDefault="00B52F0F" w:rsidP="00B52F0F">
      <w:pPr>
        <w:rPr>
          <w:rFonts w:ascii="Arial Narrow" w:hAnsi="Arial Narrow" w:cs="Arial"/>
          <w:b/>
          <w:bCs/>
          <w:sz w:val="22"/>
          <w:szCs w:val="22"/>
        </w:rPr>
      </w:pPr>
    </w:p>
    <w:p w14:paraId="4F79AE28"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 xml:space="preserve">ARTÍCULO 346.- </w:t>
      </w:r>
      <w:r w:rsidRPr="009A3F2E">
        <w:rPr>
          <w:rFonts w:ascii="Arial Narrow" w:hAnsi="Arial Narrow" w:cs="Arial"/>
          <w:sz w:val="22"/>
          <w:szCs w:val="22"/>
        </w:rPr>
        <w:t xml:space="preserve">Son obligaciones de los Municipios en materia de acceso a la información las siguientes: </w:t>
      </w:r>
    </w:p>
    <w:p w14:paraId="0A1B0AB4" w14:textId="77777777" w:rsidR="00B52F0F" w:rsidRPr="009A3F2E" w:rsidRDefault="00B52F0F" w:rsidP="00B52F0F">
      <w:pPr>
        <w:rPr>
          <w:rFonts w:ascii="Arial Narrow" w:hAnsi="Arial Narrow" w:cs="Arial"/>
          <w:b/>
          <w:bCs/>
          <w:sz w:val="22"/>
          <w:szCs w:val="22"/>
        </w:rPr>
      </w:pPr>
    </w:p>
    <w:p w14:paraId="4A764A85"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w:t>
      </w:r>
      <w:r w:rsidR="00B52F0F" w:rsidRPr="004F4DC8">
        <w:rPr>
          <w:rFonts w:ascii="Arial Narrow" w:hAnsi="Arial Narrow"/>
          <w:sz w:val="22"/>
          <w:szCs w:val="22"/>
        </w:rPr>
        <w:t xml:space="preserve"> </w:t>
      </w:r>
      <w:r w:rsidR="00B52F0F" w:rsidRPr="004F4DC8">
        <w:rPr>
          <w:rFonts w:ascii="Arial Narrow" w:hAnsi="Arial Narrow"/>
          <w:sz w:val="22"/>
          <w:szCs w:val="22"/>
        </w:rPr>
        <w:tab/>
        <w:t xml:space="preserve">Constituir y mantener actualizados sus sistemas de archivo y gestión documental; </w:t>
      </w:r>
    </w:p>
    <w:p w14:paraId="3715B3D2" w14:textId="77777777" w:rsidR="00B52F0F" w:rsidRPr="004F4DC8" w:rsidRDefault="00B52F0F" w:rsidP="004F4DC8">
      <w:pPr>
        <w:ind w:left="454" w:hanging="454"/>
        <w:rPr>
          <w:rFonts w:ascii="Arial Narrow" w:hAnsi="Arial Narrow"/>
          <w:sz w:val="22"/>
          <w:szCs w:val="22"/>
        </w:rPr>
      </w:pPr>
    </w:p>
    <w:p w14:paraId="56A06185"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w:t>
      </w:r>
      <w:r w:rsidR="00B52F0F" w:rsidRPr="004F4DC8">
        <w:rPr>
          <w:rFonts w:ascii="Arial Narrow" w:hAnsi="Arial Narrow"/>
          <w:sz w:val="22"/>
          <w:szCs w:val="22"/>
        </w:rPr>
        <w:tab/>
        <w:t xml:space="preserve">Publicar, actualizar y mantener disponible a través de medios electrónicos con que cuenten, la información a que se refiere el capítulo tercero de esta ley; </w:t>
      </w:r>
    </w:p>
    <w:p w14:paraId="61CA0A2D" w14:textId="77777777" w:rsidR="00B52F0F" w:rsidRPr="004F4DC8" w:rsidRDefault="00B52F0F" w:rsidP="004F4DC8">
      <w:pPr>
        <w:ind w:left="454" w:hanging="454"/>
        <w:rPr>
          <w:rFonts w:ascii="Arial Narrow" w:hAnsi="Arial Narrow"/>
          <w:sz w:val="22"/>
          <w:szCs w:val="22"/>
        </w:rPr>
      </w:pPr>
    </w:p>
    <w:p w14:paraId="1EF5388A"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III.</w:t>
      </w:r>
      <w:r w:rsidR="00B52F0F" w:rsidRPr="004F4DC8">
        <w:rPr>
          <w:rFonts w:ascii="Arial Narrow" w:hAnsi="Arial Narrow"/>
          <w:sz w:val="22"/>
          <w:szCs w:val="22"/>
        </w:rPr>
        <w:t xml:space="preserve"> </w:t>
      </w:r>
      <w:r w:rsidR="00B52F0F" w:rsidRPr="004F4DC8">
        <w:rPr>
          <w:rFonts w:ascii="Arial Narrow" w:hAnsi="Arial Narrow"/>
          <w:sz w:val="22"/>
          <w:szCs w:val="22"/>
        </w:rPr>
        <w:tab/>
        <w:t xml:space="preserve">Asegurar la protección de los datos personales en su posesión, en términos de esta ley; </w:t>
      </w:r>
    </w:p>
    <w:p w14:paraId="4086D7F4" w14:textId="77777777" w:rsidR="00B52F0F" w:rsidRPr="004F4DC8" w:rsidRDefault="00B52F0F" w:rsidP="004F4DC8">
      <w:pPr>
        <w:ind w:left="454" w:hanging="454"/>
        <w:rPr>
          <w:rFonts w:ascii="Arial Narrow" w:hAnsi="Arial Narrow"/>
          <w:sz w:val="22"/>
          <w:szCs w:val="22"/>
        </w:rPr>
      </w:pPr>
    </w:p>
    <w:p w14:paraId="101792F8"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IV.</w:t>
      </w:r>
      <w:r w:rsidR="00B52F0F" w:rsidRPr="004F4DC8">
        <w:rPr>
          <w:rFonts w:ascii="Arial Narrow" w:hAnsi="Arial Narrow"/>
          <w:sz w:val="22"/>
          <w:szCs w:val="22"/>
        </w:rPr>
        <w:tab/>
        <w:t xml:space="preserve">Dar acceso a la información pública que le sea requerida, en los términos de ésta ley y demás disposiciones aplicables; </w:t>
      </w:r>
    </w:p>
    <w:p w14:paraId="736DFA13" w14:textId="77777777" w:rsidR="00B52F0F" w:rsidRPr="004F4DC8" w:rsidRDefault="00B52F0F" w:rsidP="004F4DC8">
      <w:pPr>
        <w:ind w:left="454" w:hanging="454"/>
        <w:rPr>
          <w:rFonts w:ascii="Arial Narrow" w:hAnsi="Arial Narrow"/>
          <w:sz w:val="22"/>
          <w:szCs w:val="22"/>
        </w:rPr>
      </w:pPr>
    </w:p>
    <w:p w14:paraId="5D1F9DC4"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V.</w:t>
      </w:r>
      <w:r w:rsidR="00B52F0F" w:rsidRPr="004F4DC8">
        <w:rPr>
          <w:rFonts w:ascii="Arial Narrow" w:hAnsi="Arial Narrow"/>
          <w:sz w:val="22"/>
          <w:szCs w:val="22"/>
        </w:rPr>
        <w:tab/>
        <w:t xml:space="preserve">Elaborar, con auxilio del Instituto, un programa de capacitación para los servidores públicos o sus integrantes, en temas de transparencia, acceso a la información, rendición de cuentas, datos personales y archivos, y  capacitar a los servidores públicos;  </w:t>
      </w:r>
    </w:p>
    <w:p w14:paraId="20F45394" w14:textId="77777777" w:rsidR="00B52F0F" w:rsidRPr="004F4DC8" w:rsidRDefault="00B52F0F" w:rsidP="004F4DC8">
      <w:pPr>
        <w:ind w:left="454" w:hanging="454"/>
        <w:rPr>
          <w:rFonts w:ascii="Arial Narrow" w:hAnsi="Arial Narrow"/>
          <w:sz w:val="22"/>
          <w:szCs w:val="22"/>
        </w:rPr>
      </w:pPr>
    </w:p>
    <w:p w14:paraId="58371368"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VI.</w:t>
      </w:r>
      <w:r w:rsidR="00B52F0F" w:rsidRPr="004F4DC8">
        <w:rPr>
          <w:rFonts w:ascii="Arial Narrow" w:hAnsi="Arial Narrow"/>
          <w:sz w:val="22"/>
          <w:szCs w:val="22"/>
        </w:rPr>
        <w:tab/>
        <w:t xml:space="preserve">Cumplir cabalmente las resoluciones del Instituto y colaborar con éste en el desempeño de sus funciones. </w:t>
      </w:r>
    </w:p>
    <w:p w14:paraId="53F050ED" w14:textId="77777777" w:rsidR="00B52F0F" w:rsidRPr="004F4DC8" w:rsidRDefault="00B52F0F" w:rsidP="004F4DC8">
      <w:pPr>
        <w:ind w:left="454" w:hanging="454"/>
        <w:rPr>
          <w:rFonts w:ascii="Arial Narrow" w:hAnsi="Arial Narrow"/>
          <w:sz w:val="22"/>
          <w:szCs w:val="22"/>
        </w:rPr>
      </w:pPr>
    </w:p>
    <w:p w14:paraId="455D6D43"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VII.</w:t>
      </w:r>
      <w:r w:rsidR="00B52F0F" w:rsidRPr="004F4DC8">
        <w:rPr>
          <w:rFonts w:ascii="Arial Narrow" w:hAnsi="Arial Narrow"/>
          <w:sz w:val="22"/>
          <w:szCs w:val="22"/>
        </w:rPr>
        <w:t xml:space="preserve"> </w:t>
      </w:r>
      <w:r w:rsidR="00B52F0F" w:rsidRPr="004F4DC8">
        <w:rPr>
          <w:rFonts w:ascii="Arial Narrow" w:hAnsi="Arial Narrow"/>
          <w:sz w:val="22"/>
          <w:szCs w:val="22"/>
        </w:rPr>
        <w:tab/>
        <w:t xml:space="preserve">Atender los requerimientos, observaciones, recomendaciones y criterios que en materia de transparencia y acceso a la información pública realice el Instituto;  </w:t>
      </w:r>
    </w:p>
    <w:p w14:paraId="2C358306" w14:textId="77777777" w:rsidR="00B52F0F" w:rsidRPr="004F4DC8" w:rsidRDefault="00B52F0F" w:rsidP="004F4DC8">
      <w:pPr>
        <w:ind w:left="454" w:hanging="454"/>
        <w:rPr>
          <w:rFonts w:ascii="Arial Narrow" w:hAnsi="Arial Narrow"/>
          <w:sz w:val="22"/>
          <w:szCs w:val="22"/>
        </w:rPr>
      </w:pPr>
    </w:p>
    <w:p w14:paraId="1BF0554C"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VIII.</w:t>
      </w:r>
      <w:r w:rsidR="00B52F0F" w:rsidRPr="004F4DC8">
        <w:rPr>
          <w:rFonts w:ascii="Arial Narrow" w:hAnsi="Arial Narrow"/>
          <w:sz w:val="22"/>
          <w:szCs w:val="22"/>
        </w:rPr>
        <w:tab/>
        <w:t xml:space="preserve">Procurar condiciones de accesibilidad para que personas con capacidades diferentes ejerzan los derechos regulados en esta Ley; </w:t>
      </w:r>
    </w:p>
    <w:p w14:paraId="6E050F76" w14:textId="77777777" w:rsidR="004F4DC8" w:rsidRDefault="004F4DC8" w:rsidP="004F4DC8">
      <w:pPr>
        <w:ind w:left="454" w:hanging="454"/>
        <w:rPr>
          <w:rFonts w:ascii="Arial Narrow" w:hAnsi="Arial Narrow"/>
          <w:sz w:val="22"/>
          <w:szCs w:val="22"/>
        </w:rPr>
      </w:pPr>
    </w:p>
    <w:p w14:paraId="532F0D50"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IX.</w:t>
      </w:r>
      <w:r w:rsidR="00B52F0F" w:rsidRPr="004F4DC8">
        <w:rPr>
          <w:rFonts w:ascii="Arial Narrow" w:hAnsi="Arial Narrow"/>
          <w:sz w:val="22"/>
          <w:szCs w:val="22"/>
        </w:rPr>
        <w:tab/>
        <w:t xml:space="preserve">Crear y hacer uso de sistemas de tecnología sistematizados y avanzados, y adoptar las nuevas herramientas para que los ciudadanos consulten información de manera directa, sencilla y rápida; y </w:t>
      </w:r>
    </w:p>
    <w:p w14:paraId="4F1EA22F" w14:textId="77777777" w:rsidR="00B52F0F" w:rsidRPr="004F4DC8" w:rsidRDefault="00B52F0F" w:rsidP="004F4DC8">
      <w:pPr>
        <w:ind w:left="454" w:hanging="454"/>
        <w:rPr>
          <w:rFonts w:ascii="Arial Narrow" w:hAnsi="Arial Narrow"/>
          <w:sz w:val="22"/>
          <w:szCs w:val="22"/>
        </w:rPr>
      </w:pPr>
    </w:p>
    <w:p w14:paraId="6540C308"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X.</w:t>
      </w:r>
      <w:r w:rsidR="00B52F0F" w:rsidRPr="004F4DC8">
        <w:rPr>
          <w:rFonts w:ascii="Arial Narrow" w:hAnsi="Arial Narrow"/>
          <w:sz w:val="22"/>
          <w:szCs w:val="22"/>
        </w:rPr>
        <w:t xml:space="preserve"> </w:t>
      </w:r>
      <w:r w:rsidR="00B52F0F" w:rsidRPr="004F4DC8">
        <w:rPr>
          <w:rFonts w:ascii="Arial Narrow" w:hAnsi="Arial Narrow"/>
          <w:sz w:val="22"/>
          <w:szCs w:val="22"/>
        </w:rPr>
        <w:tab/>
        <w:t xml:space="preserve">Las demás que determinan esta ley y otras disposiciones aplicables. </w:t>
      </w:r>
    </w:p>
    <w:p w14:paraId="00870192" w14:textId="77777777" w:rsidR="00B52F0F" w:rsidRPr="009A3F2E" w:rsidRDefault="00B52F0F" w:rsidP="00B52F0F">
      <w:pPr>
        <w:numPr>
          <w:ilvl w:val="0"/>
          <w:numId w:val="13"/>
        </w:numPr>
        <w:ind w:left="1080" w:hanging="720"/>
        <w:rPr>
          <w:rFonts w:ascii="Arial Narrow" w:hAnsi="Arial Narrow" w:cs="Arial"/>
          <w:sz w:val="22"/>
          <w:szCs w:val="22"/>
        </w:rPr>
      </w:pPr>
    </w:p>
    <w:p w14:paraId="5653F496" w14:textId="77777777" w:rsidR="00B52F0F" w:rsidRPr="009A3F2E" w:rsidRDefault="00B52F0F" w:rsidP="004F4DC8">
      <w:pPr>
        <w:numPr>
          <w:ilvl w:val="0"/>
          <w:numId w:val="13"/>
        </w:numPr>
        <w:rPr>
          <w:rFonts w:ascii="Arial Narrow" w:hAnsi="Arial Narrow" w:cs="Arial"/>
          <w:sz w:val="22"/>
          <w:szCs w:val="22"/>
        </w:rPr>
      </w:pPr>
      <w:r w:rsidRPr="009A3F2E">
        <w:rPr>
          <w:rFonts w:ascii="Arial Narrow" w:hAnsi="Arial Narrow" w:cs="Arial"/>
          <w:sz w:val="22"/>
          <w:szCs w:val="22"/>
        </w:rPr>
        <w:t xml:space="preserve">Los Municipios deberán dar acceso a la información mediante bases de datos que permitan la búsqueda y extracción de información. Además las páginas deberán contar con buscadores temáticos y disponer de un respaldo con todos los registros electrónicos para cualquier persona que lo solicite. </w:t>
      </w:r>
    </w:p>
    <w:p w14:paraId="6DDB0152" w14:textId="77777777" w:rsidR="00DA0DE6" w:rsidRPr="009A3F2E" w:rsidRDefault="00DA0DE6" w:rsidP="004F4DC8">
      <w:pPr>
        <w:numPr>
          <w:ilvl w:val="0"/>
          <w:numId w:val="13"/>
        </w:numPr>
        <w:rPr>
          <w:rFonts w:ascii="Arial Narrow" w:hAnsi="Arial Narrow" w:cs="Arial"/>
          <w:sz w:val="22"/>
          <w:szCs w:val="22"/>
        </w:rPr>
      </w:pPr>
    </w:p>
    <w:p w14:paraId="05CEA280" w14:textId="77777777" w:rsidR="00B52F0F" w:rsidRPr="009A3F2E" w:rsidRDefault="00B52F0F" w:rsidP="004F4DC8">
      <w:pPr>
        <w:numPr>
          <w:ilvl w:val="0"/>
          <w:numId w:val="13"/>
        </w:numPr>
        <w:rPr>
          <w:rFonts w:ascii="Arial Narrow" w:hAnsi="Arial Narrow" w:cs="Arial"/>
          <w:sz w:val="22"/>
          <w:szCs w:val="22"/>
        </w:rPr>
      </w:pPr>
      <w:r w:rsidRPr="009A3F2E">
        <w:rPr>
          <w:rFonts w:ascii="Arial Narrow" w:hAnsi="Arial Narrow" w:cs="Arial"/>
          <w:sz w:val="22"/>
          <w:szCs w:val="22"/>
        </w:rPr>
        <w:t xml:space="preserve">Los  Municipios contarán en la página de inicio de sus portales de Internet con una señalización fácilmente identificable y accesible que cumpla con los requerimientos, comprensión y organización de la información a que se refiere este capítulo. </w:t>
      </w:r>
    </w:p>
    <w:p w14:paraId="633CB7C7" w14:textId="77777777" w:rsidR="00B52F0F" w:rsidRPr="009A3F2E" w:rsidRDefault="00B52F0F" w:rsidP="004F4DC8">
      <w:pPr>
        <w:rPr>
          <w:rFonts w:ascii="Arial Narrow" w:hAnsi="Arial Narrow" w:cs="Arial"/>
          <w:sz w:val="22"/>
          <w:szCs w:val="22"/>
        </w:rPr>
      </w:pPr>
    </w:p>
    <w:p w14:paraId="2B633EBC" w14:textId="77777777" w:rsidR="00B52F0F" w:rsidRPr="009A3F2E" w:rsidRDefault="00B52F0F" w:rsidP="004F4DC8">
      <w:pPr>
        <w:rPr>
          <w:rFonts w:ascii="Arial Narrow" w:hAnsi="Arial Narrow" w:cs="Arial"/>
          <w:sz w:val="22"/>
          <w:szCs w:val="22"/>
        </w:rPr>
      </w:pPr>
      <w:r w:rsidRPr="009A3F2E">
        <w:rPr>
          <w:rFonts w:ascii="Arial Narrow" w:hAnsi="Arial Narrow" w:cs="Arial"/>
          <w:b/>
          <w:bCs/>
          <w:sz w:val="22"/>
          <w:szCs w:val="22"/>
        </w:rPr>
        <w:t xml:space="preserve">ARTÍCULO 347.- </w:t>
      </w:r>
      <w:r w:rsidRPr="009A3F2E">
        <w:rPr>
          <w:rFonts w:ascii="Arial Narrow" w:hAnsi="Arial Narrow" w:cs="Arial"/>
          <w:sz w:val="22"/>
          <w:szCs w:val="22"/>
        </w:rPr>
        <w:t xml:space="preserve">Los Municipios podrán emitir acuerdos o lineamientos en el ámbito de su competencia, para el mejor ejercicio del acceso a la información y protección de datos personales. Esta atribución tendrá que ser ejercida en base a las disposiciones legales y reglamentarias en la materia.  </w:t>
      </w:r>
    </w:p>
    <w:p w14:paraId="196A8C4A" w14:textId="77777777" w:rsidR="000409BC" w:rsidRDefault="000409BC" w:rsidP="00B52F0F">
      <w:pPr>
        <w:jc w:val="center"/>
        <w:rPr>
          <w:rFonts w:ascii="Arial Narrow" w:hAnsi="Arial Narrow" w:cs="Arial"/>
          <w:b/>
          <w:bCs/>
          <w:sz w:val="22"/>
          <w:szCs w:val="22"/>
        </w:rPr>
      </w:pPr>
    </w:p>
    <w:p w14:paraId="2794AC21" w14:textId="77777777" w:rsidR="000409BC" w:rsidRDefault="000409BC" w:rsidP="00B52F0F">
      <w:pPr>
        <w:jc w:val="center"/>
        <w:rPr>
          <w:rFonts w:ascii="Arial Narrow" w:hAnsi="Arial Narrow" w:cs="Arial"/>
          <w:b/>
          <w:bCs/>
          <w:sz w:val="22"/>
          <w:szCs w:val="22"/>
        </w:rPr>
      </w:pPr>
    </w:p>
    <w:p w14:paraId="0D9C3F24"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LIBRO QUINTO</w:t>
      </w:r>
    </w:p>
    <w:p w14:paraId="3E2EF0B1"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COORDINACIÓN Y COLABORACIÓN</w:t>
      </w:r>
      <w:r w:rsidR="00765B40">
        <w:rPr>
          <w:rFonts w:ascii="Arial Narrow" w:hAnsi="Arial Narrow" w:cs="Arial"/>
          <w:b/>
          <w:bCs/>
          <w:sz w:val="22"/>
          <w:szCs w:val="22"/>
        </w:rPr>
        <w:t xml:space="preserve"> </w:t>
      </w:r>
      <w:r w:rsidRPr="009A3F2E">
        <w:rPr>
          <w:rFonts w:ascii="Arial Narrow" w:hAnsi="Arial Narrow" w:cs="Arial"/>
          <w:b/>
          <w:bCs/>
          <w:sz w:val="22"/>
          <w:szCs w:val="22"/>
        </w:rPr>
        <w:t>FINANCIERA INTERGUBERNAMENTAL</w:t>
      </w:r>
    </w:p>
    <w:p w14:paraId="29D47B03" w14:textId="77777777" w:rsidR="00B52F0F" w:rsidRPr="009A3F2E" w:rsidRDefault="00B52F0F" w:rsidP="00B52F0F">
      <w:pPr>
        <w:rPr>
          <w:rFonts w:ascii="Arial Narrow" w:hAnsi="Arial Narrow" w:cs="Arial"/>
          <w:b/>
          <w:sz w:val="22"/>
          <w:szCs w:val="22"/>
        </w:rPr>
      </w:pPr>
    </w:p>
    <w:p w14:paraId="577FEB38"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TÍTULO PRIMERO</w:t>
      </w:r>
    </w:p>
    <w:p w14:paraId="616FA7F9"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DISPOSICIONES GENERALES</w:t>
      </w:r>
    </w:p>
    <w:p w14:paraId="138BD320" w14:textId="77777777" w:rsidR="00B52F0F" w:rsidRPr="009A3F2E" w:rsidRDefault="00B52F0F" w:rsidP="00B52F0F">
      <w:pPr>
        <w:jc w:val="center"/>
        <w:rPr>
          <w:rFonts w:ascii="Arial Narrow" w:hAnsi="Arial Narrow" w:cs="Arial"/>
          <w:b/>
          <w:sz w:val="22"/>
          <w:szCs w:val="22"/>
        </w:rPr>
      </w:pPr>
    </w:p>
    <w:p w14:paraId="762F3A07"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CAPÍTULO ÚNICO</w:t>
      </w:r>
    </w:p>
    <w:p w14:paraId="0CD222B8" w14:textId="77777777" w:rsidR="00B52F0F" w:rsidRPr="009A3F2E" w:rsidRDefault="00B52F0F" w:rsidP="00B52F0F">
      <w:pPr>
        <w:rPr>
          <w:rFonts w:ascii="Arial Narrow" w:hAnsi="Arial Narrow" w:cs="Arial"/>
          <w:b/>
          <w:sz w:val="22"/>
          <w:szCs w:val="22"/>
        </w:rPr>
      </w:pPr>
    </w:p>
    <w:p w14:paraId="748AB034"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348.-</w:t>
      </w:r>
      <w:r w:rsidRPr="009A3F2E">
        <w:rPr>
          <w:rFonts w:ascii="Arial Narrow" w:hAnsi="Arial Narrow" w:cs="Arial"/>
          <w:bCs/>
          <w:sz w:val="22"/>
          <w:szCs w:val="22"/>
        </w:rPr>
        <w:t xml:space="preserve"> Es objeto de presente título establecer las bases de Coordinación y Colaboración Administrativa, en materia financiera de los municipios entre sí y con el Estado, de conformidad con las bases que se establezcan en las disposiciones normativas respectivas.</w:t>
      </w:r>
    </w:p>
    <w:p w14:paraId="0796A00C" w14:textId="77777777" w:rsidR="00B52F0F" w:rsidRPr="009A3F2E" w:rsidRDefault="00B52F0F" w:rsidP="00B52F0F">
      <w:pPr>
        <w:rPr>
          <w:rFonts w:ascii="Arial Narrow" w:hAnsi="Arial Narrow" w:cs="Arial"/>
          <w:bCs/>
          <w:sz w:val="22"/>
          <w:szCs w:val="22"/>
        </w:rPr>
      </w:pPr>
    </w:p>
    <w:p w14:paraId="3886A83A"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349.-</w:t>
      </w:r>
      <w:r w:rsidRPr="009A3F2E">
        <w:rPr>
          <w:rFonts w:ascii="Arial Narrow" w:hAnsi="Arial Narrow" w:cs="Arial"/>
          <w:bCs/>
          <w:sz w:val="22"/>
          <w:szCs w:val="22"/>
        </w:rPr>
        <w:t xml:space="preserve"> Los Convenios de Coordinación y Colaboración Administrativa en Materia Financiera que celebren los Ayuntamientos entre sí, deberán estar aprobados por los respectivos Ayuntamientos y publicarse en el Periódico Oficial del Gobierno del Estado.</w:t>
      </w:r>
    </w:p>
    <w:p w14:paraId="20F097EF" w14:textId="77777777" w:rsidR="00B52F0F" w:rsidRPr="009A3F2E" w:rsidRDefault="00B52F0F" w:rsidP="00B52F0F">
      <w:pPr>
        <w:rPr>
          <w:rFonts w:ascii="Arial Narrow" w:hAnsi="Arial Narrow" w:cs="Arial"/>
          <w:b/>
          <w:sz w:val="22"/>
          <w:szCs w:val="22"/>
        </w:rPr>
      </w:pPr>
    </w:p>
    <w:p w14:paraId="49015DA7"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350.-</w:t>
      </w:r>
      <w:r w:rsidRPr="009A3F2E">
        <w:rPr>
          <w:rFonts w:ascii="Arial Narrow" w:hAnsi="Arial Narrow" w:cs="Arial"/>
          <w:bCs/>
          <w:sz w:val="22"/>
          <w:szCs w:val="22"/>
        </w:rPr>
        <w:t xml:space="preserve"> Este título será aplicable en tanto no contravenga las disposiciones de la Constitución Política del Estado, las obligaciones hacendarias del Estado con la Federación, derivadas de la Legislación Federal y Estatal vigente y de los convenios que éstos celebren.</w:t>
      </w:r>
    </w:p>
    <w:p w14:paraId="5472A17D" w14:textId="77777777" w:rsidR="00B52F0F" w:rsidRPr="009A3F2E" w:rsidRDefault="00B52F0F" w:rsidP="00B52F0F">
      <w:pPr>
        <w:rPr>
          <w:rFonts w:ascii="Arial Narrow" w:hAnsi="Arial Narrow" w:cs="Arial"/>
          <w:bCs/>
          <w:sz w:val="22"/>
          <w:szCs w:val="22"/>
        </w:rPr>
      </w:pPr>
    </w:p>
    <w:p w14:paraId="4CAA1FBC" w14:textId="77777777" w:rsidR="00DA0DE6" w:rsidRPr="009A3F2E" w:rsidRDefault="00DA0DE6" w:rsidP="00B52F0F">
      <w:pPr>
        <w:rPr>
          <w:rFonts w:ascii="Arial Narrow" w:hAnsi="Arial Narrow" w:cs="Arial"/>
          <w:bCs/>
          <w:sz w:val="22"/>
          <w:szCs w:val="22"/>
        </w:rPr>
      </w:pPr>
    </w:p>
    <w:p w14:paraId="35905BA5"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TÍTULO SEGUNDO</w:t>
      </w:r>
    </w:p>
    <w:p w14:paraId="7E189571"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DEL SISTEMA DE COORDINACIÓN</w:t>
      </w:r>
      <w:r w:rsidR="00765B40">
        <w:rPr>
          <w:rFonts w:ascii="Arial Narrow" w:hAnsi="Arial Narrow" w:cs="Arial"/>
          <w:b/>
          <w:sz w:val="22"/>
          <w:szCs w:val="22"/>
        </w:rPr>
        <w:t xml:space="preserve"> </w:t>
      </w:r>
      <w:r w:rsidRPr="009A3F2E">
        <w:rPr>
          <w:rFonts w:ascii="Arial Narrow" w:hAnsi="Arial Narrow" w:cs="Arial"/>
          <w:b/>
          <w:sz w:val="22"/>
          <w:szCs w:val="22"/>
        </w:rPr>
        <w:t>FINANCIERA INTERMUNICIPAL</w:t>
      </w:r>
    </w:p>
    <w:p w14:paraId="1029FB5A" w14:textId="77777777" w:rsidR="00B52F0F" w:rsidRPr="009A3F2E" w:rsidRDefault="00B52F0F" w:rsidP="00B52F0F">
      <w:pPr>
        <w:rPr>
          <w:rFonts w:ascii="Arial Narrow" w:hAnsi="Arial Narrow" w:cs="Arial"/>
          <w:b/>
          <w:sz w:val="22"/>
          <w:szCs w:val="22"/>
        </w:rPr>
      </w:pPr>
    </w:p>
    <w:p w14:paraId="359C635E"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CAPÍTULO ÚNICO</w:t>
      </w:r>
    </w:p>
    <w:p w14:paraId="4B9CE56A" w14:textId="77777777" w:rsidR="00B52F0F" w:rsidRPr="009A3F2E" w:rsidRDefault="00B52F0F" w:rsidP="00B52F0F">
      <w:pPr>
        <w:jc w:val="center"/>
        <w:rPr>
          <w:rFonts w:ascii="Arial Narrow" w:hAnsi="Arial Narrow" w:cs="Arial"/>
          <w:b/>
          <w:sz w:val="22"/>
          <w:szCs w:val="22"/>
        </w:rPr>
      </w:pPr>
    </w:p>
    <w:p w14:paraId="5D19EC4C" w14:textId="77777777" w:rsidR="00B52F0F" w:rsidRPr="009A3F2E" w:rsidRDefault="00B52F0F" w:rsidP="00B52F0F">
      <w:pPr>
        <w:rPr>
          <w:rFonts w:ascii="Arial Narrow" w:hAnsi="Arial Narrow" w:cs="Arial"/>
          <w:bCs/>
          <w:sz w:val="22"/>
          <w:szCs w:val="22"/>
          <w:lang w:val="es-MX"/>
        </w:rPr>
      </w:pPr>
      <w:r w:rsidRPr="009A3F2E">
        <w:rPr>
          <w:rFonts w:ascii="Arial Narrow" w:hAnsi="Arial Narrow" w:cs="Arial"/>
          <w:b/>
          <w:sz w:val="22"/>
          <w:szCs w:val="22"/>
        </w:rPr>
        <w:t xml:space="preserve">ARTÍCULO 351.- </w:t>
      </w:r>
      <w:r w:rsidRPr="009A3F2E">
        <w:rPr>
          <w:rFonts w:ascii="Arial Narrow" w:hAnsi="Arial Narrow" w:cs="Arial"/>
          <w:bCs/>
          <w:sz w:val="22"/>
          <w:szCs w:val="22"/>
          <w:lang w:val="es-MX"/>
        </w:rPr>
        <w:t>Los Municipios del Estado podrán celebrar Convenios de Coordinación en materia de ingresos, gasto, patrimonio y deuda pública. Para tal efecto, atenderán las disposiciones conducentes previstas en la Constitución Política de los Estados Unidos Mexicanos, la Constitución Política del Estado, este código, el Código Municipal para el Estado de Coahuila de Zaragoza y demás disposiciones en materia municipal aplicables.</w:t>
      </w:r>
    </w:p>
    <w:p w14:paraId="468B02D0" w14:textId="77777777" w:rsidR="00B52F0F" w:rsidRPr="009A3F2E" w:rsidRDefault="00B52F0F" w:rsidP="00B52F0F">
      <w:pPr>
        <w:jc w:val="center"/>
        <w:rPr>
          <w:rFonts w:ascii="Arial Narrow" w:hAnsi="Arial Narrow" w:cs="Arial"/>
          <w:b/>
          <w:sz w:val="22"/>
          <w:szCs w:val="22"/>
        </w:rPr>
      </w:pPr>
    </w:p>
    <w:p w14:paraId="5DF7D248" w14:textId="77777777" w:rsidR="00B52F0F" w:rsidRPr="009A3F2E" w:rsidRDefault="00B52F0F" w:rsidP="00B52F0F">
      <w:pPr>
        <w:jc w:val="center"/>
        <w:rPr>
          <w:rFonts w:ascii="Arial Narrow" w:hAnsi="Arial Narrow" w:cs="Arial"/>
          <w:b/>
          <w:sz w:val="22"/>
          <w:szCs w:val="22"/>
        </w:rPr>
      </w:pPr>
    </w:p>
    <w:p w14:paraId="074B0381"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SECCIÓN I</w:t>
      </w:r>
    </w:p>
    <w:p w14:paraId="63D21C31"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COORDINACION EN INGRESOS</w:t>
      </w:r>
    </w:p>
    <w:p w14:paraId="0E9063B6" w14:textId="77777777" w:rsidR="00B52F0F" w:rsidRPr="009A3F2E" w:rsidRDefault="00B52F0F" w:rsidP="00B52F0F">
      <w:pPr>
        <w:rPr>
          <w:rFonts w:ascii="Arial Narrow" w:hAnsi="Arial Narrow" w:cs="Arial"/>
          <w:bCs/>
          <w:sz w:val="22"/>
          <w:szCs w:val="22"/>
        </w:rPr>
      </w:pPr>
    </w:p>
    <w:p w14:paraId="544E03C6"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352.-</w:t>
      </w:r>
      <w:r w:rsidRPr="009A3F2E">
        <w:rPr>
          <w:rFonts w:ascii="Arial Narrow" w:hAnsi="Arial Narrow" w:cs="Arial"/>
          <w:bCs/>
          <w:sz w:val="22"/>
          <w:szCs w:val="22"/>
        </w:rPr>
        <w:t xml:space="preserve"> Los Ayuntamientos podrán celebrar Convenios de Colaboración Administrativa entre sí, y con el Estado para la administración de contribuciones.</w:t>
      </w:r>
    </w:p>
    <w:p w14:paraId="4FF3A7C8" w14:textId="77777777" w:rsidR="00B52F0F" w:rsidRPr="009A3F2E" w:rsidRDefault="00B52F0F" w:rsidP="00B52F0F">
      <w:pPr>
        <w:rPr>
          <w:rFonts w:ascii="Arial Narrow" w:hAnsi="Arial Narrow" w:cs="Arial"/>
          <w:bCs/>
          <w:sz w:val="22"/>
          <w:szCs w:val="22"/>
        </w:rPr>
      </w:pPr>
    </w:p>
    <w:p w14:paraId="5178903A"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353.-</w:t>
      </w:r>
      <w:r w:rsidRPr="009A3F2E">
        <w:rPr>
          <w:rFonts w:ascii="Arial Narrow" w:hAnsi="Arial Narrow" w:cs="Arial"/>
          <w:bCs/>
          <w:sz w:val="22"/>
          <w:szCs w:val="22"/>
        </w:rPr>
        <w:t xml:space="preserve"> En los Convenios de Colaboración deberán establecerse las funciones y facultades que se deleguen de un municipio a otro o al Estado y las contraprestaciones que se otorguen. </w:t>
      </w:r>
    </w:p>
    <w:p w14:paraId="1941E27B" w14:textId="77777777" w:rsidR="00B52F0F" w:rsidRPr="009A3F2E" w:rsidRDefault="00B52F0F" w:rsidP="00B52F0F">
      <w:pPr>
        <w:rPr>
          <w:rFonts w:ascii="Arial Narrow" w:hAnsi="Arial Narrow" w:cs="Arial"/>
          <w:bCs/>
          <w:sz w:val="22"/>
          <w:szCs w:val="22"/>
        </w:rPr>
      </w:pPr>
    </w:p>
    <w:p w14:paraId="0F9A4142" w14:textId="77777777" w:rsidR="00DA0DE6" w:rsidRPr="009A3F2E" w:rsidRDefault="00DA0DE6" w:rsidP="00B52F0F">
      <w:pPr>
        <w:rPr>
          <w:rFonts w:ascii="Arial Narrow" w:hAnsi="Arial Narrow" w:cs="Arial"/>
          <w:bCs/>
          <w:sz w:val="22"/>
          <w:szCs w:val="22"/>
        </w:rPr>
      </w:pPr>
    </w:p>
    <w:p w14:paraId="2BC639C6"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SECCIÓN II</w:t>
      </w:r>
    </w:p>
    <w:p w14:paraId="6EA32EA1"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COORDINACIÓN EN GASTO PÚBLICO</w:t>
      </w:r>
    </w:p>
    <w:p w14:paraId="0540BE31" w14:textId="77777777" w:rsidR="00B52F0F" w:rsidRPr="009A3F2E" w:rsidRDefault="00B52F0F" w:rsidP="00B52F0F">
      <w:pPr>
        <w:rPr>
          <w:rFonts w:ascii="Arial Narrow" w:hAnsi="Arial Narrow" w:cs="Arial"/>
          <w:b/>
          <w:sz w:val="22"/>
          <w:szCs w:val="22"/>
        </w:rPr>
      </w:pPr>
    </w:p>
    <w:p w14:paraId="1FCD2044"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354.-</w:t>
      </w:r>
      <w:r w:rsidRPr="009A3F2E">
        <w:rPr>
          <w:rFonts w:ascii="Arial Narrow" w:hAnsi="Arial Narrow" w:cs="Arial"/>
          <w:bCs/>
          <w:sz w:val="22"/>
          <w:szCs w:val="22"/>
        </w:rPr>
        <w:t xml:space="preserve"> Los Gobiernos municipales en ejercicio de las atribuciones y competencias que les otorgan las leyes, se coordinarán entre sí o con el estado para la ejecución de acciones conjuntas, así como para la aplicación de recursos en la realización de obras y proyectos a fin de impulsar el desarrollo de los municipios y del mismo Estado.</w:t>
      </w:r>
    </w:p>
    <w:p w14:paraId="1B5B889A" w14:textId="77777777" w:rsidR="00B52F0F" w:rsidRPr="009A3F2E" w:rsidRDefault="00B52F0F" w:rsidP="00B52F0F">
      <w:pPr>
        <w:rPr>
          <w:rFonts w:ascii="Arial Narrow" w:hAnsi="Arial Narrow" w:cs="Arial"/>
          <w:bCs/>
          <w:sz w:val="22"/>
          <w:szCs w:val="22"/>
        </w:rPr>
      </w:pPr>
    </w:p>
    <w:p w14:paraId="219442C1"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355.-</w:t>
      </w:r>
      <w:r w:rsidRPr="009A3F2E">
        <w:rPr>
          <w:rFonts w:ascii="Arial Narrow" w:hAnsi="Arial Narrow" w:cs="Arial"/>
          <w:bCs/>
          <w:sz w:val="22"/>
          <w:szCs w:val="22"/>
        </w:rPr>
        <w:t xml:space="preserve"> La coordinación de acciones, atención y ejecución de programas, aplicación de recursos, realización de obras y proyectos, su control físico y financiero, el Intercambio de información necesaria y en general, los aspectos administrativos sustantivos y financieros de la Coordinación se regirán por las prevenciones convenidas y por los demás instrumentos que en  dicha coordinación se deriven.</w:t>
      </w:r>
    </w:p>
    <w:p w14:paraId="4FD1B28A" w14:textId="77777777" w:rsidR="00B52F0F" w:rsidRPr="009A3F2E" w:rsidRDefault="00B52F0F" w:rsidP="00B52F0F">
      <w:pPr>
        <w:rPr>
          <w:rFonts w:ascii="Arial Narrow" w:hAnsi="Arial Narrow" w:cs="Arial"/>
          <w:b/>
          <w:sz w:val="22"/>
          <w:szCs w:val="22"/>
        </w:rPr>
      </w:pPr>
    </w:p>
    <w:p w14:paraId="3ABB3C76"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356</w:t>
      </w:r>
      <w:r w:rsidRPr="009A3F2E">
        <w:rPr>
          <w:rFonts w:ascii="Arial Narrow" w:hAnsi="Arial Narrow" w:cs="Arial"/>
          <w:b/>
          <w:bCs/>
          <w:sz w:val="22"/>
          <w:szCs w:val="22"/>
        </w:rPr>
        <w:t>.-</w:t>
      </w:r>
      <w:r w:rsidRPr="009A3F2E">
        <w:rPr>
          <w:rFonts w:ascii="Arial Narrow" w:hAnsi="Arial Narrow" w:cs="Arial"/>
          <w:bCs/>
          <w:sz w:val="22"/>
          <w:szCs w:val="22"/>
        </w:rPr>
        <w:t xml:space="preserve"> En los Convenios de Coordinación se establecerán las atribuciones, recursos, tareas y responsabilidades que se transfieren, debiendo ser firmados por el Presidente, Tesorero y Secretario de los Municipios, previa autorización del Ayuntamiento.</w:t>
      </w:r>
    </w:p>
    <w:p w14:paraId="3C0B5D06" w14:textId="77777777" w:rsidR="00B52F0F" w:rsidRPr="009A3F2E" w:rsidRDefault="00B52F0F" w:rsidP="00B52F0F">
      <w:pPr>
        <w:rPr>
          <w:rFonts w:ascii="Arial Narrow" w:hAnsi="Arial Narrow" w:cs="Arial"/>
          <w:bCs/>
          <w:sz w:val="22"/>
          <w:szCs w:val="22"/>
        </w:rPr>
      </w:pPr>
    </w:p>
    <w:p w14:paraId="1AFC8713"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357.-</w:t>
      </w:r>
      <w:r w:rsidRPr="009A3F2E">
        <w:rPr>
          <w:rFonts w:ascii="Arial Narrow" w:hAnsi="Arial Narrow" w:cs="Arial"/>
          <w:bCs/>
          <w:sz w:val="22"/>
          <w:szCs w:val="22"/>
        </w:rPr>
        <w:t xml:space="preserve"> Cuando los Convenios de Coordinación Intermunicipales o con el Estado, impliquen la transferencia de recursos materiales se pormenorizarán éstos y sus características; especificándose el régimen al cual quedarán sujetos, así como las normas y criterios que en su caso resulten aplicables.</w:t>
      </w:r>
    </w:p>
    <w:p w14:paraId="64D699D9" w14:textId="77777777" w:rsidR="00B52F0F" w:rsidRPr="009A3F2E" w:rsidRDefault="00B52F0F" w:rsidP="00B52F0F">
      <w:pPr>
        <w:rPr>
          <w:rFonts w:ascii="Arial Narrow" w:hAnsi="Arial Narrow" w:cs="Arial"/>
          <w:bCs/>
          <w:sz w:val="22"/>
          <w:szCs w:val="22"/>
        </w:rPr>
      </w:pPr>
    </w:p>
    <w:p w14:paraId="17D911A5"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358.-</w:t>
      </w:r>
      <w:r w:rsidRPr="009A3F2E">
        <w:rPr>
          <w:rFonts w:ascii="Arial Narrow" w:hAnsi="Arial Narrow" w:cs="Arial"/>
          <w:bCs/>
          <w:sz w:val="22"/>
          <w:szCs w:val="22"/>
        </w:rPr>
        <w:t xml:space="preserve"> Tratándose de recursos humanos se precisarán los mecanismos, formas, plazos y condiciones en que se transfieren así como las fuentes de recursos financieros que cubrirán las responsabilidades jurídicas, laborales y de seguridad social.</w:t>
      </w:r>
    </w:p>
    <w:p w14:paraId="7D86AB6C" w14:textId="77777777" w:rsidR="00B52F0F" w:rsidRPr="009A3F2E" w:rsidRDefault="00B52F0F" w:rsidP="00B52F0F">
      <w:pPr>
        <w:rPr>
          <w:rFonts w:ascii="Arial Narrow" w:hAnsi="Arial Narrow" w:cs="Arial"/>
          <w:b/>
          <w:sz w:val="22"/>
          <w:szCs w:val="22"/>
        </w:rPr>
      </w:pPr>
    </w:p>
    <w:p w14:paraId="326B4F30"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359.-</w:t>
      </w:r>
      <w:r w:rsidRPr="009A3F2E">
        <w:rPr>
          <w:rFonts w:ascii="Arial Narrow" w:hAnsi="Arial Narrow" w:cs="Arial"/>
          <w:bCs/>
          <w:sz w:val="22"/>
          <w:szCs w:val="22"/>
        </w:rPr>
        <w:t xml:space="preserve"> Deberán también convenirse expresamente la manera en que serán solventadas y de donde provendrán los recursos que originen las diferencias provocadas por los distintos niveles de salarios que se encuentren vigentes entre el gobierno que recibe los recursos y el que los transfiere.</w:t>
      </w:r>
    </w:p>
    <w:p w14:paraId="59C9AF24" w14:textId="77777777" w:rsidR="00B52F0F" w:rsidRPr="009A3F2E" w:rsidRDefault="00B52F0F" w:rsidP="00B52F0F">
      <w:pPr>
        <w:jc w:val="center"/>
        <w:rPr>
          <w:rFonts w:ascii="Arial Narrow" w:hAnsi="Arial Narrow" w:cs="Arial"/>
          <w:b/>
          <w:sz w:val="22"/>
          <w:szCs w:val="22"/>
        </w:rPr>
      </w:pPr>
    </w:p>
    <w:p w14:paraId="2950D597" w14:textId="77777777" w:rsidR="00DA0DE6" w:rsidRPr="009A3F2E" w:rsidRDefault="00DA0DE6" w:rsidP="00B52F0F">
      <w:pPr>
        <w:jc w:val="center"/>
        <w:rPr>
          <w:rFonts w:ascii="Arial Narrow" w:hAnsi="Arial Narrow" w:cs="Arial"/>
          <w:b/>
          <w:sz w:val="22"/>
          <w:szCs w:val="22"/>
        </w:rPr>
      </w:pPr>
    </w:p>
    <w:p w14:paraId="1D1ECFB5"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SECCIÓN III</w:t>
      </w:r>
    </w:p>
    <w:p w14:paraId="42132207" w14:textId="77777777" w:rsidR="00B52F0F" w:rsidRPr="009A3F2E" w:rsidRDefault="00B52F0F" w:rsidP="00B52F0F">
      <w:pPr>
        <w:jc w:val="center"/>
        <w:rPr>
          <w:rFonts w:ascii="Arial Narrow" w:hAnsi="Arial Narrow" w:cs="Arial"/>
          <w:b/>
          <w:sz w:val="22"/>
          <w:szCs w:val="22"/>
        </w:rPr>
      </w:pPr>
      <w:r w:rsidRPr="009A3F2E">
        <w:rPr>
          <w:rFonts w:ascii="Arial Narrow" w:hAnsi="Arial Narrow" w:cs="Arial"/>
          <w:b/>
          <w:sz w:val="22"/>
          <w:szCs w:val="22"/>
        </w:rPr>
        <w:t>COORDINACIÓN EN DEUDA PÚBLICA</w:t>
      </w:r>
    </w:p>
    <w:p w14:paraId="730D471F" w14:textId="77777777" w:rsidR="00B52F0F" w:rsidRPr="009A3F2E" w:rsidRDefault="00B52F0F" w:rsidP="00B52F0F">
      <w:pPr>
        <w:rPr>
          <w:rFonts w:ascii="Arial Narrow" w:hAnsi="Arial Narrow" w:cs="Arial"/>
          <w:bCs/>
          <w:sz w:val="22"/>
          <w:szCs w:val="22"/>
        </w:rPr>
      </w:pPr>
    </w:p>
    <w:p w14:paraId="5F6E75A2"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360.-</w:t>
      </w:r>
      <w:r w:rsidRPr="009A3F2E">
        <w:rPr>
          <w:rFonts w:ascii="Arial Narrow" w:hAnsi="Arial Narrow" w:cs="Arial"/>
          <w:bCs/>
          <w:sz w:val="22"/>
          <w:szCs w:val="22"/>
        </w:rPr>
        <w:t xml:space="preserve"> Los Municipios podrán coordinarse, en materia de deuda, entre sí o con el propio Estado, para llevar a cabo la planeación del financiamiento de las siguientes actividades:</w:t>
      </w:r>
    </w:p>
    <w:p w14:paraId="2BA3ADFB" w14:textId="77777777" w:rsidR="00B52F0F" w:rsidRPr="009A3F2E" w:rsidRDefault="00B52F0F" w:rsidP="00B52F0F">
      <w:pPr>
        <w:rPr>
          <w:rFonts w:ascii="Arial Narrow" w:hAnsi="Arial Narrow" w:cs="Arial"/>
          <w:bCs/>
          <w:sz w:val="22"/>
          <w:szCs w:val="22"/>
        </w:rPr>
      </w:pPr>
    </w:p>
    <w:p w14:paraId="41563FC3"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Para realizar la evaluación socioeconómica de los proyectos de inversión, sujetos al Programa de Financiamiento de los mismos municipios, debiendo apegarse, en todo caso, dichos proyectos a los objetivos del Plan Municipal de Desarrollo, y en su caso al Estatal.</w:t>
      </w:r>
    </w:p>
    <w:p w14:paraId="24D903EB" w14:textId="77777777" w:rsidR="00B52F0F" w:rsidRPr="004F4DC8" w:rsidRDefault="00B52F0F" w:rsidP="004F4DC8">
      <w:pPr>
        <w:ind w:left="454" w:hanging="454"/>
        <w:rPr>
          <w:rFonts w:ascii="Arial Narrow" w:hAnsi="Arial Narrow"/>
          <w:sz w:val="22"/>
          <w:szCs w:val="22"/>
        </w:rPr>
      </w:pPr>
    </w:p>
    <w:p w14:paraId="34780D50"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Para fortalecer los mecanismos de acceso al crédito público, el cual estará sustentado en la capacidad política, económica y jurídica de los municipios para obtener dinero o bienes en préstamo, basados en la confianza de que gozan por sus respectivos patrimonios y recursos que puedan obtener.</w:t>
      </w:r>
    </w:p>
    <w:p w14:paraId="7CA37FB7" w14:textId="77777777" w:rsidR="00B52F0F" w:rsidRPr="004F4DC8" w:rsidRDefault="00B52F0F" w:rsidP="004F4DC8">
      <w:pPr>
        <w:ind w:left="454" w:hanging="454"/>
        <w:rPr>
          <w:rFonts w:ascii="Arial Narrow" w:hAnsi="Arial Narrow"/>
          <w:sz w:val="22"/>
          <w:szCs w:val="22"/>
        </w:rPr>
      </w:pPr>
    </w:p>
    <w:p w14:paraId="27677E87"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Investigar nuevas fuentes crediticias, las cuales proporcionen menores costos de financiamiento y mejores condiciones de pago y,</w:t>
      </w:r>
    </w:p>
    <w:p w14:paraId="486DBC03" w14:textId="77777777" w:rsidR="00B52F0F" w:rsidRPr="004F4DC8" w:rsidRDefault="00B52F0F" w:rsidP="004F4DC8">
      <w:pPr>
        <w:ind w:left="454" w:hanging="454"/>
        <w:rPr>
          <w:rFonts w:ascii="Arial Narrow" w:hAnsi="Arial Narrow"/>
          <w:sz w:val="22"/>
          <w:szCs w:val="22"/>
        </w:rPr>
      </w:pPr>
    </w:p>
    <w:p w14:paraId="34D2970F"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IV.</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Intercambiar información para determinar las mejores fuentes de financiamiento local, así como sobre el costo y condiciones del crédito público.</w:t>
      </w:r>
    </w:p>
    <w:p w14:paraId="0DF9D75F" w14:textId="77777777" w:rsidR="00B52F0F" w:rsidRPr="009A3F2E" w:rsidRDefault="00B52F0F" w:rsidP="00B52F0F">
      <w:pPr>
        <w:jc w:val="center"/>
        <w:rPr>
          <w:rFonts w:ascii="Arial Narrow" w:hAnsi="Arial Narrow" w:cs="Arial"/>
          <w:b/>
          <w:bCs/>
          <w:sz w:val="22"/>
          <w:szCs w:val="22"/>
        </w:rPr>
      </w:pPr>
    </w:p>
    <w:p w14:paraId="44C7FE79" w14:textId="77777777" w:rsidR="00DA0DE6" w:rsidRPr="009A3F2E" w:rsidRDefault="00DA0DE6" w:rsidP="00B52F0F">
      <w:pPr>
        <w:jc w:val="center"/>
        <w:rPr>
          <w:rFonts w:ascii="Arial Narrow" w:hAnsi="Arial Narrow" w:cs="Arial"/>
          <w:b/>
          <w:bCs/>
          <w:sz w:val="22"/>
          <w:szCs w:val="22"/>
        </w:rPr>
      </w:pPr>
    </w:p>
    <w:p w14:paraId="477A532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LIBRO SEXTO</w:t>
      </w:r>
    </w:p>
    <w:p w14:paraId="3AD5E2C7" w14:textId="77777777" w:rsidR="00B52F0F" w:rsidRPr="009A3F2E" w:rsidRDefault="00B52F0F" w:rsidP="00B52F0F">
      <w:pPr>
        <w:tabs>
          <w:tab w:val="left" w:pos="284"/>
        </w:tabs>
        <w:ind w:right="50"/>
        <w:jc w:val="center"/>
        <w:rPr>
          <w:rFonts w:ascii="Arial Narrow" w:hAnsi="Arial Narrow" w:cs="Arial"/>
          <w:b/>
          <w:sz w:val="22"/>
          <w:szCs w:val="22"/>
        </w:rPr>
      </w:pPr>
      <w:r w:rsidRPr="009A3F2E">
        <w:rPr>
          <w:rFonts w:ascii="Arial Narrow" w:hAnsi="Arial Narrow" w:cs="Arial"/>
          <w:b/>
          <w:sz w:val="22"/>
          <w:szCs w:val="22"/>
        </w:rPr>
        <w:t>DE LOS PROCEDIMIENTOS ADMINISTRATIVO-CONTENCIOSOS</w:t>
      </w:r>
    </w:p>
    <w:p w14:paraId="3A69C8AE" w14:textId="77777777" w:rsidR="00B52F0F" w:rsidRPr="009A3F2E" w:rsidRDefault="00B52F0F" w:rsidP="00B52F0F">
      <w:pPr>
        <w:tabs>
          <w:tab w:val="left" w:pos="284"/>
        </w:tabs>
        <w:ind w:right="50"/>
        <w:jc w:val="center"/>
        <w:rPr>
          <w:rFonts w:ascii="Arial Narrow" w:hAnsi="Arial Narrow" w:cs="Arial"/>
          <w:b/>
          <w:sz w:val="22"/>
          <w:szCs w:val="22"/>
        </w:rPr>
      </w:pPr>
      <w:r w:rsidRPr="009A3F2E">
        <w:rPr>
          <w:rFonts w:ascii="Arial Narrow" w:hAnsi="Arial Narrow" w:cs="Arial"/>
          <w:b/>
          <w:sz w:val="22"/>
          <w:szCs w:val="22"/>
        </w:rPr>
        <w:t>EN MATERIA FINANCIERA</w:t>
      </w:r>
    </w:p>
    <w:p w14:paraId="074493A1" w14:textId="77777777" w:rsidR="00B52F0F" w:rsidRPr="009A3F2E" w:rsidRDefault="00B52F0F" w:rsidP="00B52F0F">
      <w:pPr>
        <w:tabs>
          <w:tab w:val="left" w:pos="284"/>
        </w:tabs>
        <w:rPr>
          <w:rFonts w:ascii="Arial Narrow" w:hAnsi="Arial Narrow" w:cs="Arial"/>
          <w:b/>
          <w:sz w:val="22"/>
          <w:szCs w:val="22"/>
        </w:rPr>
      </w:pPr>
    </w:p>
    <w:p w14:paraId="6CE047D9" w14:textId="77777777" w:rsidR="00B52F0F" w:rsidRPr="009A3F2E" w:rsidRDefault="00B52F0F" w:rsidP="00B52F0F">
      <w:pPr>
        <w:tabs>
          <w:tab w:val="left" w:pos="284"/>
        </w:tabs>
        <w:ind w:right="50"/>
        <w:jc w:val="center"/>
        <w:rPr>
          <w:rFonts w:ascii="Arial Narrow" w:hAnsi="Arial Narrow" w:cs="Arial"/>
          <w:b/>
          <w:sz w:val="22"/>
          <w:szCs w:val="22"/>
        </w:rPr>
      </w:pPr>
      <w:r w:rsidRPr="009A3F2E">
        <w:rPr>
          <w:rFonts w:ascii="Arial Narrow" w:hAnsi="Arial Narrow" w:cs="Arial"/>
          <w:b/>
          <w:sz w:val="22"/>
          <w:szCs w:val="22"/>
        </w:rPr>
        <w:t>TÍTULO PRIMERO</w:t>
      </w:r>
    </w:p>
    <w:p w14:paraId="73315128" w14:textId="77777777" w:rsidR="00B52F0F" w:rsidRPr="009A3F2E" w:rsidRDefault="00B52F0F" w:rsidP="00B52F0F">
      <w:pPr>
        <w:tabs>
          <w:tab w:val="left" w:pos="284"/>
        </w:tabs>
        <w:ind w:right="50"/>
        <w:jc w:val="center"/>
        <w:rPr>
          <w:rFonts w:ascii="Arial Narrow" w:hAnsi="Arial Narrow" w:cs="Arial"/>
          <w:b/>
          <w:sz w:val="22"/>
          <w:szCs w:val="22"/>
        </w:rPr>
      </w:pPr>
      <w:r w:rsidRPr="009A3F2E">
        <w:rPr>
          <w:rFonts w:ascii="Arial Narrow" w:hAnsi="Arial Narrow" w:cs="Arial"/>
          <w:b/>
          <w:sz w:val="22"/>
          <w:szCs w:val="22"/>
        </w:rPr>
        <w:t>DISPOSICIONES GENERALES</w:t>
      </w:r>
    </w:p>
    <w:p w14:paraId="46035927" w14:textId="77777777" w:rsidR="00B52F0F" w:rsidRPr="009A3F2E" w:rsidRDefault="00B52F0F" w:rsidP="00B52F0F">
      <w:pPr>
        <w:rPr>
          <w:rFonts w:ascii="Arial Narrow" w:hAnsi="Arial Narrow" w:cs="Arial"/>
          <w:b/>
          <w:sz w:val="22"/>
          <w:szCs w:val="22"/>
        </w:rPr>
      </w:pPr>
    </w:p>
    <w:p w14:paraId="097FFD1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361.-</w:t>
      </w:r>
      <w:r w:rsidRPr="009A3F2E">
        <w:rPr>
          <w:rFonts w:ascii="Arial Narrow" w:hAnsi="Arial Narrow" w:cs="Arial"/>
          <w:bCs/>
          <w:sz w:val="22"/>
          <w:szCs w:val="22"/>
        </w:rPr>
        <w:t xml:space="preserve"> Las personas físicas y morales están obligadas a contribuir para los gastos públicos del municipio en que residan, en el que realice actos o actividades o tengan bienes gravados conforme a las leyes fiscales respectivas y a las disposiciones de este código.</w:t>
      </w:r>
    </w:p>
    <w:p w14:paraId="0E1E3A79" w14:textId="77777777" w:rsidR="00DA0DE6" w:rsidRPr="009A3F2E" w:rsidRDefault="00DA0DE6" w:rsidP="00B52F0F">
      <w:pPr>
        <w:ind w:right="50"/>
        <w:rPr>
          <w:rFonts w:ascii="Arial Narrow" w:hAnsi="Arial Narrow" w:cs="Arial"/>
          <w:bCs/>
          <w:sz w:val="22"/>
          <w:szCs w:val="22"/>
        </w:rPr>
      </w:pPr>
    </w:p>
    <w:p w14:paraId="38B5EDE1"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Las personas que de conformidad con este código y las leyes fiscales no estén obligadas a pagar contribuciones, únicamente tendrán las demás obligaciones que establezcan a su cargo en forma expresa las propias leyes.</w:t>
      </w:r>
    </w:p>
    <w:p w14:paraId="367393E0" w14:textId="77777777" w:rsidR="00B52F0F" w:rsidRPr="009A3F2E" w:rsidRDefault="00B52F0F" w:rsidP="00B52F0F">
      <w:pPr>
        <w:ind w:right="50"/>
        <w:rPr>
          <w:rFonts w:ascii="Arial Narrow" w:hAnsi="Arial Narrow" w:cs="Arial"/>
          <w:bCs/>
          <w:sz w:val="22"/>
          <w:szCs w:val="22"/>
        </w:rPr>
      </w:pPr>
    </w:p>
    <w:p w14:paraId="0AFCC8A0"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362.-</w:t>
      </w:r>
      <w:r w:rsidRPr="009A3F2E">
        <w:rPr>
          <w:rFonts w:ascii="Arial Narrow" w:hAnsi="Arial Narrow" w:cs="Arial"/>
          <w:bCs/>
          <w:sz w:val="22"/>
          <w:szCs w:val="22"/>
        </w:rPr>
        <w:t xml:space="preserve"> Las normas fiscales que establezcan cargas a los particulares y las que señalen excepciones a las mismas, así como las que fijan las infracciones y sanciones serán de aplicación estricta. Se considera que establecen cargas a los particulares las normas que se refieren al sujeto, objeto, base, tasa o tarifa.</w:t>
      </w:r>
    </w:p>
    <w:p w14:paraId="1EA96A35" w14:textId="77777777" w:rsidR="00B52F0F" w:rsidRPr="009A3F2E" w:rsidRDefault="00B52F0F" w:rsidP="00B52F0F">
      <w:pPr>
        <w:rPr>
          <w:rFonts w:ascii="Arial Narrow" w:hAnsi="Arial Narrow" w:cs="Arial"/>
          <w:b/>
          <w:bCs/>
          <w:sz w:val="22"/>
          <w:szCs w:val="22"/>
        </w:rPr>
      </w:pPr>
    </w:p>
    <w:p w14:paraId="645C430D"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ARTÍCULO 363.-</w:t>
      </w:r>
      <w:r w:rsidRPr="009A3F2E">
        <w:rPr>
          <w:rFonts w:ascii="Arial Narrow" w:hAnsi="Arial Narrow" w:cs="Arial"/>
          <w:sz w:val="22"/>
          <w:szCs w:val="22"/>
        </w:rPr>
        <w:t xml:space="preserve"> Son créditos fiscales lo que tenga derecho a percibir el Municipio o sus organismos descentralizados que provengan de contribuciones, de aprovechamientos o de sus accesorios, incluyendo los que deriven de responsabilidades que el Municipio tenga derecho a exigir de sus servidores públicos o de los particulares, así como aquellos a los que las leyes les den ese carácter y el Municipio tenga derecho a percibir por cuenta ajena. </w:t>
      </w:r>
    </w:p>
    <w:p w14:paraId="428534B8" w14:textId="77777777" w:rsidR="00DA0DE6" w:rsidRPr="009A3F2E" w:rsidRDefault="00DA0DE6" w:rsidP="00B52F0F">
      <w:pPr>
        <w:rPr>
          <w:rFonts w:ascii="Arial Narrow" w:hAnsi="Arial Narrow" w:cs="Arial"/>
          <w:sz w:val="22"/>
          <w:szCs w:val="22"/>
        </w:rPr>
      </w:pPr>
    </w:p>
    <w:p w14:paraId="0B445F5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La recaudación proveniente de todos los ingresos del Municipio, aun cuando se destinen a un fin específico, se hará por la Tesorería Municipal o por las oficinas que dicha Tesorería autorice.</w:t>
      </w:r>
    </w:p>
    <w:p w14:paraId="590B81E6" w14:textId="77777777" w:rsidR="00B52F0F" w:rsidRPr="009A3F2E" w:rsidRDefault="00B52F0F" w:rsidP="00B52F0F">
      <w:pPr>
        <w:ind w:right="50"/>
        <w:rPr>
          <w:rFonts w:ascii="Arial Narrow" w:hAnsi="Arial Narrow" w:cs="Arial"/>
          <w:bCs/>
          <w:sz w:val="22"/>
          <w:szCs w:val="22"/>
        </w:rPr>
      </w:pPr>
    </w:p>
    <w:p w14:paraId="29832BD9"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 xml:space="preserve">ARTÍCULO 364.- </w:t>
      </w:r>
      <w:r w:rsidRPr="009A3F2E">
        <w:rPr>
          <w:rFonts w:ascii="Arial Narrow" w:hAnsi="Arial Narrow" w:cs="Arial"/>
          <w:bCs/>
          <w:sz w:val="22"/>
          <w:szCs w:val="22"/>
        </w:rPr>
        <w:t>El Municipio tendrá preferencia para recibir el pago de créditos provenientes de ingresos que debió percibir, con excepción de adeudos garantizados con prenda o hipoteca, de alimentos, de salarios o sueldos devengados en el último año, o de indemnizaciones a los trabajadores de acuerdo con la Ley Federal del Trabajo.</w:t>
      </w:r>
    </w:p>
    <w:p w14:paraId="2835EEC3" w14:textId="77777777" w:rsidR="00B52F0F" w:rsidRPr="009A3F2E" w:rsidRDefault="00B52F0F" w:rsidP="00B52F0F">
      <w:pPr>
        <w:ind w:right="50"/>
        <w:rPr>
          <w:rFonts w:ascii="Arial Narrow" w:hAnsi="Arial Narrow" w:cs="Arial"/>
          <w:bCs/>
          <w:sz w:val="22"/>
          <w:szCs w:val="22"/>
        </w:rPr>
      </w:pPr>
    </w:p>
    <w:p w14:paraId="38157AE5" w14:textId="77777777" w:rsidR="00B52F0F" w:rsidRPr="009A3F2E" w:rsidRDefault="00B52F0F" w:rsidP="00B52F0F">
      <w:pPr>
        <w:rPr>
          <w:rFonts w:ascii="Arial Narrow" w:hAnsi="Arial Narrow" w:cs="Arial"/>
          <w:sz w:val="22"/>
          <w:szCs w:val="22"/>
        </w:rPr>
      </w:pPr>
      <w:r w:rsidRPr="009A3F2E">
        <w:rPr>
          <w:rFonts w:ascii="Arial Narrow" w:hAnsi="Arial Narrow" w:cs="Arial"/>
          <w:sz w:val="22"/>
          <w:szCs w:val="22"/>
        </w:rPr>
        <w:t>Para que sea aplicable la excepción a que se refiere el párrafo que antecede, será requisito indispensable que con anterioridad a la fecha en que surta efectos la notificación del crédito fiscal, las garantías se hayan inscrito en el Registro Público que corresponda y, respecto de los adeudos por alimentos, que se haya presentado la demanda ante las autoridades competentes.</w:t>
      </w:r>
    </w:p>
    <w:p w14:paraId="2B1864AE" w14:textId="77777777" w:rsidR="00B52F0F" w:rsidRPr="009A3F2E" w:rsidRDefault="00B52F0F" w:rsidP="00B52F0F">
      <w:pPr>
        <w:ind w:right="50"/>
        <w:rPr>
          <w:rFonts w:ascii="Arial Narrow" w:hAnsi="Arial Narrow" w:cs="Arial"/>
          <w:bCs/>
          <w:sz w:val="22"/>
          <w:szCs w:val="22"/>
        </w:rPr>
      </w:pPr>
    </w:p>
    <w:p w14:paraId="61DB379B"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La vigencia y exigibilidad del crédito cuya preferencia se invoque, deberá comprobarse en forma fehaciente al hacerse valer el recurso administrativo.</w:t>
      </w:r>
    </w:p>
    <w:p w14:paraId="31F131B1"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 xml:space="preserve"> </w:t>
      </w:r>
    </w:p>
    <w:p w14:paraId="0D0C1AD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365.-</w:t>
      </w:r>
      <w:r w:rsidRPr="009A3F2E">
        <w:rPr>
          <w:rFonts w:ascii="Arial Narrow" w:hAnsi="Arial Narrow" w:cs="Arial"/>
          <w:bCs/>
          <w:sz w:val="22"/>
          <w:szCs w:val="22"/>
        </w:rPr>
        <w:t xml:space="preserve"> En los plazos fijados en días, no se contarán los sábados, los domingos y el 1 de enero, el 5 de febrero; el 21 de marzo, el 1 y 5 de mayo; 1 y 16 de septiembre; el 20 de noviembre; el 1 de diciembre de cada seis años, cuando corresponda a la transmisión del Poder Ejecutivo Federal, y el 25 de diciembre, aquéllos en que permanezcan cerradas al público las oficinas de la Tesorería Municipal, ni los días en que tengan vacaciones generales las autoridades fiscales municipales, excepto cuando se trate de plazos para la presentación de declaraciones y pago de contribuciones, exclusivamente, en cuyos casos esos días se computarán como hábiles. No son vacaciones generales las que se otorguen en forma escalonada.</w:t>
      </w:r>
    </w:p>
    <w:p w14:paraId="246F2F4F" w14:textId="77777777" w:rsidR="00B52F0F" w:rsidRPr="009A3F2E" w:rsidRDefault="00B52F0F" w:rsidP="00B52F0F">
      <w:pPr>
        <w:ind w:right="50"/>
        <w:rPr>
          <w:rFonts w:ascii="Arial Narrow" w:hAnsi="Arial Narrow" w:cs="Arial"/>
          <w:bCs/>
          <w:sz w:val="22"/>
          <w:szCs w:val="22"/>
        </w:rPr>
      </w:pPr>
    </w:p>
    <w:p w14:paraId="5876A4D1"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En los plazos establecidos por períodos y aquéllos en que se señale una fecha determinada para su extinción, se computarán todos los días.</w:t>
      </w:r>
    </w:p>
    <w:p w14:paraId="5A9DCBD4" w14:textId="77777777" w:rsidR="00B52F0F" w:rsidRPr="009A3F2E" w:rsidRDefault="00B52F0F" w:rsidP="00B52F0F">
      <w:pPr>
        <w:ind w:right="50"/>
        <w:rPr>
          <w:rFonts w:ascii="Arial Narrow" w:hAnsi="Arial Narrow" w:cs="Arial"/>
          <w:bCs/>
          <w:sz w:val="22"/>
          <w:szCs w:val="22"/>
        </w:rPr>
      </w:pPr>
    </w:p>
    <w:p w14:paraId="72A15F0D" w14:textId="77777777" w:rsidR="00B52F0F" w:rsidRPr="009A3F2E" w:rsidRDefault="00B52F0F" w:rsidP="00B52F0F">
      <w:pPr>
        <w:rPr>
          <w:rFonts w:ascii="Arial Narrow" w:hAnsi="Arial Narrow" w:cs="Arial"/>
          <w:sz w:val="22"/>
          <w:szCs w:val="22"/>
        </w:rPr>
      </w:pPr>
      <w:r w:rsidRPr="009A3F2E">
        <w:rPr>
          <w:rFonts w:ascii="Arial Narrow" w:hAnsi="Arial Narrow" w:cs="Arial"/>
          <w:sz w:val="22"/>
          <w:szCs w:val="22"/>
        </w:rPr>
        <w:t>Cuando los plazos se fijen por mes o por año, sin especificar que sean de calendario, se entenderá que en el primer caso, el plazo concluye el mismo día del mes de calendario posterior a aquél en que se inició y, en el segundo, el término vencerá el mismo día del siguiente año de calendario a aquél en que se inició. En los plazos que se fijen por mes o por año cuando no exista el mismo día en el mes de calendario correspondiente, el término será el primer día hábil del mes siguiente de calendario.</w:t>
      </w:r>
    </w:p>
    <w:p w14:paraId="33C86A2A" w14:textId="77777777" w:rsidR="00B52F0F" w:rsidRPr="009A3F2E" w:rsidRDefault="00B52F0F" w:rsidP="00B52F0F">
      <w:pPr>
        <w:ind w:right="50"/>
        <w:rPr>
          <w:rFonts w:ascii="Arial Narrow" w:hAnsi="Arial Narrow" w:cs="Arial"/>
          <w:bCs/>
          <w:sz w:val="22"/>
          <w:szCs w:val="22"/>
        </w:rPr>
      </w:pPr>
    </w:p>
    <w:p w14:paraId="2A9D8B3A"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No obstante lo dispuesto en los párrafos anteriores, si el último día del plazo o en la fecha determinada, las oficinas ante las que se vaya a hacer el trámite permanecen cerradas durante el horario normal de labores o se trate de un día inhábil, se prorrogará el plazo hasta el siguiente día hábil.</w:t>
      </w:r>
    </w:p>
    <w:p w14:paraId="78F2EBDC" w14:textId="77777777" w:rsidR="00B52F0F" w:rsidRPr="009A3F2E" w:rsidRDefault="00B52F0F" w:rsidP="00B52F0F">
      <w:pPr>
        <w:ind w:right="50"/>
        <w:rPr>
          <w:rFonts w:ascii="Arial Narrow" w:hAnsi="Arial Narrow" w:cs="Arial"/>
          <w:bCs/>
          <w:sz w:val="22"/>
          <w:szCs w:val="22"/>
        </w:rPr>
      </w:pPr>
    </w:p>
    <w:p w14:paraId="1A4F552E"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Las autoridades fiscales podrán habilitar los días inhábiles, esta circunstancia deberá comunicarse a los particulares y no alterará el cálculo de plazos.</w:t>
      </w:r>
    </w:p>
    <w:p w14:paraId="70837BBB" w14:textId="77777777" w:rsidR="00DA0DE6" w:rsidRPr="009A3F2E" w:rsidRDefault="00DA0DE6" w:rsidP="00B52F0F">
      <w:pPr>
        <w:ind w:right="50"/>
        <w:rPr>
          <w:rFonts w:ascii="Arial Narrow" w:hAnsi="Arial Narrow" w:cs="Arial"/>
          <w:bCs/>
          <w:sz w:val="22"/>
          <w:szCs w:val="22"/>
        </w:rPr>
      </w:pPr>
    </w:p>
    <w:p w14:paraId="7F2EB3B5"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366.-</w:t>
      </w:r>
      <w:r w:rsidRPr="009A3F2E">
        <w:rPr>
          <w:rFonts w:ascii="Arial Narrow" w:hAnsi="Arial Narrow" w:cs="Arial"/>
          <w:bCs/>
          <w:sz w:val="22"/>
          <w:szCs w:val="22"/>
        </w:rPr>
        <w:t xml:space="preserve"> La práctica de diligencias por las autoridades fiscales deberá efectuarse en días y horas hábiles, que son las comprendidas entre las 7:30 y las 18:00 horas. Una diligencia de notificación, de requerimiento de pago o de embargo, iniciada en horas hábiles podrá concluirse en hora inhábil sin afectar su validez. Tratándose de contribuyentes que normalmente realizan sus actos o actividades por los que deba pagar contribuciones en horas o días inhábiles, se considerarán hábiles todos los días del año y las veinticuatro horas del día.</w:t>
      </w:r>
    </w:p>
    <w:p w14:paraId="3DB133D8" w14:textId="77777777" w:rsidR="00B52F0F" w:rsidRPr="009A3F2E" w:rsidRDefault="00B52F0F" w:rsidP="00B52F0F">
      <w:pPr>
        <w:ind w:right="50"/>
        <w:rPr>
          <w:rFonts w:ascii="Arial Narrow" w:hAnsi="Arial Narrow" w:cs="Arial"/>
          <w:bCs/>
          <w:sz w:val="22"/>
          <w:szCs w:val="22"/>
        </w:rPr>
      </w:pPr>
    </w:p>
    <w:p w14:paraId="521EC081"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Las autoridades fiscales podrán continuar en días u horas inhábiles una diligencia iniciada en días y horas hábiles, cuando la continuación tenga por objeto el aseguramiento de la contabilidad o de bienes del particular.</w:t>
      </w:r>
    </w:p>
    <w:p w14:paraId="00CC094E" w14:textId="77777777" w:rsidR="00B52F0F" w:rsidRPr="009A3F2E" w:rsidRDefault="00B52F0F" w:rsidP="00B52F0F">
      <w:pPr>
        <w:rPr>
          <w:rFonts w:ascii="Arial Narrow" w:hAnsi="Arial Narrow" w:cs="Arial"/>
          <w:bCs/>
          <w:sz w:val="22"/>
          <w:szCs w:val="22"/>
        </w:rPr>
      </w:pPr>
    </w:p>
    <w:p w14:paraId="2E8DB327"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367.-</w:t>
      </w:r>
      <w:r w:rsidRPr="009A3F2E">
        <w:rPr>
          <w:rFonts w:ascii="Arial Narrow" w:hAnsi="Arial Narrow" w:cs="Arial"/>
          <w:bCs/>
          <w:sz w:val="22"/>
          <w:szCs w:val="22"/>
        </w:rPr>
        <w:t xml:space="preserve"> Se considera que se efectúa la enajenación de los bienes en el momento en que se realice cualquiera de los supuestos siguientes:</w:t>
      </w:r>
    </w:p>
    <w:p w14:paraId="0D1EB364" w14:textId="77777777" w:rsidR="00B52F0F" w:rsidRPr="009A3F2E" w:rsidRDefault="00B52F0F" w:rsidP="00B52F0F">
      <w:pPr>
        <w:ind w:right="50"/>
        <w:rPr>
          <w:rFonts w:ascii="Arial Narrow" w:hAnsi="Arial Narrow" w:cs="Arial"/>
          <w:bCs/>
          <w:sz w:val="22"/>
          <w:szCs w:val="22"/>
        </w:rPr>
      </w:pPr>
    </w:p>
    <w:p w14:paraId="6DD4C899"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Se envíe el bien al adquirente. A falta de envío, al entregarse materialmente el bien. No se aplicará esta fracción cuando la persona a la que se envíe o entregue el bien, no tenga obligación de recibirlo o adquirirlo.</w:t>
      </w:r>
    </w:p>
    <w:p w14:paraId="17207FCC" w14:textId="77777777" w:rsidR="004F4DC8" w:rsidRDefault="004F4DC8" w:rsidP="004F4DC8">
      <w:pPr>
        <w:ind w:left="454" w:hanging="454"/>
        <w:rPr>
          <w:rFonts w:ascii="Arial Narrow" w:hAnsi="Arial Narrow"/>
          <w:sz w:val="22"/>
          <w:szCs w:val="22"/>
        </w:rPr>
      </w:pPr>
    </w:p>
    <w:p w14:paraId="54D367AF"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Se pague total o parcialmente el precio.</w:t>
      </w:r>
    </w:p>
    <w:p w14:paraId="4D3D95B7" w14:textId="77777777" w:rsidR="004F4DC8" w:rsidRDefault="004F4DC8" w:rsidP="004F4DC8">
      <w:pPr>
        <w:ind w:left="454" w:hanging="454"/>
        <w:rPr>
          <w:rFonts w:ascii="Arial Narrow" w:hAnsi="Arial Narrow"/>
          <w:sz w:val="22"/>
          <w:szCs w:val="22"/>
        </w:rPr>
      </w:pPr>
    </w:p>
    <w:p w14:paraId="4EA571F5" w14:textId="77777777" w:rsidR="00B52F0F" w:rsidRPr="004F4DC8" w:rsidRDefault="002648B8" w:rsidP="004F4DC8">
      <w:pPr>
        <w:ind w:left="454" w:hanging="454"/>
        <w:rPr>
          <w:rFonts w:ascii="Arial Narrow" w:hAnsi="Arial Narrow"/>
          <w:sz w:val="22"/>
          <w:szCs w:val="22"/>
        </w:rPr>
      </w:pPr>
      <w:r w:rsidRPr="002648B8">
        <w:rPr>
          <w:rFonts w:ascii="Arial Narrow" w:hAnsi="Arial Narrow"/>
          <w:b/>
          <w:sz w:val="22"/>
          <w:szCs w:val="22"/>
        </w:rPr>
        <w:t>III.</w:t>
      </w:r>
      <w:r w:rsidR="00B52F0F" w:rsidRPr="004F4DC8">
        <w:rPr>
          <w:rFonts w:ascii="Arial Narrow" w:hAnsi="Arial Narrow"/>
          <w:sz w:val="22"/>
          <w:szCs w:val="22"/>
        </w:rPr>
        <w:t xml:space="preserve"> </w:t>
      </w:r>
      <w:r w:rsidR="004F4DC8">
        <w:rPr>
          <w:rFonts w:ascii="Arial Narrow" w:hAnsi="Arial Narrow"/>
          <w:sz w:val="22"/>
          <w:szCs w:val="22"/>
        </w:rPr>
        <w:tab/>
      </w:r>
      <w:r w:rsidR="00B52F0F" w:rsidRPr="004F4DC8">
        <w:rPr>
          <w:rFonts w:ascii="Arial Narrow" w:hAnsi="Arial Narrow"/>
          <w:sz w:val="22"/>
          <w:szCs w:val="22"/>
        </w:rPr>
        <w:t>Se expida el comprobante que ampare la enajenación.</w:t>
      </w:r>
    </w:p>
    <w:p w14:paraId="3C11B419" w14:textId="77777777" w:rsidR="00B52F0F" w:rsidRPr="009A3F2E" w:rsidRDefault="00B52F0F" w:rsidP="00B52F0F">
      <w:pPr>
        <w:ind w:right="50"/>
        <w:rPr>
          <w:rFonts w:ascii="Arial Narrow" w:hAnsi="Arial Narrow" w:cs="Arial"/>
          <w:bCs/>
          <w:sz w:val="22"/>
          <w:szCs w:val="22"/>
        </w:rPr>
      </w:pPr>
    </w:p>
    <w:p w14:paraId="0E36F2B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368.-</w:t>
      </w:r>
      <w:r w:rsidRPr="009A3F2E">
        <w:rPr>
          <w:rFonts w:ascii="Arial Narrow" w:hAnsi="Arial Narrow" w:cs="Arial"/>
          <w:bCs/>
          <w:sz w:val="22"/>
          <w:szCs w:val="22"/>
        </w:rPr>
        <w:t xml:space="preserve"> La notificación de los actos administrativos se hará:</w:t>
      </w:r>
    </w:p>
    <w:p w14:paraId="6D0ACCFE" w14:textId="77777777" w:rsidR="00B52F0F" w:rsidRPr="009A3F2E" w:rsidRDefault="00B52F0F" w:rsidP="00B52F0F">
      <w:pPr>
        <w:rPr>
          <w:rFonts w:ascii="Arial Narrow" w:hAnsi="Arial Narrow" w:cs="Arial"/>
          <w:bCs/>
          <w:sz w:val="22"/>
          <w:szCs w:val="22"/>
        </w:rPr>
      </w:pPr>
    </w:p>
    <w:p w14:paraId="52671D0A" w14:textId="77777777" w:rsidR="00B52F0F" w:rsidRPr="00875F12" w:rsidRDefault="002648B8" w:rsidP="00875F12">
      <w:pPr>
        <w:ind w:left="454" w:hanging="454"/>
        <w:rPr>
          <w:rFonts w:ascii="Arial Narrow" w:hAnsi="Arial Narrow"/>
          <w:sz w:val="22"/>
          <w:szCs w:val="22"/>
        </w:rPr>
      </w:pPr>
      <w:r w:rsidRPr="002648B8">
        <w:rPr>
          <w:rFonts w:ascii="Arial Narrow" w:hAnsi="Arial Narrow"/>
          <w:b/>
          <w:sz w:val="22"/>
          <w:szCs w:val="22"/>
        </w:rPr>
        <w:t>I.</w:t>
      </w:r>
      <w:r w:rsidR="00B52F0F" w:rsidRPr="00875F12">
        <w:rPr>
          <w:rFonts w:ascii="Arial Narrow" w:hAnsi="Arial Narrow"/>
          <w:sz w:val="22"/>
          <w:szCs w:val="22"/>
        </w:rPr>
        <w:t xml:space="preserve"> </w:t>
      </w:r>
      <w:r w:rsidR="00875F12">
        <w:rPr>
          <w:rFonts w:ascii="Arial Narrow" w:hAnsi="Arial Narrow"/>
          <w:sz w:val="22"/>
          <w:szCs w:val="22"/>
        </w:rPr>
        <w:tab/>
      </w:r>
      <w:r w:rsidR="00B52F0F" w:rsidRPr="00875F12">
        <w:rPr>
          <w:rFonts w:ascii="Arial Narrow" w:hAnsi="Arial Narrow"/>
          <w:sz w:val="22"/>
          <w:szCs w:val="22"/>
        </w:rPr>
        <w:t>Personalmente o por correo certificado con acuse de recibo, cuando se trate de citatorios, requerimientos, solicitudes de informes o documentos y de actos administrativos que puedan ser recurridos.</w:t>
      </w:r>
    </w:p>
    <w:p w14:paraId="58D1F0B5" w14:textId="77777777" w:rsidR="00B52F0F" w:rsidRPr="00875F12" w:rsidRDefault="00B52F0F" w:rsidP="00875F12">
      <w:pPr>
        <w:ind w:left="454" w:hanging="454"/>
        <w:rPr>
          <w:rFonts w:ascii="Arial Narrow" w:hAnsi="Arial Narrow"/>
          <w:sz w:val="22"/>
          <w:szCs w:val="22"/>
        </w:rPr>
      </w:pPr>
    </w:p>
    <w:p w14:paraId="090C3510" w14:textId="77777777" w:rsidR="00B52F0F" w:rsidRPr="00875F12" w:rsidRDefault="002648B8" w:rsidP="00875F12">
      <w:pPr>
        <w:ind w:left="454" w:hanging="454"/>
        <w:rPr>
          <w:rFonts w:ascii="Arial Narrow" w:hAnsi="Arial Narrow"/>
          <w:sz w:val="22"/>
          <w:szCs w:val="22"/>
        </w:rPr>
      </w:pPr>
      <w:r w:rsidRPr="002648B8">
        <w:rPr>
          <w:rFonts w:ascii="Arial Narrow" w:hAnsi="Arial Narrow"/>
          <w:b/>
          <w:sz w:val="22"/>
          <w:szCs w:val="22"/>
        </w:rPr>
        <w:t>II.</w:t>
      </w:r>
      <w:r w:rsidR="00B52F0F" w:rsidRPr="00875F12">
        <w:rPr>
          <w:rFonts w:ascii="Arial Narrow" w:hAnsi="Arial Narrow"/>
          <w:sz w:val="22"/>
          <w:szCs w:val="22"/>
        </w:rPr>
        <w:t xml:space="preserve"> </w:t>
      </w:r>
      <w:r w:rsidR="00875F12">
        <w:rPr>
          <w:rFonts w:ascii="Arial Narrow" w:hAnsi="Arial Narrow"/>
          <w:sz w:val="22"/>
          <w:szCs w:val="22"/>
        </w:rPr>
        <w:tab/>
      </w:r>
      <w:r w:rsidR="00B52F0F" w:rsidRPr="00875F12">
        <w:rPr>
          <w:rFonts w:ascii="Arial Narrow" w:hAnsi="Arial Narrow"/>
          <w:sz w:val="22"/>
          <w:szCs w:val="22"/>
        </w:rPr>
        <w:t>Por correo ordinario o por telegrama, cuando se trate de actos distintos de los señalados en la fracción anterior.</w:t>
      </w:r>
    </w:p>
    <w:p w14:paraId="345C4A1B" w14:textId="77777777" w:rsidR="00B52F0F" w:rsidRPr="00875F12" w:rsidRDefault="00B52F0F" w:rsidP="00875F12">
      <w:pPr>
        <w:ind w:left="454" w:hanging="454"/>
        <w:rPr>
          <w:rFonts w:ascii="Arial Narrow" w:hAnsi="Arial Narrow"/>
          <w:sz w:val="22"/>
          <w:szCs w:val="22"/>
        </w:rPr>
      </w:pPr>
    </w:p>
    <w:p w14:paraId="5393B67D" w14:textId="77777777" w:rsidR="00B52F0F" w:rsidRPr="00875F12" w:rsidRDefault="002648B8" w:rsidP="00875F12">
      <w:pPr>
        <w:ind w:left="454" w:hanging="454"/>
        <w:rPr>
          <w:rFonts w:ascii="Arial Narrow" w:hAnsi="Arial Narrow"/>
          <w:sz w:val="22"/>
          <w:szCs w:val="22"/>
        </w:rPr>
      </w:pPr>
      <w:r w:rsidRPr="002648B8">
        <w:rPr>
          <w:rFonts w:ascii="Arial Narrow" w:hAnsi="Arial Narrow"/>
          <w:b/>
          <w:sz w:val="22"/>
          <w:szCs w:val="22"/>
        </w:rPr>
        <w:t>III.</w:t>
      </w:r>
      <w:r w:rsidR="00B52F0F" w:rsidRPr="00875F12">
        <w:rPr>
          <w:rFonts w:ascii="Arial Narrow" w:hAnsi="Arial Narrow"/>
          <w:sz w:val="22"/>
          <w:szCs w:val="22"/>
        </w:rPr>
        <w:t xml:space="preserve"> </w:t>
      </w:r>
      <w:r w:rsidR="00875F12">
        <w:rPr>
          <w:rFonts w:ascii="Arial Narrow" w:hAnsi="Arial Narrow"/>
          <w:sz w:val="22"/>
          <w:szCs w:val="22"/>
        </w:rPr>
        <w:tab/>
      </w:r>
      <w:r w:rsidR="00B52F0F" w:rsidRPr="00875F12">
        <w:rPr>
          <w:rFonts w:ascii="Arial Narrow" w:hAnsi="Arial Narrow"/>
          <w:sz w:val="22"/>
          <w:szCs w:val="22"/>
        </w:rPr>
        <w:t>Por estrados, cuando la persona a quien deba notificarse desaparezca después de iniciadas las facultades de comprobación, se oponga a la diligencia de notificación o desocupe el local donde tenga su domicilio fiscal, sin presentar el aviso de cambio de domicilio ante el Registro de Contribuyentes Municipal, después de la notificación de la orden de visita y antes de un año contado a partir de dicha notificación, o bien después de que se le hubiera notificado un crédito fiscal y antes de que éste se haya garantizado, pagado o quedado sin efectos.</w:t>
      </w:r>
    </w:p>
    <w:p w14:paraId="64CCBA97" w14:textId="77777777" w:rsidR="00DA0DE6" w:rsidRPr="00875F12" w:rsidRDefault="00DA0DE6" w:rsidP="00875F12">
      <w:pPr>
        <w:ind w:left="454" w:hanging="454"/>
        <w:rPr>
          <w:rFonts w:ascii="Arial Narrow" w:hAnsi="Arial Narrow"/>
          <w:sz w:val="22"/>
          <w:szCs w:val="22"/>
        </w:rPr>
      </w:pPr>
    </w:p>
    <w:p w14:paraId="1D1F2340" w14:textId="77777777" w:rsidR="00B52F0F" w:rsidRPr="00875F12" w:rsidRDefault="002648B8" w:rsidP="00875F12">
      <w:pPr>
        <w:ind w:left="454" w:hanging="454"/>
        <w:rPr>
          <w:rFonts w:ascii="Arial Narrow" w:hAnsi="Arial Narrow"/>
          <w:sz w:val="22"/>
          <w:szCs w:val="22"/>
        </w:rPr>
      </w:pPr>
      <w:r w:rsidRPr="002648B8">
        <w:rPr>
          <w:rFonts w:ascii="Arial Narrow" w:hAnsi="Arial Narrow"/>
          <w:b/>
          <w:sz w:val="22"/>
          <w:szCs w:val="22"/>
        </w:rPr>
        <w:t>IV.</w:t>
      </w:r>
      <w:r w:rsidR="00B52F0F" w:rsidRPr="00875F12">
        <w:rPr>
          <w:rFonts w:ascii="Arial Narrow" w:hAnsi="Arial Narrow"/>
          <w:sz w:val="22"/>
          <w:szCs w:val="22"/>
        </w:rPr>
        <w:t xml:space="preserve"> </w:t>
      </w:r>
      <w:r w:rsidR="00875F12">
        <w:rPr>
          <w:rFonts w:ascii="Arial Narrow" w:hAnsi="Arial Narrow"/>
          <w:sz w:val="22"/>
          <w:szCs w:val="22"/>
        </w:rPr>
        <w:tab/>
      </w:r>
      <w:r w:rsidR="00B52F0F" w:rsidRPr="00875F12">
        <w:rPr>
          <w:rFonts w:ascii="Arial Narrow" w:hAnsi="Arial Narrow"/>
          <w:sz w:val="22"/>
          <w:szCs w:val="22"/>
        </w:rPr>
        <w:t>Por edictos, únicamente en el caso de que la persona a quien deba notificarse hubiere fallecido y no se conozca al representante de la sucesión, hubiere desaparecido, se ignore su domicilio o que éste o el de su representante no se encuentren en territorio nacional.</w:t>
      </w:r>
    </w:p>
    <w:p w14:paraId="4E981369" w14:textId="77777777" w:rsidR="00B52F0F" w:rsidRPr="00875F12" w:rsidRDefault="00B52F0F" w:rsidP="00875F12">
      <w:pPr>
        <w:ind w:left="454" w:hanging="454"/>
        <w:rPr>
          <w:rFonts w:ascii="Arial Narrow" w:hAnsi="Arial Narrow"/>
          <w:sz w:val="22"/>
          <w:szCs w:val="22"/>
        </w:rPr>
      </w:pPr>
    </w:p>
    <w:p w14:paraId="3B2D6FB9" w14:textId="77777777" w:rsidR="00B52F0F" w:rsidRPr="00875F12" w:rsidRDefault="002648B8" w:rsidP="00875F12">
      <w:pPr>
        <w:ind w:left="454" w:hanging="454"/>
        <w:rPr>
          <w:rFonts w:ascii="Arial Narrow" w:hAnsi="Arial Narrow"/>
          <w:sz w:val="22"/>
          <w:szCs w:val="22"/>
        </w:rPr>
      </w:pPr>
      <w:r w:rsidRPr="002648B8">
        <w:rPr>
          <w:rFonts w:ascii="Arial Narrow" w:hAnsi="Arial Narrow"/>
          <w:b/>
          <w:sz w:val="22"/>
          <w:szCs w:val="22"/>
        </w:rPr>
        <w:t>V.</w:t>
      </w:r>
      <w:r w:rsidR="00B52F0F" w:rsidRPr="00875F12">
        <w:rPr>
          <w:rFonts w:ascii="Arial Narrow" w:hAnsi="Arial Narrow"/>
          <w:sz w:val="22"/>
          <w:szCs w:val="22"/>
        </w:rPr>
        <w:t xml:space="preserve"> </w:t>
      </w:r>
      <w:r w:rsidR="00875F12">
        <w:rPr>
          <w:rFonts w:ascii="Arial Narrow" w:hAnsi="Arial Narrow"/>
          <w:sz w:val="22"/>
          <w:szCs w:val="22"/>
        </w:rPr>
        <w:tab/>
      </w:r>
      <w:r w:rsidR="00B52F0F" w:rsidRPr="00875F12">
        <w:rPr>
          <w:rFonts w:ascii="Arial Narrow" w:hAnsi="Arial Narrow"/>
          <w:sz w:val="22"/>
          <w:szCs w:val="22"/>
        </w:rPr>
        <w:t>A las autoridades se les notificare por medio de oficio o vía telegráfica cuando se trate de resoluciones o acuerdos que exijan cumplimiento inmediato.</w:t>
      </w:r>
    </w:p>
    <w:p w14:paraId="5923D81C" w14:textId="77777777" w:rsidR="00B52F0F" w:rsidRPr="009A3F2E" w:rsidRDefault="00B52F0F" w:rsidP="00B52F0F">
      <w:pPr>
        <w:ind w:right="50"/>
        <w:rPr>
          <w:rFonts w:ascii="Arial Narrow" w:hAnsi="Arial Narrow" w:cs="Arial"/>
          <w:bCs/>
          <w:sz w:val="22"/>
          <w:szCs w:val="22"/>
        </w:rPr>
      </w:pPr>
    </w:p>
    <w:p w14:paraId="4F26841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369.-</w:t>
      </w:r>
      <w:r w:rsidRPr="009A3F2E">
        <w:rPr>
          <w:rFonts w:ascii="Arial Narrow" w:hAnsi="Arial Narrow" w:cs="Arial"/>
          <w:bCs/>
          <w:sz w:val="22"/>
          <w:szCs w:val="22"/>
        </w:rPr>
        <w:t xml:space="preserve"> Las notificaciones surtirán sus efectos el día hábil siguiente a aquél en que fueron hechas y al practicarlas deberá proporcionarse al interesado copia del acto administrativo que se notifique. Cuando la notificación la hagan directamente las autoridades fiscales, deberán señalar lugar, fecha, y hora, así como el nombre y firma de la persona con quien se entienda la diligencia; si ésta se niega a una u otra cosa, se hará constar tal circunstancia en el acta de notificación.</w:t>
      </w:r>
    </w:p>
    <w:p w14:paraId="13A618A3" w14:textId="77777777" w:rsidR="00B52F0F" w:rsidRPr="009A3F2E" w:rsidRDefault="00B52F0F" w:rsidP="00B52F0F">
      <w:pPr>
        <w:ind w:right="50"/>
        <w:rPr>
          <w:rFonts w:ascii="Arial Narrow" w:hAnsi="Arial Narrow" w:cs="Arial"/>
          <w:bCs/>
          <w:sz w:val="22"/>
          <w:szCs w:val="22"/>
        </w:rPr>
      </w:pPr>
    </w:p>
    <w:p w14:paraId="660BD41E"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La manifestación que haga el interesado o su representante legal de conocer el acto administrativo, surtirá efectos de notificación en forma desde la fecha en que se manifieste haber tenido tal conocimiento, si ésta es anterior a aquélla en que debiera surtir efectos la notificación, de acuerdo con el párrafo anterior.</w:t>
      </w:r>
    </w:p>
    <w:p w14:paraId="6ED577DC" w14:textId="77777777" w:rsidR="00B52F0F" w:rsidRPr="009A3F2E" w:rsidRDefault="00B52F0F" w:rsidP="00B52F0F">
      <w:pPr>
        <w:rPr>
          <w:rFonts w:ascii="Arial Narrow" w:hAnsi="Arial Narrow" w:cs="Arial"/>
          <w:bCs/>
          <w:sz w:val="22"/>
          <w:szCs w:val="22"/>
        </w:rPr>
      </w:pPr>
    </w:p>
    <w:p w14:paraId="0E642185"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370.-</w:t>
      </w:r>
      <w:r w:rsidRPr="009A3F2E">
        <w:rPr>
          <w:rFonts w:ascii="Arial Narrow" w:hAnsi="Arial Narrow" w:cs="Arial"/>
          <w:bCs/>
          <w:sz w:val="22"/>
          <w:szCs w:val="22"/>
        </w:rPr>
        <w:t xml:space="preserve"> Cuando la notificación se efectúe personalmente y el notificador no encuentre a quien deba notificar, le dejará citatorio en el domicilio, sea para que espere a una hora fija el día hábil siguiente o para que acuda a notificarse dentro del plazo de tres días, a las oficinas de las autoridades fiscales.</w:t>
      </w:r>
    </w:p>
    <w:p w14:paraId="3266A2B1" w14:textId="77777777" w:rsidR="00B52F0F" w:rsidRPr="009A3F2E" w:rsidRDefault="00B52F0F" w:rsidP="00B52F0F">
      <w:pPr>
        <w:ind w:right="50"/>
        <w:rPr>
          <w:rFonts w:ascii="Arial Narrow" w:hAnsi="Arial Narrow" w:cs="Arial"/>
          <w:bCs/>
          <w:sz w:val="22"/>
          <w:szCs w:val="22"/>
        </w:rPr>
      </w:pPr>
    </w:p>
    <w:p w14:paraId="267C1CB2"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Tratándose de actos relativos al procedimiento administrativo de ejecución, el citatorio será siempre para la espera antes señalada y, si la persona citada o su representante legal no esperaren, se practicará la diligencia con quien se encuentre en el domicilio o en su defecto con un vecino.</w:t>
      </w:r>
    </w:p>
    <w:p w14:paraId="02659B94" w14:textId="77777777" w:rsidR="00B52F0F" w:rsidRPr="009A3F2E" w:rsidRDefault="00B52F0F" w:rsidP="00B52F0F">
      <w:pPr>
        <w:rPr>
          <w:rFonts w:ascii="Arial Narrow" w:hAnsi="Arial Narrow" w:cs="Arial"/>
          <w:bCs/>
          <w:sz w:val="22"/>
          <w:szCs w:val="22"/>
        </w:rPr>
      </w:pPr>
    </w:p>
    <w:p w14:paraId="0F0E381D"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371.-</w:t>
      </w:r>
      <w:r w:rsidRPr="009A3F2E">
        <w:rPr>
          <w:rFonts w:ascii="Arial Narrow" w:hAnsi="Arial Narrow" w:cs="Arial"/>
          <w:bCs/>
          <w:sz w:val="22"/>
          <w:szCs w:val="22"/>
        </w:rPr>
        <w:t xml:space="preserve"> Las notificaciones por estrados, se harán fijando durante cinco días el documento que se pretenda notificar, en un sitio abierto al público de las oficinas de la autoridad que efectúe la notificación. La autoridad dejará constancia de ella en el expediente respectivo. En estos casos, se tendrá como fecha de notificación la del sexto día siguiente a aquél en que se hubiere fijado el documento.</w:t>
      </w:r>
    </w:p>
    <w:p w14:paraId="2F8B5E9F" w14:textId="77777777" w:rsidR="00B52F0F" w:rsidRPr="009A3F2E" w:rsidRDefault="00B52F0F" w:rsidP="00B52F0F">
      <w:pPr>
        <w:ind w:right="50"/>
        <w:rPr>
          <w:rFonts w:ascii="Arial Narrow" w:hAnsi="Arial Narrow" w:cs="Arial"/>
          <w:b/>
          <w:sz w:val="22"/>
          <w:szCs w:val="22"/>
        </w:rPr>
      </w:pPr>
    </w:p>
    <w:p w14:paraId="10B9B914"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ARTÍCULO 372.-</w:t>
      </w:r>
      <w:r w:rsidRPr="009A3F2E">
        <w:rPr>
          <w:rFonts w:ascii="Arial Narrow" w:hAnsi="Arial Narrow" w:cs="Arial"/>
          <w:sz w:val="22"/>
          <w:szCs w:val="22"/>
        </w:rPr>
        <w:t xml:space="preserve"> Las notificaciones por edictos se harán mediante publicaciones durante tres días consecutivos en el Periódico Oficial del Gobierno del Estado y en uno de los periódicos de mayor circulación de la localidad. En este caso se tendrá como fecha de notificación la de la última publicación.</w:t>
      </w:r>
    </w:p>
    <w:p w14:paraId="3FFDFA66" w14:textId="77777777" w:rsidR="00B52F0F" w:rsidRPr="009A3F2E" w:rsidRDefault="00B52F0F" w:rsidP="00B52F0F">
      <w:pPr>
        <w:ind w:right="50"/>
        <w:rPr>
          <w:rFonts w:ascii="Arial Narrow" w:hAnsi="Arial Narrow" w:cs="Arial"/>
          <w:bCs/>
          <w:sz w:val="22"/>
          <w:szCs w:val="22"/>
        </w:rPr>
      </w:pPr>
    </w:p>
    <w:p w14:paraId="0D7BF57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 xml:space="preserve">ARTÍCULO 373.- </w:t>
      </w:r>
      <w:r w:rsidRPr="009A3F2E">
        <w:rPr>
          <w:rFonts w:ascii="Arial Narrow" w:hAnsi="Arial Narrow" w:cs="Arial"/>
          <w:bCs/>
          <w:sz w:val="22"/>
          <w:szCs w:val="22"/>
        </w:rPr>
        <w:t>También se podrán efectuar en el último domicilio que el interesado haya señalado para efectos del registro de contribuyentes, salvo que hubiere designado otro para recibir notificaciones al iniciar alguna instancia o en el curso de un procedimiento administrativo, tratándose de las actuaciones relacionadas con el trámite o la resolución de los mismos.</w:t>
      </w:r>
    </w:p>
    <w:p w14:paraId="6785C5D4" w14:textId="77777777" w:rsidR="00DA0DE6" w:rsidRPr="009A3F2E" w:rsidRDefault="00DA0DE6" w:rsidP="00B52F0F">
      <w:pPr>
        <w:ind w:right="50"/>
        <w:rPr>
          <w:rFonts w:ascii="Arial Narrow" w:hAnsi="Arial Narrow" w:cs="Arial"/>
          <w:bCs/>
          <w:sz w:val="22"/>
          <w:szCs w:val="22"/>
        </w:rPr>
      </w:pPr>
    </w:p>
    <w:p w14:paraId="120334CE"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374.-</w:t>
      </w:r>
      <w:r w:rsidRPr="009A3F2E">
        <w:rPr>
          <w:rFonts w:ascii="Arial Narrow" w:hAnsi="Arial Narrow" w:cs="Arial"/>
          <w:bCs/>
          <w:sz w:val="22"/>
          <w:szCs w:val="22"/>
        </w:rPr>
        <w:t xml:space="preserve"> Toda notificación personal realizada con quien deba entenderse, será legalmente válida aún cuando no se efectúe en el domicilio respectivo o en las oficinas de las autoridades fiscales.</w:t>
      </w:r>
    </w:p>
    <w:p w14:paraId="200D6DB2" w14:textId="77777777" w:rsidR="00B52F0F" w:rsidRPr="009A3F2E" w:rsidRDefault="00B52F0F" w:rsidP="00B52F0F">
      <w:pPr>
        <w:ind w:right="50"/>
        <w:rPr>
          <w:rFonts w:ascii="Arial Narrow" w:hAnsi="Arial Narrow" w:cs="Arial"/>
          <w:bCs/>
          <w:sz w:val="22"/>
          <w:szCs w:val="22"/>
        </w:rPr>
      </w:pPr>
    </w:p>
    <w:p w14:paraId="3E361B9B"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375.-</w:t>
      </w:r>
      <w:r w:rsidRPr="009A3F2E">
        <w:rPr>
          <w:rFonts w:ascii="Arial Narrow" w:hAnsi="Arial Narrow" w:cs="Arial"/>
          <w:bCs/>
          <w:sz w:val="22"/>
          <w:szCs w:val="22"/>
        </w:rPr>
        <w:t xml:space="preserve"> Las notificaciones se podrán hacer en las oficinas de las autoridades fiscales, si las personas a quienes debe notificarse se presentan en las mismas.</w:t>
      </w:r>
    </w:p>
    <w:p w14:paraId="3CCDF043" w14:textId="77777777" w:rsidR="00B52F0F" w:rsidRPr="009A3F2E" w:rsidRDefault="00B52F0F" w:rsidP="00B52F0F">
      <w:pPr>
        <w:ind w:right="50"/>
        <w:rPr>
          <w:rFonts w:ascii="Arial Narrow" w:hAnsi="Arial Narrow" w:cs="Arial"/>
          <w:bCs/>
          <w:sz w:val="22"/>
          <w:szCs w:val="22"/>
        </w:rPr>
      </w:pPr>
    </w:p>
    <w:p w14:paraId="438703D8"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ARTÍCULO 376.-</w:t>
      </w:r>
      <w:r w:rsidRPr="009A3F2E">
        <w:rPr>
          <w:rFonts w:ascii="Arial Narrow" w:hAnsi="Arial Narrow" w:cs="Arial"/>
          <w:sz w:val="22"/>
          <w:szCs w:val="22"/>
        </w:rPr>
        <w:t xml:space="preserve"> Cuando una notificación se haga en forma distinta a la señalada en los artículos anteriores, serán nulificadas de oficio o a petición de parte por la autoridad fiscal que la emitió, previa investigación y comprobación necesarias.</w:t>
      </w:r>
    </w:p>
    <w:p w14:paraId="2DAB5694" w14:textId="77777777" w:rsidR="00B52F0F" w:rsidRPr="009A3F2E" w:rsidRDefault="00B52F0F" w:rsidP="00B52F0F">
      <w:pPr>
        <w:rPr>
          <w:rFonts w:ascii="Arial Narrow" w:hAnsi="Arial Narrow" w:cs="Arial"/>
          <w:sz w:val="22"/>
          <w:szCs w:val="22"/>
        </w:rPr>
      </w:pPr>
    </w:p>
    <w:p w14:paraId="21252ED4" w14:textId="77777777" w:rsidR="00EC6083" w:rsidRPr="00F51D85" w:rsidRDefault="00EC6083" w:rsidP="00EC6083">
      <w:pPr>
        <w:rPr>
          <w:bCs/>
          <w:i/>
          <w:sz w:val="10"/>
        </w:rPr>
      </w:pPr>
      <w:r w:rsidRPr="00F51D85">
        <w:rPr>
          <w:bCs/>
          <w:i/>
          <w:sz w:val="10"/>
        </w:rPr>
        <w:t>(REFORMAD</w:t>
      </w:r>
      <w:r>
        <w:rPr>
          <w:bCs/>
          <w:i/>
          <w:sz w:val="10"/>
        </w:rPr>
        <w:t>O PRIMER PÁRRAFO</w:t>
      </w:r>
      <w:r w:rsidRPr="00F51D85">
        <w:rPr>
          <w:bCs/>
          <w:i/>
          <w:sz w:val="10"/>
        </w:rPr>
        <w:t xml:space="preserve">, P.O. </w:t>
      </w:r>
      <w:r>
        <w:rPr>
          <w:bCs/>
          <w:i/>
          <w:sz w:val="10"/>
        </w:rPr>
        <w:t>17</w:t>
      </w:r>
      <w:r w:rsidRPr="00F51D85">
        <w:rPr>
          <w:bCs/>
          <w:i/>
          <w:sz w:val="10"/>
        </w:rPr>
        <w:t xml:space="preserve"> DE </w:t>
      </w:r>
      <w:r>
        <w:rPr>
          <w:bCs/>
          <w:i/>
          <w:sz w:val="10"/>
        </w:rPr>
        <w:t xml:space="preserve">MARZO </w:t>
      </w:r>
      <w:r w:rsidRPr="00F51D85">
        <w:rPr>
          <w:bCs/>
          <w:i/>
          <w:sz w:val="10"/>
        </w:rPr>
        <w:t>DE 201</w:t>
      </w:r>
      <w:r>
        <w:rPr>
          <w:bCs/>
          <w:i/>
          <w:sz w:val="10"/>
        </w:rPr>
        <w:t>7</w:t>
      </w:r>
      <w:r w:rsidRPr="00F51D85">
        <w:rPr>
          <w:bCs/>
          <w:i/>
          <w:sz w:val="10"/>
        </w:rPr>
        <w:t>)</w:t>
      </w:r>
    </w:p>
    <w:p w14:paraId="2A82444C" w14:textId="77777777" w:rsidR="00EC6083" w:rsidRPr="00AD7B4A" w:rsidRDefault="00EC6083" w:rsidP="00EC6083">
      <w:pPr>
        <w:pStyle w:val="Textosinformato"/>
        <w:rPr>
          <w:rFonts w:ascii="Arial Narrow" w:hAnsi="Arial Narrow" w:cs="Courier New"/>
          <w:sz w:val="22"/>
          <w:szCs w:val="24"/>
        </w:rPr>
      </w:pPr>
      <w:r w:rsidRPr="00AD7B4A">
        <w:rPr>
          <w:rFonts w:ascii="Arial Narrow" w:hAnsi="Arial Narrow" w:cs="Courier New"/>
          <w:b/>
          <w:sz w:val="22"/>
          <w:szCs w:val="24"/>
        </w:rPr>
        <w:t>ARTÍCULO 377.-</w:t>
      </w:r>
      <w:r w:rsidRPr="00AD7B4A">
        <w:rPr>
          <w:rFonts w:ascii="Arial Narrow" w:hAnsi="Arial Narrow" w:cs="Courier New"/>
          <w:sz w:val="22"/>
          <w:szCs w:val="24"/>
        </w:rPr>
        <w:t xml:space="preserve"> Si las notificaciones se refieren a requerimientos para el cumplimiento de obligaciones no satisfechas dentro de los plazos legales, se causará a cargo de quien incurrió en el incumplimiento la cantidad equivalente a dos unidades de medida y actualización, por concepto de honorarios de notificación. </w:t>
      </w:r>
    </w:p>
    <w:p w14:paraId="6282E3CF" w14:textId="77777777" w:rsidR="00B52F0F" w:rsidRPr="00EC6083" w:rsidRDefault="00B52F0F" w:rsidP="00B52F0F">
      <w:pPr>
        <w:ind w:right="50"/>
        <w:rPr>
          <w:rFonts w:ascii="Arial Narrow" w:hAnsi="Arial Narrow" w:cs="Arial"/>
          <w:bCs/>
          <w:sz w:val="22"/>
          <w:szCs w:val="22"/>
          <w:lang w:val="es-MX"/>
        </w:rPr>
      </w:pPr>
    </w:p>
    <w:p w14:paraId="526A71F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Para los efectos de este artículo, la autoridad recaudadora los determinará conjuntamente con la notificación y se pagará al cumplir con el requerimiento.</w:t>
      </w:r>
    </w:p>
    <w:p w14:paraId="58A3BF11" w14:textId="77777777" w:rsidR="00B52F0F" w:rsidRPr="009A3F2E" w:rsidRDefault="00B52F0F" w:rsidP="00B52F0F">
      <w:pPr>
        <w:jc w:val="center"/>
        <w:rPr>
          <w:rFonts w:ascii="Arial Narrow" w:hAnsi="Arial Narrow" w:cs="Arial"/>
          <w:b/>
          <w:bCs/>
          <w:sz w:val="22"/>
          <w:szCs w:val="22"/>
        </w:rPr>
      </w:pPr>
    </w:p>
    <w:p w14:paraId="1CE5C5F2" w14:textId="77777777" w:rsidR="00B52F0F" w:rsidRPr="009A3F2E" w:rsidRDefault="00B52F0F" w:rsidP="00B52F0F">
      <w:pPr>
        <w:jc w:val="center"/>
        <w:rPr>
          <w:rFonts w:ascii="Arial Narrow" w:hAnsi="Arial Narrow" w:cs="Arial"/>
          <w:b/>
          <w:bCs/>
          <w:sz w:val="22"/>
          <w:szCs w:val="22"/>
        </w:rPr>
      </w:pPr>
    </w:p>
    <w:p w14:paraId="35E7956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TÍTULO SEGUNDO</w:t>
      </w:r>
    </w:p>
    <w:p w14:paraId="105C5F80"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ELEMENTOS GENERALES DE TRIBUTACIÓN</w:t>
      </w:r>
    </w:p>
    <w:p w14:paraId="42C8705D" w14:textId="77777777" w:rsidR="00B52F0F" w:rsidRPr="009A3F2E" w:rsidRDefault="00B52F0F" w:rsidP="00B52F0F">
      <w:pPr>
        <w:jc w:val="center"/>
        <w:rPr>
          <w:rFonts w:ascii="Arial Narrow" w:hAnsi="Arial Narrow" w:cs="Arial"/>
          <w:b/>
          <w:bCs/>
          <w:sz w:val="22"/>
          <w:szCs w:val="22"/>
        </w:rPr>
      </w:pPr>
    </w:p>
    <w:p w14:paraId="1E8B88D6"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PRIMERO</w:t>
      </w:r>
    </w:p>
    <w:p w14:paraId="6A0D468B"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NACIMIENTO, DETERMINACION, GARANTIA Y</w:t>
      </w:r>
    </w:p>
    <w:p w14:paraId="1A58234E"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EXTINCION DE LOS CRÉDITOS FISCALES</w:t>
      </w:r>
    </w:p>
    <w:p w14:paraId="424F34E3" w14:textId="77777777" w:rsidR="00B52F0F" w:rsidRPr="009A3F2E" w:rsidRDefault="00B52F0F" w:rsidP="00B52F0F">
      <w:pPr>
        <w:rPr>
          <w:rFonts w:ascii="Arial Narrow" w:hAnsi="Arial Narrow" w:cs="Arial"/>
          <w:b/>
          <w:bCs/>
          <w:sz w:val="22"/>
          <w:szCs w:val="22"/>
        </w:rPr>
      </w:pPr>
    </w:p>
    <w:p w14:paraId="73ACC23A"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w:t>
      </w:r>
    </w:p>
    <w:p w14:paraId="45A41C23"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NACIMIENTO DE LAS OBLIGACIONES FISCALES</w:t>
      </w:r>
    </w:p>
    <w:p w14:paraId="43D8484D" w14:textId="77777777" w:rsidR="00B52F0F" w:rsidRPr="009A3F2E" w:rsidRDefault="00B52F0F" w:rsidP="00B52F0F">
      <w:pPr>
        <w:ind w:right="50"/>
        <w:rPr>
          <w:rFonts w:ascii="Arial Narrow" w:hAnsi="Arial Narrow" w:cs="Arial"/>
          <w:bCs/>
          <w:sz w:val="22"/>
          <w:szCs w:val="22"/>
        </w:rPr>
      </w:pPr>
    </w:p>
    <w:p w14:paraId="5B5A86CA" w14:textId="77777777" w:rsidR="00B52F0F" w:rsidRPr="009A3F2E" w:rsidRDefault="00B52F0F" w:rsidP="00B52F0F">
      <w:pPr>
        <w:ind w:right="50"/>
        <w:rPr>
          <w:rFonts w:ascii="Arial Narrow" w:hAnsi="Arial Narrow" w:cs="Arial"/>
          <w:bCs/>
          <w:sz w:val="22"/>
          <w:szCs w:val="22"/>
        </w:rPr>
      </w:pPr>
    </w:p>
    <w:p w14:paraId="3AF1E4E6"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378.-</w:t>
      </w:r>
      <w:r w:rsidRPr="009A3F2E">
        <w:rPr>
          <w:rFonts w:ascii="Arial Narrow" w:hAnsi="Arial Narrow" w:cs="Arial"/>
          <w:bCs/>
          <w:sz w:val="22"/>
          <w:szCs w:val="22"/>
        </w:rPr>
        <w:t xml:space="preserve"> Las contribuciones se causan conforme se realizan las situaciones jurídicas previstas en las leyes fiscales vigentes. Dichas contribuciones se determinarán y liquidarán conforme a las disposiciones vigentes en el momento de su causación, pero le serán aplicables las normas sobre procedimiento que se expidan con posterioridad.</w:t>
      </w:r>
    </w:p>
    <w:p w14:paraId="6CE72C82" w14:textId="77777777" w:rsidR="00B52F0F" w:rsidRPr="009A3F2E" w:rsidRDefault="00B52F0F" w:rsidP="00B52F0F">
      <w:pPr>
        <w:rPr>
          <w:rFonts w:ascii="Arial Narrow" w:hAnsi="Arial Narrow" w:cs="Arial"/>
          <w:bCs/>
          <w:sz w:val="22"/>
          <w:szCs w:val="22"/>
        </w:rPr>
      </w:pPr>
    </w:p>
    <w:p w14:paraId="7BA37913"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379.-</w:t>
      </w:r>
      <w:r w:rsidRPr="009A3F2E">
        <w:rPr>
          <w:rFonts w:ascii="Arial Narrow" w:hAnsi="Arial Narrow" w:cs="Arial"/>
          <w:bCs/>
          <w:sz w:val="22"/>
          <w:szCs w:val="22"/>
        </w:rPr>
        <w:t xml:space="preserve"> Las contribuciones y sus accesorios se causarán y pagarán en moneda nacional; también se aceptarán como medio de pago los cheques certificados; únicamente se aceptarán cheques personales del contribuyente no certificado, cuando sean expedidos por el mismo y por el monto exacto de las contribuciones y accesorios que se paguen.</w:t>
      </w:r>
    </w:p>
    <w:p w14:paraId="4968C5DD" w14:textId="77777777" w:rsidR="00B52F0F" w:rsidRPr="009A3F2E" w:rsidRDefault="00B52F0F" w:rsidP="00B52F0F">
      <w:pPr>
        <w:ind w:right="50"/>
        <w:rPr>
          <w:rFonts w:ascii="Arial Narrow" w:hAnsi="Arial Narrow" w:cs="Arial"/>
          <w:bCs/>
          <w:sz w:val="22"/>
          <w:szCs w:val="22"/>
        </w:rPr>
      </w:pPr>
    </w:p>
    <w:p w14:paraId="537B81C8"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El cheque personal no certificado deberá expedirse a favor de la Tesorería Municipal y a cargo de instituciones de crédito que se encuentren dentro del Municipio. Las autoridades fiscales podrán autorizar que el cheque se libre a cargo de instituciones de crédito que se encuentren en poblaciones distintas del Municipio en que se paga el crédito fiscal.</w:t>
      </w:r>
    </w:p>
    <w:p w14:paraId="442EAEF9" w14:textId="77777777" w:rsidR="00B52F0F" w:rsidRPr="009A3F2E" w:rsidRDefault="00B52F0F" w:rsidP="00B52F0F">
      <w:pPr>
        <w:rPr>
          <w:rFonts w:ascii="Arial Narrow" w:hAnsi="Arial Narrow" w:cs="Arial"/>
          <w:sz w:val="22"/>
          <w:szCs w:val="22"/>
        </w:rPr>
      </w:pPr>
    </w:p>
    <w:p w14:paraId="4DFB4DB7" w14:textId="77777777" w:rsidR="00B52F0F" w:rsidRPr="009A3F2E" w:rsidRDefault="00B52F0F" w:rsidP="00B52F0F">
      <w:pPr>
        <w:rPr>
          <w:rFonts w:ascii="Arial Narrow" w:hAnsi="Arial Narrow" w:cs="Arial"/>
          <w:sz w:val="22"/>
          <w:szCs w:val="22"/>
        </w:rPr>
      </w:pPr>
      <w:r w:rsidRPr="009A3F2E">
        <w:rPr>
          <w:rFonts w:ascii="Arial Narrow" w:hAnsi="Arial Narrow" w:cs="Arial"/>
          <w:sz w:val="22"/>
          <w:szCs w:val="22"/>
        </w:rPr>
        <w:t xml:space="preserve">El cheque recibido por las autoridades fiscales que sea presentado en tiempo y no sea pagado, dará lugar al cobro del monto del cheque y a una indemnización que será siempre el 20% del valor de éste, y se exigirá independientemente de los demás conceptos a que se refiere este artículo. Para tal efecto la autoridad requerirá al librador del cheque para que, dentro del plazo de tres días, efectúe el pago junto con la mencionada indemnización del 20% y los recargos correspondientes, o bien, acredite fehacientemente, con las pruebas documentales procedentes, que se realizó el pago o que dicho pago no se realizó por causas exclusivamente imputables a la institución de crédito. Transcurrido el plazo señalado sin que se obtenga el pago o se demuestre cualquiera de los extremos antes señalados, la autoridad fiscal requerirá y cobrará el monto del cheque, la indemnización mencionada y los recargos correspondientes mediante el procedimiento administrativo de ejecución, sin perjuicio de la responsabilidad que en su caso procediere. </w:t>
      </w:r>
    </w:p>
    <w:p w14:paraId="3CE1355B" w14:textId="77777777" w:rsidR="00B52F0F" w:rsidRPr="009A3F2E" w:rsidRDefault="00B52F0F" w:rsidP="00B52F0F">
      <w:pPr>
        <w:ind w:right="50"/>
        <w:rPr>
          <w:rFonts w:ascii="Arial Narrow" w:hAnsi="Arial Narrow" w:cs="Arial"/>
          <w:b/>
          <w:sz w:val="22"/>
          <w:szCs w:val="22"/>
        </w:rPr>
      </w:pPr>
    </w:p>
    <w:p w14:paraId="26C8AFAA"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 xml:space="preserve">ARTÍCULO 380.- </w:t>
      </w:r>
      <w:r w:rsidRPr="009A3F2E">
        <w:rPr>
          <w:rFonts w:ascii="Arial Narrow" w:hAnsi="Arial Narrow" w:cs="Arial"/>
          <w:bCs/>
          <w:sz w:val="22"/>
          <w:szCs w:val="22"/>
        </w:rPr>
        <w:t>Las autoridades fiscales estarán obligadas a devolver las cantidades pagadas indebidamente y las que procedan de conformidad con las leyes fiscales. La devolución podrá hacerse de oficio o a petición del interesado.</w:t>
      </w:r>
    </w:p>
    <w:p w14:paraId="7C07CACC" w14:textId="77777777" w:rsidR="00B52F0F" w:rsidRPr="009A3F2E" w:rsidRDefault="00B52F0F" w:rsidP="00B52F0F">
      <w:pPr>
        <w:ind w:right="50"/>
        <w:rPr>
          <w:rFonts w:ascii="Arial Narrow" w:hAnsi="Arial Narrow" w:cs="Arial"/>
          <w:bCs/>
          <w:sz w:val="22"/>
          <w:szCs w:val="22"/>
        </w:rPr>
      </w:pPr>
    </w:p>
    <w:p w14:paraId="51FBDD3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Si el pago de lo indebido se hubiera efectuado en cumplimiento de un acto de autoridad, el derecho a la devolución nace cuando dicho acto hubiere quedado insubsistente.</w:t>
      </w:r>
    </w:p>
    <w:p w14:paraId="46631AA4" w14:textId="77777777" w:rsidR="00B52F0F" w:rsidRPr="009A3F2E" w:rsidRDefault="00B52F0F" w:rsidP="00B52F0F">
      <w:pPr>
        <w:ind w:right="50"/>
        <w:rPr>
          <w:rFonts w:ascii="Arial Narrow" w:hAnsi="Arial Narrow" w:cs="Arial"/>
          <w:bCs/>
          <w:sz w:val="22"/>
          <w:szCs w:val="22"/>
        </w:rPr>
      </w:pPr>
    </w:p>
    <w:p w14:paraId="6301E93B" w14:textId="77777777" w:rsidR="00B52F0F" w:rsidRPr="009A3F2E" w:rsidRDefault="00B52F0F" w:rsidP="00B52F0F">
      <w:pPr>
        <w:rPr>
          <w:rFonts w:ascii="Arial Narrow" w:hAnsi="Arial Narrow" w:cs="Arial"/>
          <w:bCs/>
          <w:sz w:val="22"/>
          <w:szCs w:val="22"/>
        </w:rPr>
      </w:pPr>
      <w:r w:rsidRPr="009A3F2E">
        <w:rPr>
          <w:rFonts w:ascii="Arial Narrow" w:hAnsi="Arial Narrow" w:cs="Arial"/>
          <w:bCs/>
          <w:sz w:val="22"/>
          <w:szCs w:val="22"/>
        </w:rPr>
        <w:t>Cuando se solicite la devolución, ésta deberá efectuarse dentro del plazo de dos meses, o bien, dentro del mismo plazo emitir la resolución en que se niega.</w:t>
      </w:r>
    </w:p>
    <w:p w14:paraId="5B5D6C9A" w14:textId="77777777" w:rsidR="00B52F0F" w:rsidRPr="009A3F2E" w:rsidRDefault="00B52F0F" w:rsidP="00B52F0F">
      <w:pPr>
        <w:ind w:right="50"/>
        <w:rPr>
          <w:rFonts w:ascii="Arial Narrow" w:hAnsi="Arial Narrow" w:cs="Arial"/>
          <w:bCs/>
          <w:sz w:val="22"/>
          <w:szCs w:val="22"/>
        </w:rPr>
      </w:pPr>
    </w:p>
    <w:p w14:paraId="2A1C2690"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Si fuere procedente la devolución y no se efectúa dentro del plazo señalado, el fisco municipal pagará intereses conforme a una tasa que será igual a la prevista para los recargos. Los intereses se computarán desde que venció el plazo hasta la fecha en que se efectúe la devolución o se pongan las cantidades a disposición del interesado.</w:t>
      </w:r>
    </w:p>
    <w:p w14:paraId="15003B41" w14:textId="77777777" w:rsidR="00B52F0F" w:rsidRPr="009A3F2E" w:rsidRDefault="00B52F0F" w:rsidP="00B52F0F">
      <w:pPr>
        <w:rPr>
          <w:rFonts w:ascii="Arial Narrow" w:hAnsi="Arial Narrow" w:cs="Arial"/>
          <w:b/>
          <w:sz w:val="22"/>
          <w:szCs w:val="22"/>
        </w:rPr>
      </w:pPr>
    </w:p>
    <w:p w14:paraId="44EDF764"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ARTÍCULO 381.-</w:t>
      </w:r>
      <w:r w:rsidRPr="009A3F2E">
        <w:rPr>
          <w:rFonts w:ascii="Arial Narrow" w:hAnsi="Arial Narrow" w:cs="Arial"/>
          <w:sz w:val="22"/>
          <w:szCs w:val="22"/>
        </w:rPr>
        <w:t xml:space="preserve"> Cuando no se cubran las contribuciones en la fecha o dentro del plazo fijado por las disposiciones fiscales, deberán pagarse recargos en concepto de indemnización al fisco municipal por la falta de pago oportuno. Dichos recargos se calcularán conforme a la tasa que fije anualmente la Ley de Ingresos del Municipio correspondiente.</w:t>
      </w:r>
    </w:p>
    <w:p w14:paraId="78389BCE" w14:textId="77777777" w:rsidR="00B52F0F" w:rsidRPr="009A3F2E" w:rsidRDefault="00B52F0F" w:rsidP="00B52F0F">
      <w:pPr>
        <w:ind w:right="50"/>
        <w:rPr>
          <w:rFonts w:ascii="Arial Narrow" w:hAnsi="Arial Narrow" w:cs="Arial"/>
          <w:bCs/>
          <w:sz w:val="22"/>
          <w:szCs w:val="22"/>
        </w:rPr>
      </w:pPr>
    </w:p>
    <w:p w14:paraId="2EBE1DEE"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 xml:space="preserve">Los recargos se causarán sobre el total del crédito fiscal, excluyendo los propios recargos, la indemnización a que se refiere el tercer párrafo del artículo 373 de este código, los gastos de ejecución y las multas. Cuando el pago hubiera sido menor al que corresponda, los recargos se computarán sobre la diferencia. Los recargos se causarán por cada mes o fracción que transcurra a partir del día en que debió hacerse el pago y hasta que el mismo se efectúe. </w:t>
      </w:r>
    </w:p>
    <w:p w14:paraId="4E8F031C" w14:textId="77777777" w:rsidR="00B52F0F" w:rsidRPr="009A3F2E" w:rsidRDefault="00B52F0F" w:rsidP="00B52F0F">
      <w:pPr>
        <w:ind w:right="50"/>
        <w:rPr>
          <w:rFonts w:ascii="Arial Narrow" w:hAnsi="Arial Narrow" w:cs="Arial"/>
          <w:bCs/>
          <w:sz w:val="22"/>
          <w:szCs w:val="22"/>
        </w:rPr>
      </w:pPr>
    </w:p>
    <w:p w14:paraId="5F77263B"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382.-</w:t>
      </w:r>
      <w:r w:rsidRPr="009A3F2E">
        <w:rPr>
          <w:rFonts w:ascii="Arial Narrow" w:hAnsi="Arial Narrow" w:cs="Arial"/>
          <w:bCs/>
          <w:sz w:val="22"/>
          <w:szCs w:val="22"/>
        </w:rPr>
        <w:t xml:space="preserve"> Las autoridades fiscales, a petición de los contribuyentes, podrán autorizar el pago a plazo, ya sea diferido o en parcialidades, de las contribuciones omitidas y de sus accesorios sin que dicho plazo exceda de veinticuatro meses. Durante el plazo concedido se causarán recargos sobre el saldo insoluto, incluyendo los accesorios, a la tasa que fije la Ley de Ingresos correspondiente.</w:t>
      </w:r>
    </w:p>
    <w:p w14:paraId="79029633" w14:textId="77777777" w:rsidR="00B52F0F" w:rsidRPr="009A3F2E" w:rsidRDefault="00B52F0F" w:rsidP="00B52F0F">
      <w:pPr>
        <w:ind w:right="50"/>
        <w:rPr>
          <w:rFonts w:ascii="Arial Narrow" w:hAnsi="Arial Narrow" w:cs="Arial"/>
          <w:bCs/>
          <w:sz w:val="22"/>
          <w:szCs w:val="22"/>
        </w:rPr>
      </w:pPr>
    </w:p>
    <w:p w14:paraId="73490A8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Las autoridades fiscales al autorizar el pago a plazo exigirán se garantice el interés fiscal, a excepción de los casos en que dichas autoridades dispensen el otorgamiento de garantía.</w:t>
      </w:r>
    </w:p>
    <w:p w14:paraId="5425BB60" w14:textId="77777777" w:rsidR="00B52F0F" w:rsidRPr="009A3F2E" w:rsidRDefault="00B52F0F" w:rsidP="00B52F0F">
      <w:pPr>
        <w:ind w:right="50"/>
        <w:rPr>
          <w:rFonts w:ascii="Arial Narrow" w:hAnsi="Arial Narrow" w:cs="Arial"/>
          <w:bCs/>
          <w:sz w:val="22"/>
          <w:szCs w:val="22"/>
        </w:rPr>
      </w:pPr>
    </w:p>
    <w:p w14:paraId="46924617"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Cesará la autorización para pagar a plazo en forma diferida o en parcialidades, cuando:</w:t>
      </w:r>
    </w:p>
    <w:p w14:paraId="7497AFA0" w14:textId="77777777" w:rsidR="00B52F0F" w:rsidRPr="009A3F2E" w:rsidRDefault="00B52F0F" w:rsidP="00B52F0F">
      <w:pPr>
        <w:ind w:right="50"/>
        <w:rPr>
          <w:rFonts w:ascii="Arial Narrow" w:hAnsi="Arial Narrow" w:cs="Arial"/>
          <w:bCs/>
          <w:sz w:val="22"/>
          <w:szCs w:val="22"/>
        </w:rPr>
      </w:pPr>
    </w:p>
    <w:p w14:paraId="7A399411" w14:textId="77777777" w:rsidR="00B52F0F" w:rsidRPr="00875F12" w:rsidRDefault="002648B8" w:rsidP="00875F12">
      <w:pPr>
        <w:ind w:left="454" w:hanging="454"/>
        <w:rPr>
          <w:rFonts w:ascii="Arial Narrow" w:hAnsi="Arial Narrow"/>
          <w:sz w:val="22"/>
          <w:szCs w:val="22"/>
        </w:rPr>
      </w:pPr>
      <w:r w:rsidRPr="002648B8">
        <w:rPr>
          <w:rFonts w:ascii="Arial Narrow" w:hAnsi="Arial Narrow"/>
          <w:b/>
          <w:sz w:val="22"/>
          <w:szCs w:val="22"/>
        </w:rPr>
        <w:t>I.</w:t>
      </w:r>
      <w:r w:rsidR="00B52F0F" w:rsidRPr="00875F12">
        <w:rPr>
          <w:rFonts w:ascii="Arial Narrow" w:hAnsi="Arial Narrow"/>
          <w:sz w:val="22"/>
          <w:szCs w:val="22"/>
        </w:rPr>
        <w:t xml:space="preserve"> </w:t>
      </w:r>
      <w:r w:rsidR="00875F12">
        <w:rPr>
          <w:rFonts w:ascii="Arial Narrow" w:hAnsi="Arial Narrow"/>
          <w:sz w:val="22"/>
          <w:szCs w:val="22"/>
        </w:rPr>
        <w:tab/>
      </w:r>
      <w:r w:rsidR="00B52F0F" w:rsidRPr="00875F12">
        <w:rPr>
          <w:rFonts w:ascii="Arial Narrow" w:hAnsi="Arial Narrow"/>
          <w:sz w:val="22"/>
          <w:szCs w:val="22"/>
        </w:rPr>
        <w:t>Desaparezca o resulte insuficiente la garantía del interés fiscal sin que el contribuyente de nueva garantía o amplíe la otorgada.</w:t>
      </w:r>
    </w:p>
    <w:p w14:paraId="0DF255A0" w14:textId="77777777" w:rsidR="00B52F0F" w:rsidRPr="00875F12" w:rsidRDefault="00B52F0F" w:rsidP="00875F12">
      <w:pPr>
        <w:ind w:left="454" w:hanging="454"/>
        <w:rPr>
          <w:rFonts w:ascii="Arial Narrow" w:hAnsi="Arial Narrow"/>
          <w:sz w:val="22"/>
          <w:szCs w:val="22"/>
        </w:rPr>
      </w:pPr>
    </w:p>
    <w:p w14:paraId="24CBA1EF" w14:textId="77777777" w:rsidR="00B52F0F" w:rsidRPr="00875F12" w:rsidRDefault="002648B8" w:rsidP="00875F12">
      <w:pPr>
        <w:ind w:left="454" w:hanging="454"/>
        <w:rPr>
          <w:rFonts w:ascii="Arial Narrow" w:hAnsi="Arial Narrow"/>
          <w:sz w:val="22"/>
          <w:szCs w:val="22"/>
        </w:rPr>
      </w:pPr>
      <w:r w:rsidRPr="002648B8">
        <w:rPr>
          <w:rFonts w:ascii="Arial Narrow" w:hAnsi="Arial Narrow"/>
          <w:b/>
          <w:sz w:val="22"/>
          <w:szCs w:val="22"/>
        </w:rPr>
        <w:t>II.</w:t>
      </w:r>
      <w:r w:rsidR="00B52F0F" w:rsidRPr="00875F12">
        <w:rPr>
          <w:rFonts w:ascii="Arial Narrow" w:hAnsi="Arial Narrow"/>
          <w:sz w:val="22"/>
          <w:szCs w:val="22"/>
        </w:rPr>
        <w:t xml:space="preserve"> </w:t>
      </w:r>
      <w:r w:rsidR="00875F12">
        <w:rPr>
          <w:rFonts w:ascii="Arial Narrow" w:hAnsi="Arial Narrow"/>
          <w:sz w:val="22"/>
          <w:szCs w:val="22"/>
        </w:rPr>
        <w:tab/>
      </w:r>
      <w:r w:rsidR="00B52F0F" w:rsidRPr="00875F12">
        <w:rPr>
          <w:rFonts w:ascii="Arial Narrow" w:hAnsi="Arial Narrow"/>
          <w:sz w:val="22"/>
          <w:szCs w:val="22"/>
        </w:rPr>
        <w:t>El contribuyente sea declarado en suspensión de pagos, quiebra, sujeto a concurso o solicite su liquidación judicial.</w:t>
      </w:r>
    </w:p>
    <w:p w14:paraId="33101A41" w14:textId="77777777" w:rsidR="00B52F0F" w:rsidRPr="00875F12" w:rsidRDefault="00B52F0F" w:rsidP="00875F12">
      <w:pPr>
        <w:ind w:left="454" w:hanging="454"/>
        <w:rPr>
          <w:rFonts w:ascii="Arial Narrow" w:hAnsi="Arial Narrow"/>
          <w:sz w:val="22"/>
          <w:szCs w:val="22"/>
        </w:rPr>
      </w:pPr>
    </w:p>
    <w:p w14:paraId="0BCBED95" w14:textId="77777777" w:rsidR="00B52F0F" w:rsidRPr="00875F12" w:rsidRDefault="002648B8" w:rsidP="00875F12">
      <w:pPr>
        <w:ind w:left="454" w:hanging="454"/>
        <w:rPr>
          <w:rFonts w:ascii="Arial Narrow" w:hAnsi="Arial Narrow"/>
          <w:sz w:val="22"/>
          <w:szCs w:val="22"/>
        </w:rPr>
      </w:pPr>
      <w:r w:rsidRPr="002648B8">
        <w:rPr>
          <w:rFonts w:ascii="Arial Narrow" w:hAnsi="Arial Narrow"/>
          <w:b/>
          <w:sz w:val="22"/>
          <w:szCs w:val="22"/>
        </w:rPr>
        <w:t>III.</w:t>
      </w:r>
      <w:r w:rsidR="00B52F0F" w:rsidRPr="00875F12">
        <w:rPr>
          <w:rFonts w:ascii="Arial Narrow" w:hAnsi="Arial Narrow"/>
          <w:sz w:val="22"/>
          <w:szCs w:val="22"/>
        </w:rPr>
        <w:t xml:space="preserve"> </w:t>
      </w:r>
      <w:r w:rsidR="00875F12">
        <w:rPr>
          <w:rFonts w:ascii="Arial Narrow" w:hAnsi="Arial Narrow"/>
          <w:sz w:val="22"/>
          <w:szCs w:val="22"/>
        </w:rPr>
        <w:tab/>
      </w:r>
      <w:r w:rsidR="00B52F0F" w:rsidRPr="00875F12">
        <w:rPr>
          <w:rFonts w:ascii="Arial Narrow" w:hAnsi="Arial Narrow"/>
          <w:sz w:val="22"/>
          <w:szCs w:val="22"/>
        </w:rPr>
        <w:t>El contribuyente no pague tres parcialidades sucesivas.</w:t>
      </w:r>
    </w:p>
    <w:p w14:paraId="296628EC" w14:textId="77777777" w:rsidR="00B52F0F" w:rsidRPr="00875F12" w:rsidRDefault="00B52F0F" w:rsidP="00875F12">
      <w:pPr>
        <w:ind w:left="454" w:hanging="454"/>
        <w:rPr>
          <w:rFonts w:ascii="Arial Narrow" w:hAnsi="Arial Narrow"/>
          <w:sz w:val="22"/>
          <w:szCs w:val="22"/>
        </w:rPr>
      </w:pPr>
    </w:p>
    <w:p w14:paraId="4F3CBDA0" w14:textId="77777777" w:rsidR="00B52F0F" w:rsidRPr="00875F12" w:rsidRDefault="002648B8" w:rsidP="00875F12">
      <w:pPr>
        <w:ind w:left="454" w:hanging="454"/>
        <w:rPr>
          <w:rFonts w:ascii="Arial Narrow" w:hAnsi="Arial Narrow"/>
          <w:sz w:val="22"/>
          <w:szCs w:val="22"/>
        </w:rPr>
      </w:pPr>
      <w:r w:rsidRPr="002648B8">
        <w:rPr>
          <w:rFonts w:ascii="Arial Narrow" w:hAnsi="Arial Narrow"/>
          <w:b/>
          <w:sz w:val="22"/>
          <w:szCs w:val="22"/>
        </w:rPr>
        <w:t>IV.</w:t>
      </w:r>
      <w:r w:rsidR="00B52F0F" w:rsidRPr="00875F12">
        <w:rPr>
          <w:rFonts w:ascii="Arial Narrow" w:hAnsi="Arial Narrow"/>
          <w:sz w:val="22"/>
          <w:szCs w:val="22"/>
        </w:rPr>
        <w:t xml:space="preserve"> </w:t>
      </w:r>
      <w:r w:rsidR="00875F12">
        <w:rPr>
          <w:rFonts w:ascii="Arial Narrow" w:hAnsi="Arial Narrow"/>
          <w:sz w:val="22"/>
          <w:szCs w:val="22"/>
        </w:rPr>
        <w:tab/>
      </w:r>
      <w:r w:rsidR="00B52F0F" w:rsidRPr="00875F12">
        <w:rPr>
          <w:rFonts w:ascii="Arial Narrow" w:hAnsi="Arial Narrow"/>
          <w:sz w:val="22"/>
          <w:szCs w:val="22"/>
        </w:rPr>
        <w:t>Cuando el contribuyente cambie su domicilio sin dar aviso a las autoridades fiscales.</w:t>
      </w:r>
    </w:p>
    <w:p w14:paraId="68437F6F" w14:textId="77777777" w:rsidR="00B52F0F" w:rsidRPr="009A3F2E" w:rsidRDefault="00B52F0F" w:rsidP="00B52F0F">
      <w:pPr>
        <w:ind w:right="50"/>
        <w:rPr>
          <w:rFonts w:ascii="Arial Narrow" w:hAnsi="Arial Narrow" w:cs="Arial"/>
          <w:bCs/>
          <w:sz w:val="22"/>
          <w:szCs w:val="22"/>
        </w:rPr>
      </w:pPr>
    </w:p>
    <w:p w14:paraId="007CBD24" w14:textId="77777777" w:rsidR="00D22497" w:rsidRPr="00B579AD" w:rsidRDefault="00D22497" w:rsidP="00D22497">
      <w:pPr>
        <w:rPr>
          <w:rFonts w:ascii="Arial Narrow" w:hAnsi="Arial Narrow"/>
          <w:bCs/>
          <w:i/>
          <w:sz w:val="10"/>
        </w:rPr>
      </w:pPr>
      <w:r w:rsidRPr="00B579AD">
        <w:rPr>
          <w:rFonts w:ascii="Arial Narrow" w:hAnsi="Arial Narrow"/>
          <w:bCs/>
          <w:i/>
          <w:sz w:val="10"/>
        </w:rPr>
        <w:t>(REFORMADO</w:t>
      </w:r>
      <w:r>
        <w:rPr>
          <w:rFonts w:ascii="Arial Narrow" w:hAnsi="Arial Narrow"/>
          <w:bCs/>
          <w:i/>
          <w:sz w:val="10"/>
        </w:rPr>
        <w:t xml:space="preserve"> PRIMER PÁRRAFO</w:t>
      </w:r>
      <w:r w:rsidRPr="00B579AD">
        <w:rPr>
          <w:rFonts w:ascii="Arial Narrow" w:hAnsi="Arial Narrow"/>
          <w:bCs/>
          <w:i/>
          <w:sz w:val="10"/>
        </w:rPr>
        <w:t xml:space="preserve">, P.O. </w:t>
      </w:r>
      <w:r>
        <w:rPr>
          <w:rFonts w:ascii="Arial Narrow" w:hAnsi="Arial Narrow"/>
          <w:bCs/>
          <w:i/>
          <w:sz w:val="10"/>
        </w:rPr>
        <w:t>10</w:t>
      </w:r>
      <w:r w:rsidRPr="00B579AD">
        <w:rPr>
          <w:rFonts w:ascii="Arial Narrow" w:hAnsi="Arial Narrow"/>
          <w:bCs/>
          <w:i/>
          <w:sz w:val="10"/>
        </w:rPr>
        <w:t xml:space="preserve"> DE </w:t>
      </w:r>
      <w:r>
        <w:rPr>
          <w:rFonts w:ascii="Arial Narrow" w:hAnsi="Arial Narrow"/>
          <w:bCs/>
          <w:i/>
          <w:sz w:val="10"/>
        </w:rPr>
        <w:t>ENERO</w:t>
      </w:r>
      <w:r w:rsidRPr="00B579AD">
        <w:rPr>
          <w:rFonts w:ascii="Arial Narrow" w:hAnsi="Arial Narrow"/>
          <w:bCs/>
          <w:i/>
          <w:sz w:val="10"/>
        </w:rPr>
        <w:t xml:space="preserve"> DE 20</w:t>
      </w:r>
      <w:r>
        <w:rPr>
          <w:rFonts w:ascii="Arial Narrow" w:hAnsi="Arial Narrow"/>
          <w:bCs/>
          <w:i/>
          <w:sz w:val="10"/>
        </w:rPr>
        <w:t>20</w:t>
      </w:r>
      <w:r w:rsidRPr="00B579AD">
        <w:rPr>
          <w:rFonts w:ascii="Arial Narrow" w:hAnsi="Arial Narrow"/>
          <w:bCs/>
          <w:i/>
          <w:sz w:val="10"/>
        </w:rPr>
        <w:t>)</w:t>
      </w:r>
    </w:p>
    <w:p w14:paraId="4C70AC33" w14:textId="77777777" w:rsidR="00B52F0F" w:rsidRPr="009A3F2E" w:rsidRDefault="00D22497" w:rsidP="00D22497">
      <w:pPr>
        <w:ind w:right="50"/>
        <w:rPr>
          <w:rFonts w:ascii="Arial Narrow" w:hAnsi="Arial Narrow" w:cs="Arial"/>
          <w:bCs/>
          <w:sz w:val="22"/>
          <w:szCs w:val="22"/>
        </w:rPr>
      </w:pPr>
      <w:r w:rsidRPr="00D22497">
        <w:rPr>
          <w:rFonts w:ascii="Arial Narrow" w:hAnsi="Arial Narrow" w:cs="Arial"/>
          <w:b/>
          <w:bCs/>
          <w:sz w:val="22"/>
          <w:szCs w:val="22"/>
        </w:rPr>
        <w:t>ARTÍCULO 383.-</w:t>
      </w:r>
      <w:r w:rsidRPr="00D22497">
        <w:rPr>
          <w:rFonts w:ascii="Arial Narrow" w:hAnsi="Arial Narrow" w:cs="Arial"/>
          <w:bCs/>
          <w:sz w:val="22"/>
          <w:szCs w:val="22"/>
        </w:rPr>
        <w:t xml:space="preserve"> No se otorgará condonación total ni parcial de contribuciones o sus accesorios en favor de una o más personas determinadas, salvo los supuestos señalados en los artículos 413 y 413 BIS de este código.</w:t>
      </w:r>
    </w:p>
    <w:p w14:paraId="198AFB1F" w14:textId="77777777" w:rsidR="00D22497" w:rsidRDefault="00D22497" w:rsidP="00B52F0F">
      <w:pPr>
        <w:ind w:right="50"/>
        <w:rPr>
          <w:rFonts w:ascii="Arial Narrow" w:hAnsi="Arial Narrow" w:cs="Arial"/>
          <w:bCs/>
          <w:sz w:val="22"/>
          <w:szCs w:val="22"/>
        </w:rPr>
      </w:pPr>
    </w:p>
    <w:p w14:paraId="03D083F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El Presidente Municipal, mediante resolución de carácter general y previa autorización expresa del ayuntamiento podrá:</w:t>
      </w:r>
    </w:p>
    <w:p w14:paraId="716475CC" w14:textId="77777777" w:rsidR="00B52F0F" w:rsidRPr="00E27E05" w:rsidRDefault="00B52F0F" w:rsidP="00B52F0F">
      <w:pPr>
        <w:ind w:right="50"/>
        <w:rPr>
          <w:rFonts w:ascii="Arial Narrow" w:hAnsi="Arial Narrow" w:cs="Arial"/>
          <w:bCs/>
          <w:sz w:val="18"/>
          <w:szCs w:val="22"/>
        </w:rPr>
      </w:pPr>
    </w:p>
    <w:p w14:paraId="3607FABC" w14:textId="77777777" w:rsidR="00B52F0F" w:rsidRPr="00875F12" w:rsidRDefault="002648B8" w:rsidP="00875F12">
      <w:pPr>
        <w:ind w:left="454" w:hanging="454"/>
        <w:rPr>
          <w:rFonts w:ascii="Arial Narrow" w:hAnsi="Arial Narrow"/>
          <w:sz w:val="22"/>
          <w:szCs w:val="22"/>
        </w:rPr>
      </w:pPr>
      <w:r w:rsidRPr="002648B8">
        <w:rPr>
          <w:rFonts w:ascii="Arial Narrow" w:hAnsi="Arial Narrow"/>
          <w:b/>
          <w:sz w:val="22"/>
          <w:szCs w:val="22"/>
        </w:rPr>
        <w:t>I.</w:t>
      </w:r>
      <w:r w:rsidR="00B52F0F" w:rsidRPr="00875F12">
        <w:rPr>
          <w:rFonts w:ascii="Arial Narrow" w:hAnsi="Arial Narrow"/>
          <w:sz w:val="22"/>
          <w:szCs w:val="22"/>
        </w:rPr>
        <w:t xml:space="preserve"> </w:t>
      </w:r>
      <w:r w:rsidR="00875F12">
        <w:rPr>
          <w:rFonts w:ascii="Arial Narrow" w:hAnsi="Arial Narrow"/>
          <w:sz w:val="22"/>
          <w:szCs w:val="22"/>
        </w:rPr>
        <w:tab/>
      </w:r>
      <w:r w:rsidR="00B52F0F" w:rsidRPr="00875F12">
        <w:rPr>
          <w:rFonts w:ascii="Arial Narrow" w:hAnsi="Arial Narrow"/>
          <w:sz w:val="22"/>
          <w:szCs w:val="22"/>
        </w:rPr>
        <w:t>Condonar o eximir, total o parcialmente, el pago de contribuciones y sus accesorios, cuando se haya afectado o trate de impedir que se afecte la situación de algún lugar del Municipio una rama de actividad, la producción o venta de productos o la realización de una actividad, así como en casos de catástrofes sufridas por fenómenos meteorológicos, plagas o epidemias.</w:t>
      </w:r>
    </w:p>
    <w:p w14:paraId="6B2AE03A" w14:textId="77777777" w:rsidR="00E27E05" w:rsidRDefault="00E27E05" w:rsidP="00875F12">
      <w:pPr>
        <w:ind w:left="454" w:hanging="454"/>
        <w:rPr>
          <w:rFonts w:ascii="Arial Narrow" w:hAnsi="Arial Narrow"/>
          <w:sz w:val="22"/>
          <w:szCs w:val="22"/>
        </w:rPr>
      </w:pPr>
    </w:p>
    <w:p w14:paraId="66E8FA6B" w14:textId="77777777" w:rsidR="00E27E05" w:rsidRPr="00504614" w:rsidRDefault="00504614" w:rsidP="00504614">
      <w:pPr>
        <w:ind w:firstLine="454"/>
        <w:rPr>
          <w:rFonts w:ascii="Arial Narrow" w:hAnsi="Arial Narrow"/>
          <w:bCs/>
          <w:i/>
          <w:sz w:val="10"/>
          <w:szCs w:val="10"/>
        </w:rPr>
      </w:pPr>
      <w:r w:rsidRPr="00504614">
        <w:rPr>
          <w:rFonts w:ascii="Arial Narrow" w:hAnsi="Arial Narrow"/>
          <w:i/>
          <w:iCs/>
          <w:sz w:val="10"/>
          <w:szCs w:val="10"/>
          <w:lang w:val="es-MX"/>
        </w:rPr>
        <w:t>(</w:t>
      </w:r>
      <w:r>
        <w:rPr>
          <w:rFonts w:ascii="Arial Narrow" w:hAnsi="Arial Narrow"/>
          <w:i/>
          <w:iCs/>
          <w:sz w:val="10"/>
          <w:szCs w:val="10"/>
          <w:lang w:val="es-MX"/>
        </w:rPr>
        <w:t>REFORMAADO</w:t>
      </w:r>
      <w:r w:rsidRPr="00504614">
        <w:rPr>
          <w:rFonts w:ascii="Arial Narrow" w:hAnsi="Arial Narrow"/>
          <w:i/>
          <w:iCs/>
          <w:sz w:val="10"/>
          <w:szCs w:val="10"/>
          <w:lang w:val="es-MX"/>
        </w:rPr>
        <w:t xml:space="preserve">, P.O. 07 DE AGOSTO DE 2020) </w:t>
      </w:r>
      <w:r w:rsidRPr="00504614">
        <w:rPr>
          <w:rFonts w:ascii="Arial Narrow" w:hAnsi="Arial Narrow"/>
          <w:bCs/>
          <w:i/>
          <w:sz w:val="10"/>
          <w:szCs w:val="10"/>
        </w:rPr>
        <w:t xml:space="preserve"> </w:t>
      </w:r>
      <w:r w:rsidR="00E27E05" w:rsidRPr="00504614">
        <w:rPr>
          <w:rFonts w:ascii="Arial Narrow" w:hAnsi="Arial Narrow"/>
          <w:bCs/>
          <w:i/>
          <w:sz w:val="10"/>
          <w:szCs w:val="10"/>
        </w:rPr>
        <w:t>(ADICIONADO, P.O. 07 DE NOVIEMBRE DE 2017)</w:t>
      </w:r>
    </w:p>
    <w:p w14:paraId="12DBC3B3" w14:textId="77777777" w:rsidR="00D67E0D" w:rsidRDefault="00504614" w:rsidP="00504614">
      <w:pPr>
        <w:autoSpaceDE w:val="0"/>
        <w:autoSpaceDN w:val="0"/>
        <w:adjustRightInd w:val="0"/>
        <w:ind w:left="454"/>
        <w:jc w:val="left"/>
        <w:rPr>
          <w:rFonts w:ascii="Times-Roman" w:eastAsia="Calibri" w:hAnsi="Times-Roman" w:cs="Times-Roman"/>
          <w:lang w:val="es-MX" w:eastAsia="es-MX"/>
        </w:rPr>
      </w:pPr>
      <w:r>
        <w:rPr>
          <w:rFonts w:ascii="Times-Roman" w:eastAsia="Calibri" w:hAnsi="Times-Roman" w:cs="Times-Roman"/>
          <w:lang w:val="es-MX" w:eastAsia="es-MX"/>
        </w:rPr>
        <w:t>Previo acuerdo, fundado y motivado, se necesitará de la autorización de las dos terceras partes de los miembros del Ayuntamiento y se limitará la condonación hasta por un 50% del valor de la contribución, para todos aquellos casos que determine el Ayuntamiento y no estén previstos en el párrafo anterior.</w:t>
      </w:r>
    </w:p>
    <w:p w14:paraId="13EF61ED" w14:textId="77777777" w:rsidR="00504614" w:rsidRPr="00D67E0D" w:rsidRDefault="00504614" w:rsidP="00504614">
      <w:pPr>
        <w:autoSpaceDE w:val="0"/>
        <w:autoSpaceDN w:val="0"/>
        <w:adjustRightInd w:val="0"/>
        <w:ind w:left="454"/>
        <w:jc w:val="left"/>
        <w:rPr>
          <w:rFonts w:ascii="Arial Narrow" w:hAnsi="Arial Narrow"/>
          <w:sz w:val="22"/>
          <w:szCs w:val="22"/>
        </w:rPr>
      </w:pPr>
    </w:p>
    <w:p w14:paraId="618C87E7" w14:textId="77777777" w:rsidR="00B52F0F" w:rsidRPr="00875F12" w:rsidRDefault="002648B8" w:rsidP="00875F12">
      <w:pPr>
        <w:ind w:left="454" w:hanging="454"/>
        <w:rPr>
          <w:rFonts w:ascii="Arial Narrow" w:hAnsi="Arial Narrow"/>
          <w:sz w:val="22"/>
          <w:szCs w:val="22"/>
        </w:rPr>
      </w:pPr>
      <w:r w:rsidRPr="002648B8">
        <w:rPr>
          <w:rFonts w:ascii="Arial Narrow" w:hAnsi="Arial Narrow"/>
          <w:b/>
          <w:sz w:val="22"/>
          <w:szCs w:val="22"/>
        </w:rPr>
        <w:t>II.</w:t>
      </w:r>
      <w:r w:rsidR="00B52F0F" w:rsidRPr="00875F12">
        <w:rPr>
          <w:rFonts w:ascii="Arial Narrow" w:hAnsi="Arial Narrow"/>
          <w:sz w:val="22"/>
          <w:szCs w:val="22"/>
        </w:rPr>
        <w:t xml:space="preserve"> </w:t>
      </w:r>
      <w:r w:rsidR="00875F12">
        <w:rPr>
          <w:rFonts w:ascii="Arial Narrow" w:hAnsi="Arial Narrow"/>
          <w:sz w:val="22"/>
          <w:szCs w:val="22"/>
        </w:rPr>
        <w:tab/>
      </w:r>
      <w:r w:rsidR="00B52F0F" w:rsidRPr="00875F12">
        <w:rPr>
          <w:rFonts w:ascii="Arial Narrow" w:hAnsi="Arial Narrow"/>
          <w:sz w:val="22"/>
          <w:szCs w:val="22"/>
        </w:rPr>
        <w:t>Dictar las medidas relacionadas con la administración, control, forma de pago y procedimientos señalados en las leyes fiscales, sin variar las disposiciones relacionadas con el sujeto, el objeto, la base, la cuota, la tasa o la tarifa de los gravámenes, las infracciones o las sanciones de las mismas, a fin de facilitar el cumplimiento de las obligaciones de los contribuyentes.</w:t>
      </w:r>
    </w:p>
    <w:p w14:paraId="67469BB5" w14:textId="77777777" w:rsidR="00B52F0F" w:rsidRPr="00875F12" w:rsidRDefault="00B52F0F" w:rsidP="00875F12">
      <w:pPr>
        <w:ind w:left="454" w:hanging="454"/>
        <w:rPr>
          <w:rFonts w:ascii="Arial Narrow" w:hAnsi="Arial Narrow"/>
          <w:sz w:val="22"/>
          <w:szCs w:val="22"/>
        </w:rPr>
      </w:pPr>
    </w:p>
    <w:p w14:paraId="1AD05316" w14:textId="77777777" w:rsidR="00B52F0F" w:rsidRPr="00875F12" w:rsidRDefault="002648B8" w:rsidP="00875F12">
      <w:pPr>
        <w:ind w:left="454" w:hanging="454"/>
        <w:rPr>
          <w:rFonts w:ascii="Arial Narrow" w:hAnsi="Arial Narrow"/>
          <w:sz w:val="22"/>
          <w:szCs w:val="22"/>
        </w:rPr>
      </w:pPr>
      <w:r w:rsidRPr="002648B8">
        <w:rPr>
          <w:rFonts w:ascii="Arial Narrow" w:hAnsi="Arial Narrow"/>
          <w:b/>
          <w:sz w:val="22"/>
          <w:szCs w:val="22"/>
        </w:rPr>
        <w:t>III.</w:t>
      </w:r>
      <w:r w:rsidR="00B52F0F" w:rsidRPr="00875F12">
        <w:rPr>
          <w:rFonts w:ascii="Arial Narrow" w:hAnsi="Arial Narrow"/>
          <w:sz w:val="22"/>
          <w:szCs w:val="22"/>
        </w:rPr>
        <w:t xml:space="preserve"> </w:t>
      </w:r>
      <w:r w:rsidR="00875F12">
        <w:rPr>
          <w:rFonts w:ascii="Arial Narrow" w:hAnsi="Arial Narrow"/>
          <w:sz w:val="22"/>
          <w:szCs w:val="22"/>
        </w:rPr>
        <w:tab/>
      </w:r>
      <w:r w:rsidR="00B52F0F" w:rsidRPr="00875F12">
        <w:rPr>
          <w:rFonts w:ascii="Arial Narrow" w:hAnsi="Arial Narrow"/>
          <w:sz w:val="22"/>
          <w:szCs w:val="22"/>
        </w:rPr>
        <w:t>Conceder subsidios o estímulos fiscales.</w:t>
      </w:r>
    </w:p>
    <w:p w14:paraId="45102EC9" w14:textId="77777777" w:rsidR="00B52F0F" w:rsidRPr="009A3F2E" w:rsidRDefault="00B52F0F" w:rsidP="00B52F0F">
      <w:pPr>
        <w:rPr>
          <w:rFonts w:ascii="Arial Narrow" w:hAnsi="Arial Narrow" w:cs="Arial"/>
          <w:bCs/>
          <w:sz w:val="22"/>
          <w:szCs w:val="22"/>
        </w:rPr>
      </w:pPr>
    </w:p>
    <w:p w14:paraId="18DFACEA" w14:textId="77777777" w:rsidR="00B52F0F" w:rsidRPr="009A3F2E" w:rsidRDefault="00B52F0F" w:rsidP="00B52F0F">
      <w:pPr>
        <w:rPr>
          <w:rFonts w:ascii="Arial Narrow" w:hAnsi="Arial Narrow" w:cs="Arial"/>
          <w:bCs/>
          <w:sz w:val="22"/>
          <w:szCs w:val="22"/>
        </w:rPr>
      </w:pPr>
      <w:r w:rsidRPr="009A3F2E">
        <w:rPr>
          <w:rFonts w:ascii="Arial Narrow" w:hAnsi="Arial Narrow" w:cs="Arial"/>
          <w:bCs/>
          <w:sz w:val="22"/>
          <w:szCs w:val="22"/>
        </w:rPr>
        <w:t xml:space="preserve">Las resoluciones que conforme a este artículo dicte el Presidente Municipal, deberán señalar las contribuciones a que se refieren, salvo que se trate de estímulos fiscales, así como, el monto o proporción de los beneficios, y los requisitos que deban cumplirse por los beneficiados. </w:t>
      </w:r>
    </w:p>
    <w:p w14:paraId="57F942F4" w14:textId="77777777" w:rsidR="00B52F0F" w:rsidRPr="009A3F2E" w:rsidRDefault="00B52F0F" w:rsidP="00B52F0F">
      <w:pPr>
        <w:jc w:val="center"/>
        <w:rPr>
          <w:rFonts w:ascii="Arial Narrow" w:hAnsi="Arial Narrow" w:cs="Arial"/>
          <w:b/>
          <w:bCs/>
          <w:sz w:val="22"/>
          <w:szCs w:val="22"/>
        </w:rPr>
      </w:pPr>
    </w:p>
    <w:p w14:paraId="108A8274" w14:textId="77777777" w:rsidR="00B52F0F" w:rsidRPr="009A3F2E" w:rsidRDefault="00B52F0F" w:rsidP="00B52F0F">
      <w:pPr>
        <w:autoSpaceDE w:val="0"/>
        <w:autoSpaceDN w:val="0"/>
        <w:adjustRightInd w:val="0"/>
        <w:ind w:right="49"/>
        <w:contextualSpacing/>
        <w:rPr>
          <w:rFonts w:ascii="Arial Narrow" w:hAnsi="Arial Narrow" w:cs="Arial"/>
          <w:b/>
          <w:color w:val="000000"/>
          <w:sz w:val="22"/>
          <w:szCs w:val="22"/>
        </w:rPr>
      </w:pPr>
      <w:r w:rsidRPr="009A3F2E">
        <w:rPr>
          <w:rFonts w:ascii="Arial Narrow" w:hAnsi="Arial Narrow" w:cs="Arial"/>
          <w:b/>
          <w:bCs/>
          <w:sz w:val="22"/>
          <w:szCs w:val="22"/>
        </w:rPr>
        <w:t xml:space="preserve">ARTÍCULO 384.- </w:t>
      </w:r>
      <w:r w:rsidRPr="009A3F2E">
        <w:rPr>
          <w:rFonts w:ascii="Arial Narrow" w:hAnsi="Arial Narrow" w:cs="Arial"/>
          <w:color w:val="000000"/>
          <w:sz w:val="22"/>
          <w:szCs w:val="22"/>
        </w:rPr>
        <w:t xml:space="preserve">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r w:rsidRPr="009A3F2E">
        <w:rPr>
          <w:rFonts w:ascii="Arial Narrow" w:hAnsi="Arial Narrow" w:cs="Arial"/>
          <w:b/>
          <w:color w:val="000000"/>
          <w:sz w:val="22"/>
          <w:szCs w:val="22"/>
        </w:rPr>
        <w:t xml:space="preserve"> </w:t>
      </w:r>
    </w:p>
    <w:p w14:paraId="2CBB60A0" w14:textId="77777777" w:rsidR="00DA0DE6" w:rsidRPr="009A3F2E" w:rsidRDefault="00DA0DE6" w:rsidP="00B52F0F">
      <w:pPr>
        <w:jc w:val="center"/>
        <w:rPr>
          <w:rFonts w:ascii="Arial Narrow" w:hAnsi="Arial Narrow" w:cs="Arial"/>
          <w:b/>
          <w:bCs/>
          <w:sz w:val="22"/>
          <w:szCs w:val="22"/>
        </w:rPr>
      </w:pPr>
    </w:p>
    <w:p w14:paraId="2B76B4B7" w14:textId="77777777" w:rsidR="00DA0DE6" w:rsidRPr="009A3F2E" w:rsidRDefault="00DA0DE6" w:rsidP="00B52F0F">
      <w:pPr>
        <w:jc w:val="center"/>
        <w:rPr>
          <w:rFonts w:ascii="Arial Narrow" w:hAnsi="Arial Narrow" w:cs="Arial"/>
          <w:b/>
          <w:bCs/>
          <w:sz w:val="22"/>
          <w:szCs w:val="22"/>
        </w:rPr>
      </w:pPr>
    </w:p>
    <w:p w14:paraId="03FF9B1D"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II</w:t>
      </w:r>
    </w:p>
    <w:p w14:paraId="7FEE57B6"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 DETERMINACIÓN DE LOS CRÉDITOS FISCALES</w:t>
      </w:r>
    </w:p>
    <w:p w14:paraId="75A7D973" w14:textId="77777777" w:rsidR="00B52F0F" w:rsidRPr="009A3F2E" w:rsidRDefault="00B52F0F" w:rsidP="00B52F0F">
      <w:pPr>
        <w:jc w:val="center"/>
        <w:rPr>
          <w:rFonts w:ascii="Arial Narrow" w:hAnsi="Arial Narrow" w:cs="Arial"/>
          <w:b/>
          <w:sz w:val="22"/>
          <w:szCs w:val="22"/>
        </w:rPr>
      </w:pPr>
    </w:p>
    <w:p w14:paraId="434E0631"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385.-</w:t>
      </w:r>
      <w:r w:rsidRPr="009A3F2E">
        <w:rPr>
          <w:rFonts w:ascii="Arial Narrow" w:hAnsi="Arial Narrow" w:cs="Arial"/>
          <w:bCs/>
          <w:sz w:val="22"/>
          <w:szCs w:val="22"/>
        </w:rPr>
        <w:t xml:space="preserve"> La determinación de las obligaciones fiscales es el acto o conjunto de actos emanados de las autoridades fiscales, de los particulares o de ambos, por los que se hace constar o reconoce que se ha realizado el hecho generador de un crédito fiscal.</w:t>
      </w:r>
    </w:p>
    <w:p w14:paraId="2350518E" w14:textId="77777777" w:rsidR="00B52F0F" w:rsidRPr="009A3F2E" w:rsidRDefault="00B52F0F" w:rsidP="00B52F0F">
      <w:pPr>
        <w:ind w:right="50"/>
        <w:rPr>
          <w:rFonts w:ascii="Arial Narrow" w:hAnsi="Arial Narrow" w:cs="Arial"/>
          <w:b/>
          <w:sz w:val="22"/>
          <w:szCs w:val="22"/>
        </w:rPr>
      </w:pPr>
    </w:p>
    <w:p w14:paraId="5B558090"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386.-</w:t>
      </w:r>
      <w:r w:rsidRPr="009A3F2E">
        <w:rPr>
          <w:rFonts w:ascii="Arial Narrow" w:hAnsi="Arial Narrow" w:cs="Arial"/>
          <w:bCs/>
          <w:sz w:val="22"/>
          <w:szCs w:val="22"/>
        </w:rPr>
        <w:t xml:space="preserve"> La liquidación de las obligaciones fiscales es la cuantificación del crédito fiscal en cantidad cierta, mediante la valorización de la base y la aplicación de la tasa, cuota o tarifa que establezcan las leyes fiscales.</w:t>
      </w:r>
    </w:p>
    <w:p w14:paraId="7A31F531" w14:textId="77777777" w:rsidR="00B52F0F" w:rsidRPr="009A3F2E" w:rsidRDefault="00B52F0F" w:rsidP="00B52F0F">
      <w:pPr>
        <w:ind w:right="50"/>
        <w:rPr>
          <w:rFonts w:ascii="Arial Narrow" w:hAnsi="Arial Narrow" w:cs="Arial"/>
          <w:bCs/>
          <w:sz w:val="22"/>
          <w:szCs w:val="22"/>
        </w:rPr>
      </w:pPr>
    </w:p>
    <w:p w14:paraId="699853AE"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ARTÍCULO 387.-</w:t>
      </w:r>
      <w:r w:rsidRPr="009A3F2E">
        <w:rPr>
          <w:rFonts w:ascii="Arial Narrow" w:hAnsi="Arial Narrow" w:cs="Arial"/>
          <w:sz w:val="22"/>
          <w:szCs w:val="22"/>
        </w:rPr>
        <w:t xml:space="preserve"> La determinación y liquidación de los créditos fiscales corresponderá a los sujetos pasivos, cuando por la naturaleza del gravamen así se requiera, salvo que sean consecuencia de actos de fiscalización o exista disposición expresa en contrario, en cuyo caso será practicada por las autoridades fiscales.</w:t>
      </w:r>
    </w:p>
    <w:p w14:paraId="13CF3638" w14:textId="77777777" w:rsidR="00B52F0F" w:rsidRPr="009A3F2E" w:rsidRDefault="00B52F0F" w:rsidP="00B52F0F">
      <w:pPr>
        <w:ind w:right="50"/>
        <w:rPr>
          <w:rFonts w:ascii="Arial Narrow" w:hAnsi="Arial Narrow" w:cs="Arial"/>
          <w:bCs/>
          <w:sz w:val="22"/>
          <w:szCs w:val="22"/>
        </w:rPr>
      </w:pPr>
    </w:p>
    <w:p w14:paraId="0F5FCD6D"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388.-</w:t>
      </w:r>
      <w:r w:rsidRPr="009A3F2E">
        <w:rPr>
          <w:rFonts w:ascii="Arial Narrow" w:hAnsi="Arial Narrow" w:cs="Arial"/>
          <w:bCs/>
          <w:sz w:val="22"/>
          <w:szCs w:val="22"/>
        </w:rPr>
        <w:t xml:space="preserve"> Para la comprobación de los ingresos totales o gravables de los contribuyentes, se presumirá, salvo prueba en contrario:</w:t>
      </w:r>
    </w:p>
    <w:p w14:paraId="69588239" w14:textId="77777777" w:rsidR="00B52F0F" w:rsidRPr="009A3F2E" w:rsidRDefault="00B52F0F" w:rsidP="00B52F0F">
      <w:pPr>
        <w:ind w:right="50"/>
        <w:rPr>
          <w:rFonts w:ascii="Arial Narrow" w:hAnsi="Arial Narrow" w:cs="Arial"/>
          <w:bCs/>
          <w:sz w:val="22"/>
          <w:szCs w:val="22"/>
        </w:rPr>
      </w:pPr>
    </w:p>
    <w:p w14:paraId="0388A452" w14:textId="77777777" w:rsidR="00B52F0F" w:rsidRPr="00875F12" w:rsidRDefault="002648B8" w:rsidP="00875F12">
      <w:pPr>
        <w:ind w:left="454" w:hanging="454"/>
        <w:rPr>
          <w:rFonts w:ascii="Arial Narrow" w:hAnsi="Arial Narrow"/>
          <w:sz w:val="22"/>
          <w:szCs w:val="22"/>
        </w:rPr>
      </w:pPr>
      <w:r w:rsidRPr="002648B8">
        <w:rPr>
          <w:rFonts w:ascii="Arial Narrow" w:hAnsi="Arial Narrow"/>
          <w:b/>
          <w:sz w:val="22"/>
          <w:szCs w:val="22"/>
        </w:rPr>
        <w:t>I.</w:t>
      </w:r>
      <w:r w:rsidR="00B52F0F" w:rsidRPr="00875F12">
        <w:rPr>
          <w:rFonts w:ascii="Arial Narrow" w:hAnsi="Arial Narrow"/>
          <w:sz w:val="22"/>
          <w:szCs w:val="22"/>
        </w:rPr>
        <w:t xml:space="preserve"> </w:t>
      </w:r>
      <w:r w:rsidR="00875F12">
        <w:rPr>
          <w:rFonts w:ascii="Arial Narrow" w:hAnsi="Arial Narrow"/>
          <w:sz w:val="22"/>
          <w:szCs w:val="22"/>
        </w:rPr>
        <w:tab/>
      </w:r>
      <w:r w:rsidR="00B52F0F" w:rsidRPr="00875F12">
        <w:rPr>
          <w:rFonts w:ascii="Arial Narrow" w:hAnsi="Arial Narrow"/>
          <w:sz w:val="22"/>
          <w:szCs w:val="22"/>
        </w:rPr>
        <w:t>Que la información contenida en libros, registros, documentación comprobatoria, correspondencia y mercancía, que se encuentre en poder del contribuyente, corresponde a operaciones celebradas por él, aun cuando aparezcan sin su nombre o a nombre de otra persona.</w:t>
      </w:r>
    </w:p>
    <w:p w14:paraId="2C148893" w14:textId="77777777" w:rsidR="00B52F0F" w:rsidRPr="00875F12" w:rsidRDefault="00B52F0F" w:rsidP="00875F12">
      <w:pPr>
        <w:ind w:left="454" w:hanging="454"/>
        <w:rPr>
          <w:rFonts w:ascii="Arial Narrow" w:hAnsi="Arial Narrow"/>
          <w:sz w:val="22"/>
          <w:szCs w:val="22"/>
        </w:rPr>
      </w:pPr>
    </w:p>
    <w:p w14:paraId="2AC83E61" w14:textId="77777777" w:rsidR="00B52F0F" w:rsidRPr="00875F12" w:rsidRDefault="002648B8" w:rsidP="00875F12">
      <w:pPr>
        <w:ind w:left="454" w:hanging="454"/>
        <w:rPr>
          <w:rFonts w:ascii="Arial Narrow" w:hAnsi="Arial Narrow"/>
          <w:sz w:val="22"/>
          <w:szCs w:val="22"/>
        </w:rPr>
      </w:pPr>
      <w:r w:rsidRPr="002648B8">
        <w:rPr>
          <w:rFonts w:ascii="Arial Narrow" w:hAnsi="Arial Narrow"/>
          <w:b/>
          <w:sz w:val="22"/>
          <w:szCs w:val="22"/>
        </w:rPr>
        <w:t>II.</w:t>
      </w:r>
      <w:r w:rsidR="00B52F0F" w:rsidRPr="00875F12">
        <w:rPr>
          <w:rFonts w:ascii="Arial Narrow" w:hAnsi="Arial Narrow"/>
          <w:sz w:val="22"/>
          <w:szCs w:val="22"/>
        </w:rPr>
        <w:t xml:space="preserve"> </w:t>
      </w:r>
      <w:r w:rsidR="00875F12">
        <w:rPr>
          <w:rFonts w:ascii="Arial Narrow" w:hAnsi="Arial Narrow"/>
          <w:sz w:val="22"/>
          <w:szCs w:val="22"/>
        </w:rPr>
        <w:tab/>
      </w:r>
      <w:r w:rsidR="00B52F0F" w:rsidRPr="00875F12">
        <w:rPr>
          <w:rFonts w:ascii="Arial Narrow" w:hAnsi="Arial Narrow"/>
          <w:sz w:val="22"/>
          <w:szCs w:val="22"/>
        </w:rPr>
        <w:t>Que la información contenida en libros y registros a nombre del contribuyente, localizados en poder de personas a su servicio o de accionistas o propietarios de la empresa, corresponde a operaciones del contribuyente.</w:t>
      </w:r>
    </w:p>
    <w:p w14:paraId="5F0DD3F2" w14:textId="77777777" w:rsidR="00B52F0F" w:rsidRPr="00875F12" w:rsidRDefault="00B52F0F" w:rsidP="00875F12">
      <w:pPr>
        <w:ind w:left="454" w:hanging="454"/>
        <w:rPr>
          <w:rFonts w:ascii="Arial Narrow" w:hAnsi="Arial Narrow"/>
          <w:sz w:val="22"/>
          <w:szCs w:val="22"/>
        </w:rPr>
      </w:pPr>
    </w:p>
    <w:p w14:paraId="3088DA69" w14:textId="77777777" w:rsidR="00B52F0F" w:rsidRPr="00875F12" w:rsidRDefault="002648B8" w:rsidP="00875F12">
      <w:pPr>
        <w:ind w:left="454" w:hanging="454"/>
        <w:rPr>
          <w:rFonts w:ascii="Arial Narrow" w:hAnsi="Arial Narrow"/>
          <w:sz w:val="22"/>
          <w:szCs w:val="22"/>
        </w:rPr>
      </w:pPr>
      <w:r w:rsidRPr="002648B8">
        <w:rPr>
          <w:rFonts w:ascii="Arial Narrow" w:hAnsi="Arial Narrow"/>
          <w:b/>
          <w:sz w:val="22"/>
          <w:szCs w:val="22"/>
        </w:rPr>
        <w:t>III.</w:t>
      </w:r>
      <w:r w:rsidR="00B52F0F" w:rsidRPr="00875F12">
        <w:rPr>
          <w:rFonts w:ascii="Arial Narrow" w:hAnsi="Arial Narrow"/>
          <w:sz w:val="22"/>
          <w:szCs w:val="22"/>
        </w:rPr>
        <w:t xml:space="preserve"> </w:t>
      </w:r>
      <w:r w:rsidR="00875F12">
        <w:rPr>
          <w:rFonts w:ascii="Arial Narrow" w:hAnsi="Arial Narrow"/>
          <w:sz w:val="22"/>
          <w:szCs w:val="22"/>
        </w:rPr>
        <w:tab/>
      </w:r>
      <w:r w:rsidR="00B52F0F" w:rsidRPr="00875F12">
        <w:rPr>
          <w:rFonts w:ascii="Arial Narrow" w:hAnsi="Arial Narrow"/>
          <w:sz w:val="22"/>
          <w:szCs w:val="22"/>
        </w:rPr>
        <w:t>Que la información escrita o documentos de terceros, relacionados con el contribuyente corresponde a operaciones realizadas por éste, en cualquiera de los casos siguientes:</w:t>
      </w:r>
    </w:p>
    <w:p w14:paraId="0D2FAC6A" w14:textId="77777777" w:rsidR="00B52F0F" w:rsidRPr="009A3F2E" w:rsidRDefault="00B52F0F" w:rsidP="00B52F0F">
      <w:pPr>
        <w:ind w:right="50"/>
        <w:rPr>
          <w:rFonts w:ascii="Arial Narrow" w:hAnsi="Arial Narrow" w:cs="Arial"/>
          <w:bCs/>
          <w:sz w:val="22"/>
          <w:szCs w:val="22"/>
        </w:rPr>
      </w:pPr>
    </w:p>
    <w:p w14:paraId="78F60FCF" w14:textId="77777777" w:rsidR="00B52F0F" w:rsidRPr="009A3F2E" w:rsidRDefault="00B52F0F" w:rsidP="00875F12">
      <w:pPr>
        <w:ind w:left="908" w:right="51" w:hanging="454"/>
        <w:rPr>
          <w:rFonts w:ascii="Arial Narrow" w:hAnsi="Arial Narrow" w:cs="Arial"/>
          <w:bCs/>
          <w:sz w:val="22"/>
          <w:szCs w:val="22"/>
        </w:rPr>
      </w:pPr>
      <w:r w:rsidRPr="002648B8">
        <w:rPr>
          <w:rFonts w:ascii="Arial Narrow" w:hAnsi="Arial Narrow" w:cs="Arial"/>
          <w:b/>
          <w:bCs/>
          <w:sz w:val="22"/>
          <w:szCs w:val="22"/>
        </w:rPr>
        <w:t xml:space="preserve">a). </w:t>
      </w:r>
      <w:r w:rsidR="00875F12" w:rsidRPr="002648B8">
        <w:rPr>
          <w:rFonts w:ascii="Arial Narrow" w:hAnsi="Arial Narrow" w:cs="Arial"/>
          <w:b/>
          <w:bCs/>
          <w:sz w:val="22"/>
          <w:szCs w:val="22"/>
        </w:rPr>
        <w:tab/>
      </w:r>
      <w:r w:rsidRPr="009A3F2E">
        <w:rPr>
          <w:rFonts w:ascii="Arial Narrow" w:hAnsi="Arial Narrow" w:cs="Arial"/>
          <w:bCs/>
          <w:sz w:val="22"/>
          <w:szCs w:val="22"/>
        </w:rPr>
        <w:t>Cuando se refieran al contribuyente designado por su nombre, denominación o razón social.</w:t>
      </w:r>
    </w:p>
    <w:p w14:paraId="12C965F9" w14:textId="77777777" w:rsidR="00B52F0F" w:rsidRPr="009A3F2E" w:rsidRDefault="00B52F0F" w:rsidP="00875F12">
      <w:pPr>
        <w:ind w:left="908" w:right="51" w:hanging="454"/>
        <w:rPr>
          <w:rFonts w:ascii="Arial Narrow" w:hAnsi="Arial Narrow" w:cs="Arial"/>
          <w:bCs/>
          <w:sz w:val="22"/>
          <w:szCs w:val="22"/>
        </w:rPr>
      </w:pPr>
    </w:p>
    <w:p w14:paraId="5359B8FA" w14:textId="77777777" w:rsidR="00B52F0F" w:rsidRPr="009A3F2E" w:rsidRDefault="00B52F0F" w:rsidP="00875F12">
      <w:pPr>
        <w:ind w:left="908" w:right="51" w:hanging="454"/>
        <w:rPr>
          <w:rFonts w:ascii="Arial Narrow" w:hAnsi="Arial Narrow" w:cs="Arial"/>
          <w:bCs/>
          <w:sz w:val="22"/>
          <w:szCs w:val="22"/>
        </w:rPr>
      </w:pPr>
      <w:r w:rsidRPr="002648B8">
        <w:rPr>
          <w:rFonts w:ascii="Arial Narrow" w:hAnsi="Arial Narrow" w:cs="Arial"/>
          <w:b/>
          <w:bCs/>
          <w:sz w:val="22"/>
          <w:szCs w:val="22"/>
        </w:rPr>
        <w:t xml:space="preserve">b). </w:t>
      </w:r>
      <w:r w:rsidR="00875F12" w:rsidRPr="002648B8">
        <w:rPr>
          <w:rFonts w:ascii="Arial Narrow" w:hAnsi="Arial Narrow" w:cs="Arial"/>
          <w:b/>
          <w:bCs/>
          <w:sz w:val="22"/>
          <w:szCs w:val="22"/>
        </w:rPr>
        <w:tab/>
      </w:r>
      <w:r w:rsidRPr="009A3F2E">
        <w:rPr>
          <w:rFonts w:ascii="Arial Narrow" w:hAnsi="Arial Narrow" w:cs="Arial"/>
          <w:bCs/>
          <w:sz w:val="22"/>
          <w:szCs w:val="22"/>
        </w:rPr>
        <w:t>Cuando señalen como lugar para la entrega o recibo de bienes o prestación de servicios cualquiera de los establecimientos del contribuyente, aún cuando exprese el nombre, denominación o razón social de un tercero real o ficticio.</w:t>
      </w:r>
    </w:p>
    <w:p w14:paraId="341A3F83" w14:textId="77777777" w:rsidR="00B52F0F" w:rsidRPr="009A3F2E" w:rsidRDefault="00B52F0F" w:rsidP="00875F12">
      <w:pPr>
        <w:ind w:left="908" w:right="51" w:hanging="454"/>
        <w:rPr>
          <w:rFonts w:ascii="Arial Narrow" w:hAnsi="Arial Narrow" w:cs="Arial"/>
          <w:bCs/>
          <w:sz w:val="22"/>
          <w:szCs w:val="22"/>
        </w:rPr>
      </w:pPr>
    </w:p>
    <w:p w14:paraId="6E03659F" w14:textId="77777777" w:rsidR="00B52F0F" w:rsidRPr="009A3F2E" w:rsidRDefault="00B52F0F" w:rsidP="00875F12">
      <w:pPr>
        <w:ind w:left="908" w:right="51" w:hanging="454"/>
        <w:rPr>
          <w:rFonts w:ascii="Arial Narrow" w:hAnsi="Arial Narrow" w:cs="Arial"/>
          <w:bCs/>
          <w:sz w:val="22"/>
          <w:szCs w:val="22"/>
        </w:rPr>
      </w:pPr>
      <w:r w:rsidRPr="002648B8">
        <w:rPr>
          <w:rFonts w:ascii="Arial Narrow" w:hAnsi="Arial Narrow" w:cs="Arial"/>
          <w:b/>
          <w:bCs/>
          <w:sz w:val="22"/>
          <w:szCs w:val="22"/>
        </w:rPr>
        <w:t>c).</w:t>
      </w:r>
      <w:r w:rsidRPr="009A3F2E">
        <w:rPr>
          <w:rFonts w:ascii="Arial Narrow" w:hAnsi="Arial Narrow" w:cs="Arial"/>
          <w:bCs/>
          <w:sz w:val="22"/>
          <w:szCs w:val="22"/>
        </w:rPr>
        <w:t xml:space="preserve"> </w:t>
      </w:r>
      <w:r w:rsidR="00875F12">
        <w:rPr>
          <w:rFonts w:ascii="Arial Narrow" w:hAnsi="Arial Narrow" w:cs="Arial"/>
          <w:bCs/>
          <w:sz w:val="22"/>
          <w:szCs w:val="22"/>
        </w:rPr>
        <w:tab/>
      </w:r>
      <w:r w:rsidRPr="009A3F2E">
        <w:rPr>
          <w:rFonts w:ascii="Arial Narrow" w:hAnsi="Arial Narrow" w:cs="Arial"/>
          <w:bCs/>
          <w:sz w:val="22"/>
          <w:szCs w:val="22"/>
        </w:rPr>
        <w:t>Cuando señalen el nombre o domicilio de un tercero, real o ficticio, si se comprueba que el contribuyente entrega o recibe bienes o servicios a ese nombre o en ese domicilio.</w:t>
      </w:r>
    </w:p>
    <w:p w14:paraId="135E6738" w14:textId="77777777" w:rsidR="00B52F0F" w:rsidRPr="009A3F2E" w:rsidRDefault="00B52F0F" w:rsidP="00875F12">
      <w:pPr>
        <w:ind w:left="908" w:right="51" w:hanging="454"/>
        <w:rPr>
          <w:rFonts w:ascii="Arial Narrow" w:hAnsi="Arial Narrow" w:cs="Arial"/>
          <w:bCs/>
          <w:sz w:val="22"/>
          <w:szCs w:val="22"/>
        </w:rPr>
      </w:pPr>
    </w:p>
    <w:p w14:paraId="27AA9CE5" w14:textId="77777777" w:rsidR="00B52F0F" w:rsidRPr="009A3F2E" w:rsidRDefault="00B52F0F" w:rsidP="00875F12">
      <w:pPr>
        <w:ind w:left="908" w:right="51" w:hanging="454"/>
        <w:rPr>
          <w:rFonts w:ascii="Arial Narrow" w:hAnsi="Arial Narrow" w:cs="Arial"/>
          <w:bCs/>
          <w:sz w:val="22"/>
          <w:szCs w:val="22"/>
        </w:rPr>
      </w:pPr>
      <w:r w:rsidRPr="002648B8">
        <w:rPr>
          <w:rFonts w:ascii="Arial Narrow" w:hAnsi="Arial Narrow" w:cs="Arial"/>
          <w:b/>
          <w:bCs/>
          <w:sz w:val="22"/>
          <w:szCs w:val="22"/>
        </w:rPr>
        <w:t>d).</w:t>
      </w:r>
      <w:r w:rsidRPr="009A3F2E">
        <w:rPr>
          <w:rFonts w:ascii="Arial Narrow" w:hAnsi="Arial Narrow" w:cs="Arial"/>
          <w:bCs/>
          <w:sz w:val="22"/>
          <w:szCs w:val="22"/>
        </w:rPr>
        <w:t xml:space="preserve"> </w:t>
      </w:r>
      <w:r w:rsidR="00875F12">
        <w:rPr>
          <w:rFonts w:ascii="Arial Narrow" w:hAnsi="Arial Narrow" w:cs="Arial"/>
          <w:bCs/>
          <w:sz w:val="22"/>
          <w:szCs w:val="22"/>
        </w:rPr>
        <w:tab/>
      </w:r>
      <w:r w:rsidRPr="009A3F2E">
        <w:rPr>
          <w:rFonts w:ascii="Arial Narrow" w:hAnsi="Arial Narrow" w:cs="Arial"/>
          <w:bCs/>
          <w:sz w:val="22"/>
          <w:szCs w:val="22"/>
        </w:rPr>
        <w:t>Cuando se refieren a cobros o pagos efectuados por el contribuyente, por su cuenta o por interpósita persona.</w:t>
      </w:r>
    </w:p>
    <w:p w14:paraId="5751D6F4" w14:textId="77777777" w:rsidR="00B52F0F" w:rsidRPr="009A3F2E" w:rsidRDefault="00B52F0F" w:rsidP="00B52F0F">
      <w:pPr>
        <w:ind w:right="50"/>
        <w:rPr>
          <w:rFonts w:ascii="Arial Narrow" w:hAnsi="Arial Narrow" w:cs="Arial"/>
          <w:bCs/>
          <w:sz w:val="22"/>
          <w:szCs w:val="22"/>
        </w:rPr>
      </w:pPr>
    </w:p>
    <w:p w14:paraId="79B03FB4"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389.-</w:t>
      </w:r>
      <w:r w:rsidRPr="009A3F2E">
        <w:rPr>
          <w:rFonts w:ascii="Arial Narrow" w:hAnsi="Arial Narrow" w:cs="Arial"/>
          <w:bCs/>
          <w:sz w:val="22"/>
          <w:szCs w:val="22"/>
        </w:rPr>
        <w:t xml:space="preserve"> La Tesorería Municipal podrá determinar estimativamente la base gravable de los créditos fiscales a cargo de los sujetos pasivos cuando:</w:t>
      </w:r>
    </w:p>
    <w:p w14:paraId="7988E043" w14:textId="77777777" w:rsidR="00B52F0F" w:rsidRPr="009A3F2E" w:rsidRDefault="00B52F0F" w:rsidP="00B52F0F">
      <w:pPr>
        <w:rPr>
          <w:rFonts w:ascii="Arial Narrow" w:hAnsi="Arial Narrow" w:cs="Arial"/>
          <w:bCs/>
          <w:sz w:val="22"/>
          <w:szCs w:val="22"/>
        </w:rPr>
      </w:pPr>
    </w:p>
    <w:p w14:paraId="13105E8F" w14:textId="77777777" w:rsidR="00B52F0F" w:rsidRPr="00875F12" w:rsidRDefault="002648B8" w:rsidP="00875F12">
      <w:pPr>
        <w:ind w:left="454" w:hanging="454"/>
        <w:rPr>
          <w:rFonts w:ascii="Arial Narrow" w:hAnsi="Arial Narrow"/>
          <w:sz w:val="22"/>
          <w:szCs w:val="22"/>
        </w:rPr>
      </w:pPr>
      <w:r w:rsidRPr="002648B8">
        <w:rPr>
          <w:rFonts w:ascii="Arial Narrow" w:hAnsi="Arial Narrow"/>
          <w:b/>
          <w:sz w:val="22"/>
          <w:szCs w:val="22"/>
        </w:rPr>
        <w:t>I.</w:t>
      </w:r>
      <w:r w:rsidR="00B52F0F" w:rsidRPr="00875F12">
        <w:rPr>
          <w:rFonts w:ascii="Arial Narrow" w:hAnsi="Arial Narrow"/>
          <w:sz w:val="22"/>
          <w:szCs w:val="22"/>
        </w:rPr>
        <w:t xml:space="preserve"> </w:t>
      </w:r>
      <w:r w:rsidR="00875F12">
        <w:rPr>
          <w:rFonts w:ascii="Arial Narrow" w:hAnsi="Arial Narrow"/>
          <w:sz w:val="22"/>
          <w:szCs w:val="22"/>
        </w:rPr>
        <w:tab/>
      </w:r>
      <w:r w:rsidR="00B52F0F" w:rsidRPr="00875F12">
        <w:rPr>
          <w:rFonts w:ascii="Arial Narrow" w:hAnsi="Arial Narrow"/>
          <w:sz w:val="22"/>
          <w:szCs w:val="22"/>
        </w:rPr>
        <w:t>Omitan presentar sus declaraciones, se opongan u obstaculicen la iniciación o desarrollo de una visita domiciliaria ordenada por la tesorería o se nieguen a recibir la orden respectiva.</w:t>
      </w:r>
    </w:p>
    <w:p w14:paraId="76083CEF" w14:textId="77777777" w:rsidR="00B52F0F" w:rsidRPr="00875F12" w:rsidRDefault="00B52F0F" w:rsidP="00875F12">
      <w:pPr>
        <w:ind w:left="454" w:hanging="454"/>
        <w:rPr>
          <w:rFonts w:ascii="Arial Narrow" w:hAnsi="Arial Narrow"/>
          <w:sz w:val="22"/>
          <w:szCs w:val="22"/>
        </w:rPr>
      </w:pPr>
    </w:p>
    <w:p w14:paraId="35168460" w14:textId="77777777" w:rsidR="00B52F0F" w:rsidRPr="00875F12" w:rsidRDefault="002648B8" w:rsidP="00875F12">
      <w:pPr>
        <w:ind w:left="454" w:hanging="454"/>
        <w:rPr>
          <w:rFonts w:ascii="Arial Narrow" w:hAnsi="Arial Narrow"/>
          <w:sz w:val="22"/>
          <w:szCs w:val="22"/>
        </w:rPr>
      </w:pPr>
      <w:r w:rsidRPr="002648B8">
        <w:rPr>
          <w:rFonts w:ascii="Arial Narrow" w:hAnsi="Arial Narrow"/>
          <w:b/>
          <w:sz w:val="22"/>
          <w:szCs w:val="22"/>
        </w:rPr>
        <w:t>II.</w:t>
      </w:r>
      <w:r w:rsidR="00B52F0F" w:rsidRPr="00875F12">
        <w:rPr>
          <w:rFonts w:ascii="Arial Narrow" w:hAnsi="Arial Narrow"/>
          <w:sz w:val="22"/>
          <w:szCs w:val="22"/>
        </w:rPr>
        <w:t xml:space="preserve"> </w:t>
      </w:r>
      <w:r w:rsidR="00875F12">
        <w:rPr>
          <w:rFonts w:ascii="Arial Narrow" w:hAnsi="Arial Narrow"/>
          <w:sz w:val="22"/>
          <w:szCs w:val="22"/>
        </w:rPr>
        <w:tab/>
      </w:r>
      <w:r w:rsidR="00B52F0F" w:rsidRPr="00875F12">
        <w:rPr>
          <w:rFonts w:ascii="Arial Narrow" w:hAnsi="Arial Narrow"/>
          <w:sz w:val="22"/>
          <w:szCs w:val="22"/>
        </w:rPr>
        <w:t>No presenten documentación comprobatoria de las declaraciones, o no proporcionen los informes que se les soliciten.</w:t>
      </w:r>
    </w:p>
    <w:p w14:paraId="3BE131EA" w14:textId="77777777" w:rsidR="00B52F0F" w:rsidRPr="00875F12" w:rsidRDefault="00B52F0F" w:rsidP="00875F12">
      <w:pPr>
        <w:ind w:left="454" w:hanging="454"/>
        <w:rPr>
          <w:rFonts w:ascii="Arial Narrow" w:hAnsi="Arial Narrow"/>
          <w:sz w:val="22"/>
          <w:szCs w:val="22"/>
        </w:rPr>
      </w:pPr>
    </w:p>
    <w:p w14:paraId="4944AC15" w14:textId="77777777" w:rsidR="00B52F0F" w:rsidRPr="00875F12" w:rsidRDefault="002648B8" w:rsidP="00875F12">
      <w:pPr>
        <w:ind w:left="454" w:hanging="454"/>
        <w:rPr>
          <w:rFonts w:ascii="Arial Narrow" w:hAnsi="Arial Narrow"/>
          <w:sz w:val="22"/>
          <w:szCs w:val="22"/>
        </w:rPr>
      </w:pPr>
      <w:r w:rsidRPr="002648B8">
        <w:rPr>
          <w:rFonts w:ascii="Arial Narrow" w:hAnsi="Arial Narrow"/>
          <w:b/>
          <w:sz w:val="22"/>
          <w:szCs w:val="22"/>
        </w:rPr>
        <w:t>III.</w:t>
      </w:r>
      <w:r w:rsidR="00B52F0F" w:rsidRPr="00875F12">
        <w:rPr>
          <w:rFonts w:ascii="Arial Narrow" w:hAnsi="Arial Narrow"/>
          <w:sz w:val="22"/>
          <w:szCs w:val="22"/>
        </w:rPr>
        <w:t xml:space="preserve"> </w:t>
      </w:r>
      <w:r w:rsidR="00875F12">
        <w:rPr>
          <w:rFonts w:ascii="Arial Narrow" w:hAnsi="Arial Narrow"/>
          <w:sz w:val="22"/>
          <w:szCs w:val="22"/>
        </w:rPr>
        <w:tab/>
      </w:r>
      <w:r w:rsidR="00B52F0F" w:rsidRPr="00875F12">
        <w:rPr>
          <w:rFonts w:ascii="Arial Narrow" w:hAnsi="Arial Narrow"/>
          <w:sz w:val="22"/>
          <w:szCs w:val="22"/>
        </w:rPr>
        <w:t>Existan irregularidades que imposibiliten el conocimiento de las operaciones del contribuyente.</w:t>
      </w:r>
    </w:p>
    <w:p w14:paraId="6A8A85CE" w14:textId="77777777" w:rsidR="00B52F0F" w:rsidRPr="009A3F2E" w:rsidRDefault="00B52F0F" w:rsidP="00B52F0F">
      <w:pPr>
        <w:ind w:right="50"/>
        <w:rPr>
          <w:rFonts w:ascii="Arial Narrow" w:hAnsi="Arial Narrow" w:cs="Arial"/>
          <w:bCs/>
          <w:sz w:val="22"/>
          <w:szCs w:val="22"/>
        </w:rPr>
      </w:pPr>
    </w:p>
    <w:p w14:paraId="5F3C2A6B"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390</w:t>
      </w:r>
      <w:r w:rsidRPr="009A3F2E">
        <w:rPr>
          <w:rFonts w:ascii="Arial Narrow" w:hAnsi="Arial Narrow" w:cs="Arial"/>
          <w:b/>
          <w:bCs/>
          <w:sz w:val="22"/>
          <w:szCs w:val="22"/>
        </w:rPr>
        <w:t>.-</w:t>
      </w:r>
      <w:r w:rsidRPr="009A3F2E">
        <w:rPr>
          <w:rFonts w:ascii="Arial Narrow" w:hAnsi="Arial Narrow" w:cs="Arial"/>
          <w:bCs/>
          <w:sz w:val="22"/>
          <w:szCs w:val="22"/>
        </w:rPr>
        <w:t xml:space="preserve"> En el caso de que los contribuyentes se coloquen en alguno de los supuestos en que proceda determinar estimativamente sus ingresos y no puedan comprobar los mismos, por el período objeto de revisión, se presumirá que el ingreso es igual al resultado de alguna de las siguientes operaciones:</w:t>
      </w:r>
    </w:p>
    <w:p w14:paraId="22342B02" w14:textId="77777777" w:rsidR="00B52F0F" w:rsidRPr="009A3F2E" w:rsidRDefault="00B52F0F" w:rsidP="00B52F0F">
      <w:pPr>
        <w:ind w:right="50"/>
        <w:rPr>
          <w:rFonts w:ascii="Arial Narrow" w:hAnsi="Arial Narrow" w:cs="Arial"/>
          <w:bCs/>
          <w:sz w:val="22"/>
          <w:szCs w:val="22"/>
        </w:rPr>
      </w:pPr>
    </w:p>
    <w:p w14:paraId="4662A0ED" w14:textId="77777777" w:rsidR="00B52F0F" w:rsidRPr="00875F12" w:rsidRDefault="002648B8" w:rsidP="00875F12">
      <w:pPr>
        <w:ind w:left="454" w:hanging="454"/>
        <w:rPr>
          <w:rFonts w:ascii="Arial Narrow" w:hAnsi="Arial Narrow"/>
          <w:sz w:val="22"/>
          <w:szCs w:val="22"/>
        </w:rPr>
      </w:pPr>
      <w:r w:rsidRPr="002648B8">
        <w:rPr>
          <w:rFonts w:ascii="Arial Narrow" w:hAnsi="Arial Narrow"/>
          <w:b/>
          <w:sz w:val="22"/>
          <w:szCs w:val="22"/>
        </w:rPr>
        <w:t>I.</w:t>
      </w:r>
      <w:r w:rsidR="00B52F0F" w:rsidRPr="00875F12">
        <w:rPr>
          <w:rFonts w:ascii="Arial Narrow" w:hAnsi="Arial Narrow"/>
          <w:sz w:val="22"/>
          <w:szCs w:val="22"/>
        </w:rPr>
        <w:t xml:space="preserve"> </w:t>
      </w:r>
      <w:r w:rsidR="00875F12">
        <w:rPr>
          <w:rFonts w:ascii="Arial Narrow" w:hAnsi="Arial Narrow"/>
          <w:sz w:val="22"/>
          <w:szCs w:val="22"/>
        </w:rPr>
        <w:tab/>
      </w:r>
      <w:r w:rsidR="00B52F0F" w:rsidRPr="00875F12">
        <w:rPr>
          <w:rFonts w:ascii="Arial Narrow" w:hAnsi="Arial Narrow"/>
          <w:sz w:val="22"/>
          <w:szCs w:val="22"/>
        </w:rPr>
        <w:t>Si con base en la contabilidad y documentación del contribuyente o información de terceros, pudieran reconstruirse las operaciones normales correspondientes cuando menos a treinta días, el ingreso diario promedio que resulte se multiplicará por el número de días que correspondan al período objeto de revisión.</w:t>
      </w:r>
    </w:p>
    <w:p w14:paraId="50C47C96" w14:textId="77777777" w:rsidR="00B52F0F" w:rsidRPr="00875F12" w:rsidRDefault="00B52F0F" w:rsidP="00875F12">
      <w:pPr>
        <w:ind w:left="454" w:hanging="454"/>
        <w:rPr>
          <w:rFonts w:ascii="Arial Narrow" w:hAnsi="Arial Narrow"/>
          <w:sz w:val="22"/>
          <w:szCs w:val="22"/>
        </w:rPr>
      </w:pPr>
    </w:p>
    <w:p w14:paraId="1CEC7431" w14:textId="77777777" w:rsidR="00B52F0F" w:rsidRPr="00875F12" w:rsidRDefault="002648B8" w:rsidP="00875F12">
      <w:pPr>
        <w:ind w:left="454" w:hanging="454"/>
        <w:rPr>
          <w:rFonts w:ascii="Arial Narrow" w:hAnsi="Arial Narrow"/>
          <w:sz w:val="22"/>
          <w:szCs w:val="22"/>
        </w:rPr>
      </w:pPr>
      <w:r w:rsidRPr="002648B8">
        <w:rPr>
          <w:rFonts w:ascii="Arial Narrow" w:hAnsi="Arial Narrow"/>
          <w:b/>
          <w:sz w:val="22"/>
          <w:szCs w:val="22"/>
        </w:rPr>
        <w:t>II.</w:t>
      </w:r>
      <w:r w:rsidR="00B52F0F" w:rsidRPr="00875F12">
        <w:rPr>
          <w:rFonts w:ascii="Arial Narrow" w:hAnsi="Arial Narrow"/>
          <w:sz w:val="22"/>
          <w:szCs w:val="22"/>
        </w:rPr>
        <w:t xml:space="preserve"> </w:t>
      </w:r>
      <w:r w:rsidR="00875F12">
        <w:rPr>
          <w:rFonts w:ascii="Arial Narrow" w:hAnsi="Arial Narrow"/>
          <w:sz w:val="22"/>
          <w:szCs w:val="22"/>
        </w:rPr>
        <w:tab/>
      </w:r>
      <w:r w:rsidR="00B52F0F" w:rsidRPr="00875F12">
        <w:rPr>
          <w:rFonts w:ascii="Arial Narrow" w:hAnsi="Arial Narrow"/>
          <w:sz w:val="22"/>
          <w:szCs w:val="22"/>
        </w:rPr>
        <w:t>Si la documentación del contribuyente no permite reconstruir las operaciones de treinta días, la Tesorería Municipal tomará como base los ingresos que observe durante tres días, cuando menos, de operaciones normales y el promedio diario resultante se multiplicará por el número de días que comprenda el período objeto de revisión.</w:t>
      </w:r>
    </w:p>
    <w:p w14:paraId="36322C48" w14:textId="77777777" w:rsidR="00B52F0F" w:rsidRPr="009A3F2E" w:rsidRDefault="00B52F0F" w:rsidP="00B52F0F">
      <w:pPr>
        <w:ind w:left="708" w:right="50"/>
        <w:rPr>
          <w:rFonts w:ascii="Arial Narrow" w:hAnsi="Arial Narrow" w:cs="Arial"/>
          <w:bCs/>
          <w:sz w:val="22"/>
          <w:szCs w:val="22"/>
        </w:rPr>
      </w:pPr>
    </w:p>
    <w:p w14:paraId="3DD98DA3" w14:textId="77777777" w:rsidR="00B52F0F" w:rsidRPr="009A3F2E" w:rsidRDefault="00B52F0F" w:rsidP="00875F12">
      <w:pPr>
        <w:ind w:left="454" w:right="50"/>
        <w:rPr>
          <w:rFonts w:ascii="Arial Narrow" w:hAnsi="Arial Narrow" w:cs="Arial"/>
          <w:bCs/>
          <w:sz w:val="22"/>
          <w:szCs w:val="22"/>
        </w:rPr>
      </w:pPr>
      <w:r w:rsidRPr="009A3F2E">
        <w:rPr>
          <w:rFonts w:ascii="Arial Narrow" w:hAnsi="Arial Narrow" w:cs="Arial"/>
          <w:bCs/>
          <w:sz w:val="22"/>
          <w:szCs w:val="22"/>
        </w:rPr>
        <w:t>Al ingreso estimado por alguno de los procedimientos anteriores, se le aplicará la tasa o tarifa impositiva que corresponda.</w:t>
      </w:r>
    </w:p>
    <w:p w14:paraId="5E1B8AFE" w14:textId="77777777" w:rsidR="00B52F0F" w:rsidRPr="009A3F2E" w:rsidRDefault="00B52F0F" w:rsidP="00B52F0F">
      <w:pPr>
        <w:ind w:right="50"/>
        <w:rPr>
          <w:rFonts w:ascii="Arial Narrow" w:hAnsi="Arial Narrow" w:cs="Arial"/>
          <w:bCs/>
          <w:sz w:val="22"/>
          <w:szCs w:val="22"/>
        </w:rPr>
      </w:pPr>
    </w:p>
    <w:p w14:paraId="61B017E0" w14:textId="77777777" w:rsidR="00B52F0F" w:rsidRPr="009A3F2E" w:rsidRDefault="00B52F0F" w:rsidP="00875F12">
      <w:pPr>
        <w:ind w:left="454" w:right="50"/>
        <w:rPr>
          <w:rFonts w:ascii="Arial Narrow" w:hAnsi="Arial Narrow" w:cs="Arial"/>
          <w:bCs/>
          <w:sz w:val="22"/>
          <w:szCs w:val="22"/>
        </w:rPr>
      </w:pPr>
      <w:r w:rsidRPr="009A3F2E">
        <w:rPr>
          <w:rFonts w:ascii="Arial Narrow" w:hAnsi="Arial Narrow" w:cs="Arial"/>
          <w:bCs/>
          <w:sz w:val="22"/>
          <w:szCs w:val="22"/>
        </w:rPr>
        <w:t>Lo dispuesto en esta fracción no modifica los procedimientos para determinar o estimar los ingresos de los contribuyentes que contienen las diversas disposiciones fiscales.</w:t>
      </w:r>
    </w:p>
    <w:p w14:paraId="3B90D1E7" w14:textId="77777777" w:rsidR="00B52F0F" w:rsidRPr="009A3F2E" w:rsidRDefault="00B52F0F" w:rsidP="00B52F0F">
      <w:pPr>
        <w:ind w:left="708" w:right="50"/>
        <w:rPr>
          <w:rFonts w:ascii="Arial Narrow" w:hAnsi="Arial Narrow" w:cs="Arial"/>
          <w:bCs/>
          <w:sz w:val="22"/>
          <w:szCs w:val="22"/>
        </w:rPr>
      </w:pPr>
    </w:p>
    <w:p w14:paraId="3DD1697A" w14:textId="77777777" w:rsidR="00B52F0F" w:rsidRPr="00875F12" w:rsidRDefault="002648B8" w:rsidP="00875F12">
      <w:pPr>
        <w:ind w:left="454" w:hanging="454"/>
        <w:rPr>
          <w:rFonts w:ascii="Arial Narrow" w:hAnsi="Arial Narrow"/>
          <w:sz w:val="22"/>
          <w:szCs w:val="22"/>
        </w:rPr>
      </w:pPr>
      <w:r w:rsidRPr="002648B8">
        <w:rPr>
          <w:rFonts w:ascii="Arial Narrow" w:hAnsi="Arial Narrow"/>
          <w:b/>
          <w:sz w:val="22"/>
          <w:szCs w:val="22"/>
        </w:rPr>
        <w:t>III.</w:t>
      </w:r>
      <w:r w:rsidR="00B52F0F" w:rsidRPr="00875F12">
        <w:rPr>
          <w:rFonts w:ascii="Arial Narrow" w:hAnsi="Arial Narrow"/>
          <w:sz w:val="22"/>
          <w:szCs w:val="22"/>
        </w:rPr>
        <w:t xml:space="preserve"> </w:t>
      </w:r>
      <w:r w:rsidR="00875F12">
        <w:rPr>
          <w:rFonts w:ascii="Arial Narrow" w:hAnsi="Arial Narrow"/>
          <w:sz w:val="22"/>
          <w:szCs w:val="22"/>
        </w:rPr>
        <w:tab/>
      </w:r>
      <w:r w:rsidR="00B52F0F" w:rsidRPr="00875F12">
        <w:rPr>
          <w:rFonts w:ascii="Arial Narrow" w:hAnsi="Arial Narrow"/>
          <w:sz w:val="22"/>
          <w:szCs w:val="22"/>
        </w:rPr>
        <w:t>En los casos en que la base gravable se estime atendiéndose a la producción anual, se tomará la producción del año anterior como base para la determinación estimativa.</w:t>
      </w:r>
    </w:p>
    <w:p w14:paraId="25C85001" w14:textId="77777777" w:rsidR="00B52F0F" w:rsidRPr="009A3F2E" w:rsidRDefault="00B52F0F" w:rsidP="00B52F0F">
      <w:pPr>
        <w:ind w:right="50"/>
        <w:rPr>
          <w:rFonts w:ascii="Arial Narrow" w:hAnsi="Arial Narrow" w:cs="Arial"/>
          <w:b/>
          <w:sz w:val="22"/>
          <w:szCs w:val="22"/>
        </w:rPr>
      </w:pPr>
    </w:p>
    <w:p w14:paraId="10B1F24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391.-</w:t>
      </w:r>
      <w:r w:rsidRPr="009A3F2E">
        <w:rPr>
          <w:rFonts w:ascii="Arial Narrow" w:hAnsi="Arial Narrow" w:cs="Arial"/>
          <w:bCs/>
          <w:sz w:val="22"/>
          <w:szCs w:val="22"/>
        </w:rPr>
        <w:t xml:space="preserve"> A la base gravable estimada se aplicarán las tasas, cuotas o tarifas establecidas en las leyes fiscales y el resultado será la cantidad a pagar por el período estimado.</w:t>
      </w:r>
    </w:p>
    <w:p w14:paraId="15A9802B" w14:textId="77777777" w:rsidR="00B52F0F" w:rsidRPr="009A3F2E" w:rsidRDefault="00B52F0F" w:rsidP="00B52F0F">
      <w:pPr>
        <w:ind w:right="50"/>
        <w:rPr>
          <w:rFonts w:ascii="Arial Narrow" w:hAnsi="Arial Narrow" w:cs="Arial"/>
          <w:bCs/>
          <w:sz w:val="22"/>
          <w:szCs w:val="22"/>
        </w:rPr>
      </w:pPr>
    </w:p>
    <w:p w14:paraId="22A69F54"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392.-</w:t>
      </w:r>
      <w:r w:rsidRPr="009A3F2E">
        <w:rPr>
          <w:rFonts w:ascii="Arial Narrow" w:hAnsi="Arial Narrow" w:cs="Arial"/>
          <w:bCs/>
          <w:sz w:val="22"/>
          <w:szCs w:val="22"/>
        </w:rPr>
        <w:t xml:space="preserve"> La Tesorería Municipal podrá celebrar convenios con los sujetos pasivos, con objeto de determinar estimativamente, la base gravable a la que se aplicarán las tasas, cuotas o tarifas que señala la Ley de Ingresos Municipal para el pago de sus contribuciones a cuota fija.</w:t>
      </w:r>
    </w:p>
    <w:p w14:paraId="6D3B2BB6" w14:textId="77777777" w:rsidR="00B52F0F" w:rsidRPr="009A3F2E" w:rsidRDefault="00B52F0F" w:rsidP="00B52F0F">
      <w:pPr>
        <w:ind w:right="50"/>
        <w:rPr>
          <w:rFonts w:ascii="Arial Narrow" w:hAnsi="Arial Narrow" w:cs="Arial"/>
          <w:bCs/>
          <w:sz w:val="22"/>
          <w:szCs w:val="22"/>
        </w:rPr>
      </w:pPr>
    </w:p>
    <w:p w14:paraId="1208C8ED"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Esta facultad sólo podrá ejercitarse cuando los elementos necesarios para la determinación del crédito resulten poco prácticos, de difícil cumplimiento o que ocasionen gastos en extremo onerosos para el contribuyente.</w:t>
      </w:r>
    </w:p>
    <w:p w14:paraId="7610DD79" w14:textId="77777777" w:rsidR="00B52F0F" w:rsidRPr="009A3F2E" w:rsidRDefault="00B52F0F" w:rsidP="00B52F0F">
      <w:pPr>
        <w:ind w:right="50"/>
        <w:rPr>
          <w:rFonts w:ascii="Arial Narrow" w:hAnsi="Arial Narrow" w:cs="Arial"/>
          <w:bCs/>
          <w:sz w:val="22"/>
          <w:szCs w:val="22"/>
        </w:rPr>
      </w:pPr>
    </w:p>
    <w:p w14:paraId="000D5FB3"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La vigencia de los convenios estará limitada a la del año natural en que se celebren, pero podrán ser prorrogados anualmente cuando a juicio de la Tesorería Municipal subsistan las condiciones jurídicas o de hecho que los hayan motivado.</w:t>
      </w:r>
    </w:p>
    <w:p w14:paraId="1C1D0981" w14:textId="77777777" w:rsidR="00B52F0F" w:rsidRPr="009A3F2E" w:rsidRDefault="00B52F0F" w:rsidP="00B52F0F">
      <w:pPr>
        <w:ind w:right="50"/>
        <w:rPr>
          <w:rFonts w:ascii="Arial Narrow" w:hAnsi="Arial Narrow" w:cs="Arial"/>
          <w:bCs/>
          <w:sz w:val="22"/>
          <w:szCs w:val="22"/>
        </w:rPr>
      </w:pPr>
    </w:p>
    <w:p w14:paraId="21026B8A"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393.-</w:t>
      </w:r>
      <w:r w:rsidRPr="009A3F2E">
        <w:rPr>
          <w:rFonts w:ascii="Arial Narrow" w:hAnsi="Arial Narrow" w:cs="Arial"/>
          <w:bCs/>
          <w:sz w:val="22"/>
          <w:szCs w:val="22"/>
        </w:rPr>
        <w:t xml:space="preserve"> Los municipios podrán celebrar convenios entre sí y con el Estado, a efecto de delegar funciones de determinación, liquidación, administración, recaudación y vigilancia de las contribuciones que le correspondan a unos o al otro, en forma exclusiva o concurrente.</w:t>
      </w:r>
    </w:p>
    <w:p w14:paraId="74E44DCB" w14:textId="77777777" w:rsidR="00B52F0F" w:rsidRPr="009A3F2E" w:rsidRDefault="00B52F0F" w:rsidP="00B52F0F">
      <w:pPr>
        <w:rPr>
          <w:rFonts w:ascii="Arial Narrow" w:hAnsi="Arial Narrow" w:cs="Arial"/>
          <w:b/>
          <w:sz w:val="22"/>
          <w:szCs w:val="22"/>
        </w:rPr>
      </w:pPr>
    </w:p>
    <w:p w14:paraId="75895B94" w14:textId="77777777" w:rsidR="00DA0DE6" w:rsidRDefault="00DA0DE6" w:rsidP="00B52F0F">
      <w:pPr>
        <w:rPr>
          <w:rFonts w:ascii="Arial Narrow" w:hAnsi="Arial Narrow" w:cs="Arial"/>
          <w:b/>
          <w:sz w:val="22"/>
          <w:szCs w:val="22"/>
        </w:rPr>
      </w:pPr>
    </w:p>
    <w:p w14:paraId="318B4044" w14:textId="77777777" w:rsidR="00765B40" w:rsidRPr="009A3F2E" w:rsidRDefault="00765B40" w:rsidP="00B52F0F">
      <w:pPr>
        <w:rPr>
          <w:rFonts w:ascii="Arial Narrow" w:hAnsi="Arial Narrow" w:cs="Arial"/>
          <w:b/>
          <w:sz w:val="22"/>
          <w:szCs w:val="22"/>
        </w:rPr>
      </w:pPr>
    </w:p>
    <w:p w14:paraId="462D4226" w14:textId="77777777" w:rsidR="00B52F0F" w:rsidRPr="009A3F2E" w:rsidRDefault="00B52F0F" w:rsidP="00B52F0F">
      <w:pPr>
        <w:ind w:right="50"/>
        <w:jc w:val="center"/>
        <w:rPr>
          <w:rFonts w:ascii="Arial Narrow" w:hAnsi="Arial Narrow" w:cs="Arial"/>
          <w:b/>
          <w:sz w:val="22"/>
          <w:szCs w:val="22"/>
        </w:rPr>
      </w:pPr>
      <w:r w:rsidRPr="009A3F2E">
        <w:rPr>
          <w:rFonts w:ascii="Arial Narrow" w:hAnsi="Arial Narrow" w:cs="Arial"/>
          <w:b/>
          <w:sz w:val="22"/>
          <w:szCs w:val="22"/>
        </w:rPr>
        <w:t>SECCIÓN III</w:t>
      </w:r>
    </w:p>
    <w:p w14:paraId="514F96A7" w14:textId="77777777" w:rsidR="00B52F0F" w:rsidRPr="009A3F2E" w:rsidRDefault="00B52F0F" w:rsidP="00B52F0F">
      <w:pPr>
        <w:ind w:right="50"/>
        <w:jc w:val="center"/>
        <w:rPr>
          <w:rFonts w:ascii="Arial Narrow" w:hAnsi="Arial Narrow" w:cs="Arial"/>
          <w:b/>
          <w:sz w:val="22"/>
          <w:szCs w:val="22"/>
        </w:rPr>
      </w:pPr>
      <w:r w:rsidRPr="009A3F2E">
        <w:rPr>
          <w:rFonts w:ascii="Arial Narrow" w:hAnsi="Arial Narrow" w:cs="Arial"/>
          <w:b/>
          <w:sz w:val="22"/>
          <w:szCs w:val="22"/>
        </w:rPr>
        <w:t>DE LAS GARANTÍAS DE LOS CRÉDITOS FISCALES</w:t>
      </w:r>
    </w:p>
    <w:p w14:paraId="75535F41" w14:textId="77777777" w:rsidR="00B52F0F" w:rsidRPr="009A3F2E" w:rsidRDefault="00B52F0F" w:rsidP="00B52F0F">
      <w:pPr>
        <w:rPr>
          <w:rFonts w:ascii="Arial Narrow" w:hAnsi="Arial Narrow" w:cs="Arial"/>
          <w:bCs/>
          <w:sz w:val="22"/>
          <w:szCs w:val="22"/>
        </w:rPr>
      </w:pPr>
    </w:p>
    <w:p w14:paraId="1A7A319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394.-</w:t>
      </w:r>
      <w:r w:rsidRPr="009A3F2E">
        <w:rPr>
          <w:rFonts w:ascii="Arial Narrow" w:hAnsi="Arial Narrow" w:cs="Arial"/>
          <w:bCs/>
          <w:sz w:val="22"/>
          <w:szCs w:val="22"/>
        </w:rPr>
        <w:t xml:space="preserve"> Procede garantizar el interés fiscal cuando:</w:t>
      </w:r>
    </w:p>
    <w:p w14:paraId="5CCDDDD9" w14:textId="77777777" w:rsidR="00B52F0F" w:rsidRPr="009A3F2E" w:rsidRDefault="00B52F0F" w:rsidP="00B52F0F">
      <w:pPr>
        <w:ind w:right="50"/>
        <w:rPr>
          <w:rFonts w:ascii="Arial Narrow" w:hAnsi="Arial Narrow" w:cs="Arial"/>
          <w:bCs/>
          <w:sz w:val="22"/>
          <w:szCs w:val="22"/>
        </w:rPr>
      </w:pPr>
    </w:p>
    <w:p w14:paraId="60C4C62A"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Se solicite la suspensión del procedimiento administrativo de ejecución.</w:t>
      </w:r>
    </w:p>
    <w:p w14:paraId="77F32E84" w14:textId="77777777" w:rsidR="00B52F0F" w:rsidRPr="00D440D1" w:rsidRDefault="00B52F0F" w:rsidP="00D440D1">
      <w:pPr>
        <w:ind w:left="454" w:hanging="454"/>
        <w:rPr>
          <w:rFonts w:ascii="Arial Narrow" w:hAnsi="Arial Narrow"/>
          <w:sz w:val="22"/>
          <w:szCs w:val="22"/>
        </w:rPr>
      </w:pPr>
    </w:p>
    <w:p w14:paraId="474C886C"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Se solicite prórroga para el pago de los créditos fiscales o para que los mismos sean cubiertos en parcialidades, si dichas facilidades se conceden individualmente.</w:t>
      </w:r>
    </w:p>
    <w:p w14:paraId="5E1A647C" w14:textId="77777777" w:rsidR="00B52F0F" w:rsidRPr="00D440D1" w:rsidRDefault="00B52F0F" w:rsidP="00D440D1">
      <w:pPr>
        <w:ind w:left="454" w:hanging="454"/>
        <w:rPr>
          <w:rFonts w:ascii="Arial Narrow" w:hAnsi="Arial Narrow"/>
          <w:sz w:val="22"/>
          <w:szCs w:val="22"/>
        </w:rPr>
      </w:pPr>
    </w:p>
    <w:p w14:paraId="358DCD4D"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En los demás casos que señalen este ordenamiento y las leyes fiscales.</w:t>
      </w:r>
    </w:p>
    <w:p w14:paraId="1C09DE2A" w14:textId="77777777" w:rsidR="00B52F0F" w:rsidRPr="009A3F2E" w:rsidRDefault="00B52F0F" w:rsidP="00B52F0F">
      <w:pPr>
        <w:ind w:right="50"/>
        <w:rPr>
          <w:rFonts w:ascii="Arial Narrow" w:hAnsi="Arial Narrow" w:cs="Arial"/>
          <w:bCs/>
          <w:sz w:val="22"/>
          <w:szCs w:val="22"/>
        </w:rPr>
      </w:pPr>
    </w:p>
    <w:p w14:paraId="419CA6E8"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395.-</w:t>
      </w:r>
      <w:r w:rsidRPr="009A3F2E">
        <w:rPr>
          <w:rFonts w:ascii="Arial Narrow" w:hAnsi="Arial Narrow" w:cs="Arial"/>
          <w:bCs/>
          <w:sz w:val="22"/>
          <w:szCs w:val="22"/>
        </w:rPr>
        <w:t xml:space="preserve"> Los créditos fiscales podrán garantizarse en alguna de las formas siguientes, a favor de la Tesorería Municipal:</w:t>
      </w:r>
    </w:p>
    <w:p w14:paraId="31BBEE38" w14:textId="77777777" w:rsidR="00B52F0F" w:rsidRPr="009A3F2E" w:rsidRDefault="00B52F0F" w:rsidP="00B52F0F">
      <w:pPr>
        <w:ind w:right="50"/>
        <w:rPr>
          <w:rFonts w:ascii="Arial Narrow" w:hAnsi="Arial Narrow" w:cs="Arial"/>
          <w:bCs/>
          <w:sz w:val="22"/>
          <w:szCs w:val="22"/>
        </w:rPr>
      </w:pPr>
    </w:p>
    <w:p w14:paraId="11AEAF51"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Depósito en dinero en la Tesorería Municipal.</w:t>
      </w:r>
    </w:p>
    <w:p w14:paraId="75886926" w14:textId="77777777" w:rsidR="00B52F0F" w:rsidRPr="00D440D1" w:rsidRDefault="00B52F0F" w:rsidP="00D440D1">
      <w:pPr>
        <w:ind w:left="454" w:hanging="454"/>
        <w:rPr>
          <w:rFonts w:ascii="Arial Narrow" w:hAnsi="Arial Narrow"/>
          <w:sz w:val="22"/>
          <w:szCs w:val="22"/>
        </w:rPr>
      </w:pPr>
    </w:p>
    <w:p w14:paraId="0D36D5E3"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Prenda o hipoteca.</w:t>
      </w:r>
    </w:p>
    <w:p w14:paraId="0BB81B58" w14:textId="77777777" w:rsidR="00B52F0F" w:rsidRPr="00D440D1" w:rsidRDefault="00B52F0F" w:rsidP="00D440D1">
      <w:pPr>
        <w:ind w:left="454" w:hanging="454"/>
        <w:rPr>
          <w:rFonts w:ascii="Arial Narrow" w:hAnsi="Arial Narrow"/>
          <w:sz w:val="22"/>
          <w:szCs w:val="22"/>
        </w:rPr>
      </w:pPr>
    </w:p>
    <w:p w14:paraId="30FDA316"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Fianza de compañía autorizada.</w:t>
      </w:r>
    </w:p>
    <w:p w14:paraId="0D664B9A" w14:textId="77777777" w:rsidR="00B52F0F" w:rsidRPr="00D440D1" w:rsidRDefault="00B52F0F" w:rsidP="00D440D1">
      <w:pPr>
        <w:ind w:left="454" w:hanging="454"/>
        <w:rPr>
          <w:rFonts w:ascii="Arial Narrow" w:hAnsi="Arial Narrow"/>
          <w:sz w:val="22"/>
          <w:szCs w:val="22"/>
        </w:rPr>
      </w:pPr>
    </w:p>
    <w:p w14:paraId="286F06CC"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IV.</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Embargo en la vía administrativa.</w:t>
      </w:r>
    </w:p>
    <w:p w14:paraId="46648E42" w14:textId="77777777" w:rsidR="00B52F0F" w:rsidRPr="009A3F2E" w:rsidRDefault="00B52F0F" w:rsidP="00B52F0F">
      <w:pPr>
        <w:ind w:right="50"/>
        <w:rPr>
          <w:rFonts w:ascii="Arial Narrow" w:hAnsi="Arial Narrow" w:cs="Arial"/>
          <w:bCs/>
          <w:sz w:val="22"/>
          <w:szCs w:val="22"/>
        </w:rPr>
      </w:pPr>
    </w:p>
    <w:p w14:paraId="1AB26520"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La garantía de un crédito fiscal deberá incluir la de los posibles recargos y gastos de ejecución.</w:t>
      </w:r>
    </w:p>
    <w:p w14:paraId="48DE4CB9" w14:textId="77777777" w:rsidR="00B52F0F" w:rsidRPr="009A3F2E" w:rsidRDefault="00B52F0F" w:rsidP="00B52F0F">
      <w:pPr>
        <w:ind w:right="50"/>
        <w:rPr>
          <w:rFonts w:ascii="Arial Narrow" w:hAnsi="Arial Narrow" w:cs="Arial"/>
          <w:bCs/>
          <w:sz w:val="22"/>
          <w:szCs w:val="22"/>
        </w:rPr>
      </w:pPr>
    </w:p>
    <w:p w14:paraId="133235B8"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396.-</w:t>
      </w:r>
      <w:r w:rsidRPr="009A3F2E">
        <w:rPr>
          <w:rFonts w:ascii="Arial Narrow" w:hAnsi="Arial Narrow" w:cs="Arial"/>
          <w:bCs/>
          <w:sz w:val="22"/>
          <w:szCs w:val="22"/>
        </w:rPr>
        <w:t xml:space="preserve"> La garantía deberá comprender, además de las contribuciones adeudadas, los accesorios causados, así como los recargos que se causen en los doce meses siguientes a su otorgamiento; al terminar este período y en tanto no se cubra el crédito, deberá ampliarse la garantía por el importe de los recargos correspondientes a los doce meses siguientes.</w:t>
      </w:r>
    </w:p>
    <w:p w14:paraId="08438586" w14:textId="77777777" w:rsidR="00B52F0F" w:rsidRPr="009A3F2E" w:rsidRDefault="00B52F0F" w:rsidP="00B52F0F">
      <w:pPr>
        <w:rPr>
          <w:rFonts w:ascii="Arial Narrow" w:hAnsi="Arial Narrow" w:cs="Arial"/>
          <w:bCs/>
          <w:sz w:val="22"/>
          <w:szCs w:val="22"/>
        </w:rPr>
      </w:pPr>
    </w:p>
    <w:p w14:paraId="21662991" w14:textId="77777777" w:rsidR="00DA0DE6" w:rsidRPr="009A3F2E" w:rsidRDefault="00DA0DE6" w:rsidP="00B52F0F">
      <w:pPr>
        <w:rPr>
          <w:rFonts w:ascii="Arial Narrow" w:hAnsi="Arial Narrow" w:cs="Arial"/>
          <w:bCs/>
          <w:sz w:val="22"/>
          <w:szCs w:val="22"/>
        </w:rPr>
      </w:pPr>
    </w:p>
    <w:p w14:paraId="675568E1" w14:textId="77777777" w:rsidR="00B52F0F" w:rsidRPr="009A3F2E" w:rsidRDefault="00B52F0F" w:rsidP="00B52F0F">
      <w:pPr>
        <w:ind w:right="50"/>
        <w:jc w:val="center"/>
        <w:rPr>
          <w:rFonts w:ascii="Arial Narrow" w:hAnsi="Arial Narrow" w:cs="Arial"/>
          <w:b/>
          <w:sz w:val="22"/>
          <w:szCs w:val="22"/>
        </w:rPr>
      </w:pPr>
      <w:r w:rsidRPr="009A3F2E">
        <w:rPr>
          <w:rFonts w:ascii="Arial Narrow" w:hAnsi="Arial Narrow" w:cs="Arial"/>
          <w:b/>
          <w:sz w:val="22"/>
          <w:szCs w:val="22"/>
        </w:rPr>
        <w:t>SECCIÓN IV</w:t>
      </w:r>
    </w:p>
    <w:p w14:paraId="52A56B56" w14:textId="77777777" w:rsidR="00B52F0F" w:rsidRPr="009A3F2E" w:rsidRDefault="00B52F0F" w:rsidP="00B52F0F">
      <w:pPr>
        <w:ind w:right="50"/>
        <w:jc w:val="center"/>
        <w:rPr>
          <w:rFonts w:ascii="Arial Narrow" w:hAnsi="Arial Narrow" w:cs="Arial"/>
          <w:b/>
          <w:sz w:val="22"/>
          <w:szCs w:val="22"/>
        </w:rPr>
      </w:pPr>
      <w:r w:rsidRPr="009A3F2E">
        <w:rPr>
          <w:rFonts w:ascii="Arial Narrow" w:hAnsi="Arial Narrow" w:cs="Arial"/>
          <w:b/>
          <w:sz w:val="22"/>
          <w:szCs w:val="22"/>
        </w:rPr>
        <w:t>DE LA EXTINCIÓN DE LOS CRÉDITOS FISCALES</w:t>
      </w:r>
    </w:p>
    <w:p w14:paraId="2F1395CA" w14:textId="77777777" w:rsidR="00B52F0F" w:rsidRPr="009A3F2E" w:rsidRDefault="00B52F0F" w:rsidP="00B52F0F">
      <w:pPr>
        <w:ind w:right="50"/>
        <w:rPr>
          <w:rFonts w:ascii="Arial Narrow" w:hAnsi="Arial Narrow" w:cs="Arial"/>
          <w:bCs/>
          <w:sz w:val="22"/>
          <w:szCs w:val="22"/>
        </w:rPr>
      </w:pPr>
    </w:p>
    <w:p w14:paraId="1D662E2B"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397.-</w:t>
      </w:r>
      <w:r w:rsidRPr="009A3F2E">
        <w:rPr>
          <w:rFonts w:ascii="Arial Narrow" w:hAnsi="Arial Narrow" w:cs="Arial"/>
          <w:bCs/>
          <w:sz w:val="22"/>
          <w:szCs w:val="22"/>
        </w:rPr>
        <w:t xml:space="preserve"> El crédito fiscal se extingue por prescripción en el término de cinco años. Dicho término se inicia a partir de la fecha en que el pago pudo ser legalmente exigido y se podrá oponer como excepción en los recursos administrativos.</w:t>
      </w:r>
    </w:p>
    <w:p w14:paraId="7405DB8B" w14:textId="77777777" w:rsidR="00B52F0F" w:rsidRPr="009A3F2E" w:rsidRDefault="00B52F0F" w:rsidP="00B52F0F">
      <w:pPr>
        <w:ind w:right="50"/>
        <w:rPr>
          <w:rFonts w:ascii="Arial Narrow" w:hAnsi="Arial Narrow" w:cs="Arial"/>
          <w:bCs/>
          <w:sz w:val="22"/>
          <w:szCs w:val="22"/>
        </w:rPr>
      </w:pPr>
    </w:p>
    <w:p w14:paraId="1FC45EFB"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El término para que se consume la prescripción se interrumpe con cada gestión de cobro que el acreedor notifique o haga saber al deudor, o por el reconocimiento expreso o tácito de éste, respecto de la existencia del crédito.</w:t>
      </w:r>
    </w:p>
    <w:p w14:paraId="4B7C83D9" w14:textId="77777777" w:rsidR="00B52F0F" w:rsidRPr="009A3F2E" w:rsidRDefault="00B52F0F" w:rsidP="00B52F0F">
      <w:pPr>
        <w:ind w:right="50"/>
        <w:rPr>
          <w:rFonts w:ascii="Arial Narrow" w:hAnsi="Arial Narrow" w:cs="Arial"/>
          <w:bCs/>
          <w:sz w:val="22"/>
          <w:szCs w:val="22"/>
        </w:rPr>
      </w:pPr>
    </w:p>
    <w:p w14:paraId="02DAEC4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Se considera gestión de cobro cualquier actuación de la autoridad dentro del procedimiento administrativo de ejecución, siempre que se haga del conocimiento del deudor.</w:t>
      </w:r>
    </w:p>
    <w:p w14:paraId="23A84953" w14:textId="77777777" w:rsidR="00B52F0F" w:rsidRPr="009A3F2E" w:rsidRDefault="00B52F0F" w:rsidP="00B52F0F">
      <w:pPr>
        <w:ind w:right="50"/>
        <w:rPr>
          <w:rFonts w:ascii="Arial Narrow" w:hAnsi="Arial Narrow" w:cs="Arial"/>
          <w:bCs/>
          <w:sz w:val="22"/>
          <w:szCs w:val="22"/>
        </w:rPr>
      </w:pPr>
    </w:p>
    <w:p w14:paraId="0A11B898"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La obligación de devolver cantidades a favor del contribuyente, prescribe en los mismos términos y condiciones que el crédito fiscal.</w:t>
      </w:r>
    </w:p>
    <w:p w14:paraId="64E3559D" w14:textId="77777777" w:rsidR="00B52F0F" w:rsidRPr="009A3F2E" w:rsidRDefault="00B52F0F" w:rsidP="00B52F0F">
      <w:pPr>
        <w:rPr>
          <w:rFonts w:ascii="Arial Narrow" w:hAnsi="Arial Narrow" w:cs="Arial"/>
          <w:bCs/>
          <w:sz w:val="22"/>
          <w:szCs w:val="22"/>
        </w:rPr>
      </w:pPr>
    </w:p>
    <w:p w14:paraId="0058634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398.-</w:t>
      </w:r>
      <w:r w:rsidRPr="009A3F2E">
        <w:rPr>
          <w:rFonts w:ascii="Arial Narrow" w:hAnsi="Arial Narrow" w:cs="Arial"/>
          <w:bCs/>
          <w:sz w:val="22"/>
          <w:szCs w:val="22"/>
        </w:rPr>
        <w:t xml:space="preserve"> Los créditos fiscales deberán pagarse en la fecha o dentro del plazo señalado en la ley. A falta de disposición expresa el pago se realizará conforme a lo siguiente:</w:t>
      </w:r>
    </w:p>
    <w:p w14:paraId="59E6065E" w14:textId="77777777" w:rsidR="00B52F0F" w:rsidRPr="009A3F2E" w:rsidRDefault="00B52F0F" w:rsidP="00B52F0F">
      <w:pPr>
        <w:ind w:right="50"/>
        <w:rPr>
          <w:rFonts w:ascii="Arial Narrow" w:hAnsi="Arial Narrow" w:cs="Arial"/>
          <w:bCs/>
          <w:sz w:val="22"/>
          <w:szCs w:val="22"/>
        </w:rPr>
      </w:pPr>
    </w:p>
    <w:p w14:paraId="688F20FC"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Si es a las autoridades a las que corresponde formular la liquidación, dentro de los quince días siguientes a la fecha en que haya surtido efectos la notificación de la misma.</w:t>
      </w:r>
    </w:p>
    <w:p w14:paraId="55F14DCB" w14:textId="77777777" w:rsidR="00B52F0F" w:rsidRPr="00D440D1" w:rsidRDefault="00B52F0F" w:rsidP="00D440D1">
      <w:pPr>
        <w:ind w:left="454" w:hanging="454"/>
        <w:rPr>
          <w:rFonts w:ascii="Arial Narrow" w:hAnsi="Arial Narrow"/>
          <w:sz w:val="22"/>
          <w:szCs w:val="22"/>
        </w:rPr>
      </w:pPr>
    </w:p>
    <w:p w14:paraId="25425451"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Si es a los sujetos pasivos a quienes corresponde determinar en cantidad líquida la obligación fiscal, dentro de los quince días siguientes al nacimiento de la misma.</w:t>
      </w:r>
    </w:p>
    <w:p w14:paraId="7CA96CA8" w14:textId="77777777" w:rsidR="00B52F0F" w:rsidRPr="00D440D1" w:rsidRDefault="00B52F0F" w:rsidP="00D440D1">
      <w:pPr>
        <w:ind w:left="454" w:hanging="454"/>
        <w:rPr>
          <w:rFonts w:ascii="Arial Narrow" w:hAnsi="Arial Narrow"/>
          <w:sz w:val="22"/>
          <w:szCs w:val="22"/>
        </w:rPr>
      </w:pPr>
    </w:p>
    <w:p w14:paraId="0ABA62F1"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Si se trata de obligaciones derivadas de contratos o concesiones, dentro del plazo establecido en los mismos.</w:t>
      </w:r>
    </w:p>
    <w:p w14:paraId="2B727F69"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 xml:space="preserve"> </w:t>
      </w:r>
    </w:p>
    <w:p w14:paraId="628E9A09"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399.-</w:t>
      </w:r>
      <w:r w:rsidRPr="009A3F2E">
        <w:rPr>
          <w:rFonts w:ascii="Arial Narrow" w:hAnsi="Arial Narrow" w:cs="Arial"/>
          <w:bCs/>
          <w:sz w:val="22"/>
          <w:szCs w:val="22"/>
        </w:rPr>
        <w:t xml:space="preserve"> La falta de pago de un crédito fiscal en la fecha o plazo establecido en las disposiciones respectivas, determina que el crédito sea exigible.</w:t>
      </w:r>
    </w:p>
    <w:p w14:paraId="13B842A2" w14:textId="77777777" w:rsidR="00B52F0F" w:rsidRPr="009A3F2E" w:rsidRDefault="00B52F0F" w:rsidP="00B52F0F">
      <w:pPr>
        <w:ind w:right="50"/>
        <w:rPr>
          <w:rFonts w:ascii="Arial Narrow" w:hAnsi="Arial Narrow" w:cs="Arial"/>
          <w:bCs/>
          <w:sz w:val="22"/>
          <w:szCs w:val="22"/>
        </w:rPr>
      </w:pPr>
    </w:p>
    <w:p w14:paraId="1EE101E4"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ARTÍCULO 400.-</w:t>
      </w:r>
      <w:r w:rsidRPr="009A3F2E">
        <w:rPr>
          <w:rFonts w:ascii="Arial Narrow" w:hAnsi="Arial Narrow" w:cs="Arial"/>
          <w:sz w:val="22"/>
          <w:szCs w:val="22"/>
        </w:rPr>
        <w:t xml:space="preserve"> Procederá la cancelación de los créditos fiscales:</w:t>
      </w:r>
    </w:p>
    <w:p w14:paraId="391254C8" w14:textId="77777777" w:rsidR="00B52F0F" w:rsidRPr="009A3F2E" w:rsidRDefault="00B52F0F" w:rsidP="00B52F0F">
      <w:pPr>
        <w:rPr>
          <w:rFonts w:ascii="Arial Narrow" w:hAnsi="Arial Narrow" w:cs="Arial"/>
          <w:bCs/>
          <w:sz w:val="22"/>
          <w:szCs w:val="22"/>
        </w:rPr>
      </w:pPr>
    </w:p>
    <w:p w14:paraId="0F4B450A"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Cuando no puedan hacerse efectivos porque hubiere resultado imposible localizar a los deudores. Sin embargo, no se aplicará esta disposición cuando el fisco tenga acción real para hacer efectivos dichos créditos.</w:t>
      </w:r>
    </w:p>
    <w:p w14:paraId="55A455F1" w14:textId="77777777" w:rsidR="00B52F0F" w:rsidRPr="00D440D1" w:rsidRDefault="00B52F0F" w:rsidP="00D440D1">
      <w:pPr>
        <w:ind w:left="454" w:hanging="454"/>
        <w:rPr>
          <w:rFonts w:ascii="Arial Narrow" w:hAnsi="Arial Narrow"/>
          <w:sz w:val="22"/>
          <w:szCs w:val="22"/>
        </w:rPr>
      </w:pPr>
    </w:p>
    <w:p w14:paraId="1C81D911"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Cuando no puedan hacerse efectivos por insolvencia de los deudores.</w:t>
      </w:r>
    </w:p>
    <w:p w14:paraId="3C7124D6" w14:textId="77777777" w:rsidR="00B52F0F" w:rsidRPr="00D440D1" w:rsidRDefault="00B52F0F" w:rsidP="00D440D1">
      <w:pPr>
        <w:ind w:left="454" w:hanging="454"/>
        <w:rPr>
          <w:rFonts w:ascii="Arial Narrow" w:hAnsi="Arial Narrow"/>
          <w:sz w:val="22"/>
          <w:szCs w:val="22"/>
        </w:rPr>
      </w:pPr>
    </w:p>
    <w:p w14:paraId="5B9F0067"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Por incosteabilidad en el cobro.</w:t>
      </w:r>
    </w:p>
    <w:p w14:paraId="7DDF6760" w14:textId="77777777" w:rsidR="00B52F0F" w:rsidRPr="009A3F2E" w:rsidRDefault="00B52F0F" w:rsidP="00B52F0F">
      <w:pPr>
        <w:ind w:right="50"/>
        <w:rPr>
          <w:rFonts w:ascii="Arial Narrow" w:hAnsi="Arial Narrow" w:cs="Arial"/>
          <w:bCs/>
          <w:sz w:val="22"/>
          <w:szCs w:val="22"/>
        </w:rPr>
      </w:pPr>
    </w:p>
    <w:p w14:paraId="7E8DC6A8" w14:textId="77777777" w:rsidR="00B52F0F" w:rsidRPr="009A3F2E" w:rsidRDefault="00B52F0F" w:rsidP="00B52F0F">
      <w:pPr>
        <w:rPr>
          <w:rFonts w:ascii="Arial Narrow" w:hAnsi="Arial Narrow" w:cs="Arial"/>
          <w:sz w:val="22"/>
          <w:szCs w:val="22"/>
        </w:rPr>
      </w:pPr>
      <w:r w:rsidRPr="009A3F2E">
        <w:rPr>
          <w:rFonts w:ascii="Arial Narrow" w:hAnsi="Arial Narrow" w:cs="Arial"/>
          <w:sz w:val="22"/>
          <w:szCs w:val="22"/>
        </w:rPr>
        <w:t>Para la cancelación de los créditos fiscales a que se refiere este precepto, la Tesorería Municipal deberá dictar, en cada caso, resolución debidamente fundada y motivada.</w:t>
      </w:r>
    </w:p>
    <w:p w14:paraId="200B13BE" w14:textId="77777777" w:rsidR="00DA0DE6" w:rsidRPr="009A3F2E" w:rsidRDefault="00DA0DE6" w:rsidP="00B52F0F">
      <w:pPr>
        <w:jc w:val="center"/>
        <w:rPr>
          <w:rFonts w:ascii="Arial Narrow" w:hAnsi="Arial Narrow" w:cs="Arial"/>
          <w:b/>
          <w:bCs/>
          <w:sz w:val="22"/>
          <w:szCs w:val="22"/>
        </w:rPr>
      </w:pPr>
    </w:p>
    <w:p w14:paraId="64012B79" w14:textId="77777777" w:rsidR="00DA0DE6" w:rsidRPr="009A3F2E" w:rsidRDefault="00DA0DE6" w:rsidP="00B52F0F">
      <w:pPr>
        <w:jc w:val="center"/>
        <w:rPr>
          <w:rFonts w:ascii="Arial Narrow" w:hAnsi="Arial Narrow" w:cs="Arial"/>
          <w:b/>
          <w:bCs/>
          <w:sz w:val="22"/>
          <w:szCs w:val="22"/>
        </w:rPr>
      </w:pPr>
    </w:p>
    <w:p w14:paraId="1BEDBDCA"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SEGUNDO</w:t>
      </w:r>
    </w:p>
    <w:p w14:paraId="0A96B964"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LOS DERECHOS Y OBLIGACIONES DE LOS CONTRIBUYENTES</w:t>
      </w:r>
    </w:p>
    <w:p w14:paraId="5352DDFC" w14:textId="77777777" w:rsidR="00B52F0F" w:rsidRPr="009A3F2E" w:rsidRDefault="00B52F0F" w:rsidP="00B52F0F">
      <w:pPr>
        <w:rPr>
          <w:rFonts w:ascii="Arial Narrow" w:hAnsi="Arial Narrow" w:cs="Arial"/>
          <w:bCs/>
          <w:sz w:val="22"/>
          <w:szCs w:val="22"/>
        </w:rPr>
      </w:pPr>
    </w:p>
    <w:p w14:paraId="2D1AF047"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401.-</w:t>
      </w:r>
      <w:r w:rsidRPr="009A3F2E">
        <w:rPr>
          <w:rFonts w:ascii="Arial Narrow" w:hAnsi="Arial Narrow" w:cs="Arial"/>
          <w:bCs/>
          <w:sz w:val="22"/>
          <w:szCs w:val="22"/>
        </w:rPr>
        <w:t xml:space="preserve"> Sujeto pasivo o deudor de un crédito fiscal es la persona física o moral que de acuerdo con este código y las leyes fiscales, esté obligado al pago de una prestación determinada al fisco municipal.</w:t>
      </w:r>
    </w:p>
    <w:p w14:paraId="7D80A490" w14:textId="77777777" w:rsidR="00B52F0F" w:rsidRPr="009A3F2E" w:rsidRDefault="00B52F0F" w:rsidP="00B52F0F">
      <w:pPr>
        <w:ind w:right="50"/>
        <w:rPr>
          <w:rFonts w:ascii="Arial Narrow" w:hAnsi="Arial Narrow" w:cs="Arial"/>
          <w:bCs/>
          <w:sz w:val="22"/>
          <w:szCs w:val="22"/>
        </w:rPr>
      </w:pPr>
    </w:p>
    <w:p w14:paraId="4B36212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402.-</w:t>
      </w:r>
      <w:r w:rsidRPr="009A3F2E">
        <w:rPr>
          <w:rFonts w:ascii="Arial Narrow" w:hAnsi="Arial Narrow" w:cs="Arial"/>
          <w:bCs/>
          <w:sz w:val="22"/>
          <w:szCs w:val="22"/>
        </w:rPr>
        <w:t xml:space="preserve"> En los casos de copropiedad, comunidad de bienes y en general en todos aquéllos en que se posea en común un bien determinado, las obligaciones fiscales derivadas de la posesión son solidarias entre los copropietarios o coposeedores.</w:t>
      </w:r>
    </w:p>
    <w:p w14:paraId="76A36E5F" w14:textId="77777777" w:rsidR="00B52F0F" w:rsidRPr="009A3F2E" w:rsidRDefault="00B52F0F" w:rsidP="00B52F0F">
      <w:pPr>
        <w:ind w:right="50"/>
        <w:rPr>
          <w:rFonts w:ascii="Arial Narrow" w:hAnsi="Arial Narrow" w:cs="Arial"/>
          <w:bCs/>
          <w:sz w:val="22"/>
          <w:szCs w:val="22"/>
        </w:rPr>
      </w:pPr>
    </w:p>
    <w:p w14:paraId="76CE2719"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403.-</w:t>
      </w:r>
      <w:r w:rsidRPr="009A3F2E">
        <w:rPr>
          <w:rFonts w:ascii="Arial Narrow" w:hAnsi="Arial Narrow" w:cs="Arial"/>
          <w:bCs/>
          <w:sz w:val="22"/>
          <w:szCs w:val="22"/>
        </w:rPr>
        <w:t xml:space="preserve"> Además, son responsables solidarios con los contribuyentes:</w:t>
      </w:r>
    </w:p>
    <w:p w14:paraId="5DBEDC32" w14:textId="77777777" w:rsidR="00B52F0F" w:rsidRPr="009A3F2E" w:rsidRDefault="00B52F0F" w:rsidP="00B52F0F">
      <w:pPr>
        <w:ind w:right="50"/>
        <w:rPr>
          <w:rFonts w:ascii="Arial Narrow" w:hAnsi="Arial Narrow" w:cs="Arial"/>
          <w:bCs/>
          <w:sz w:val="22"/>
          <w:szCs w:val="22"/>
        </w:rPr>
      </w:pPr>
    </w:p>
    <w:p w14:paraId="7E125C93"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Los retenedores y las personas a quienes las leyes impongan la obligación de recaudar contribuciones, hasta por el monto de dichas contribuciones.</w:t>
      </w:r>
    </w:p>
    <w:p w14:paraId="2176819E" w14:textId="77777777" w:rsidR="00B52F0F" w:rsidRPr="00D440D1" w:rsidRDefault="00B52F0F" w:rsidP="00D440D1">
      <w:pPr>
        <w:ind w:left="454" w:hanging="454"/>
        <w:rPr>
          <w:rFonts w:ascii="Arial Narrow" w:hAnsi="Arial Narrow"/>
          <w:sz w:val="22"/>
          <w:szCs w:val="22"/>
        </w:rPr>
      </w:pPr>
    </w:p>
    <w:p w14:paraId="5A575AF2"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 xml:space="preserve">Las personas que están obligadas a efectuar pagos provisionales por cuenta del contribuyente, hasta por el monto de estos pagos. </w:t>
      </w:r>
    </w:p>
    <w:p w14:paraId="6448D9DE" w14:textId="77777777" w:rsidR="00B52F0F" w:rsidRPr="00D440D1" w:rsidRDefault="00B52F0F" w:rsidP="00D440D1">
      <w:pPr>
        <w:ind w:left="454" w:hanging="454"/>
        <w:rPr>
          <w:rFonts w:ascii="Arial Narrow" w:hAnsi="Arial Narrow"/>
          <w:sz w:val="22"/>
          <w:szCs w:val="22"/>
        </w:rPr>
      </w:pPr>
    </w:p>
    <w:p w14:paraId="59DAFF53"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Los liquidadores y síndicos, por las contribuciones que debieron pagar a cargo de la sociedad en liquidación o quiebra, así como de aquéllas que se causaron durante su gestión.</w:t>
      </w:r>
    </w:p>
    <w:p w14:paraId="4181FFA6" w14:textId="77777777" w:rsidR="00B52F0F" w:rsidRPr="009A3F2E" w:rsidRDefault="00B52F0F" w:rsidP="00B52F0F">
      <w:pPr>
        <w:ind w:right="50"/>
        <w:rPr>
          <w:rFonts w:ascii="Arial Narrow" w:hAnsi="Arial Narrow" w:cs="Arial"/>
          <w:bCs/>
          <w:sz w:val="22"/>
          <w:szCs w:val="22"/>
        </w:rPr>
      </w:pPr>
    </w:p>
    <w:p w14:paraId="33395DBF" w14:textId="77777777" w:rsidR="00B52F0F" w:rsidRPr="009A3F2E" w:rsidRDefault="00B52F0F" w:rsidP="00D440D1">
      <w:pPr>
        <w:ind w:left="454"/>
        <w:rPr>
          <w:rFonts w:ascii="Arial Narrow" w:hAnsi="Arial Narrow" w:cs="Arial"/>
          <w:sz w:val="22"/>
          <w:szCs w:val="22"/>
        </w:rPr>
      </w:pPr>
      <w:r w:rsidRPr="009A3F2E">
        <w:rPr>
          <w:rFonts w:ascii="Arial Narrow" w:hAnsi="Arial Narrow" w:cs="Arial"/>
          <w:sz w:val="22"/>
          <w:szCs w:val="22"/>
        </w:rPr>
        <w:t>La persona o personas cualquiera que sea el nombre con que se les designe, que tengan conferida la dirección general, la gerencia general, o la administración única de las sociedades mercantiles, serán responsables solidarios por las contribuciones causadas o no retenidas por dichas sociedades durante su gestión, así como por las que debieron pagarse o enterarse durante la misma, en la parte del interés fiscal que no alcance a ser garantizada con los bienes de la sociedad que dirigen, cuando dicha sociedad incurra en cualquiera de los siguientes supuestos:</w:t>
      </w:r>
    </w:p>
    <w:p w14:paraId="3ACE2514" w14:textId="77777777" w:rsidR="00B52F0F" w:rsidRPr="009A3F2E" w:rsidRDefault="00B52F0F" w:rsidP="00B52F0F">
      <w:pPr>
        <w:ind w:right="50"/>
        <w:rPr>
          <w:rFonts w:ascii="Arial Narrow" w:hAnsi="Arial Narrow" w:cs="Arial"/>
          <w:bCs/>
          <w:sz w:val="22"/>
          <w:szCs w:val="22"/>
        </w:rPr>
      </w:pPr>
    </w:p>
    <w:p w14:paraId="11714F0E" w14:textId="77777777" w:rsidR="00B52F0F" w:rsidRPr="009A3F2E" w:rsidRDefault="00B52F0F" w:rsidP="00D440D1">
      <w:pPr>
        <w:ind w:left="908" w:right="51" w:hanging="454"/>
        <w:rPr>
          <w:rFonts w:ascii="Arial Narrow" w:hAnsi="Arial Narrow" w:cs="Arial"/>
          <w:bCs/>
          <w:sz w:val="22"/>
          <w:szCs w:val="22"/>
        </w:rPr>
      </w:pPr>
      <w:r w:rsidRPr="002648B8">
        <w:rPr>
          <w:rFonts w:ascii="Arial Narrow" w:hAnsi="Arial Narrow" w:cs="Arial"/>
          <w:b/>
          <w:bCs/>
          <w:sz w:val="22"/>
          <w:szCs w:val="22"/>
        </w:rPr>
        <w:t>a).</w:t>
      </w:r>
      <w:r w:rsidRPr="009A3F2E">
        <w:rPr>
          <w:rFonts w:ascii="Arial Narrow" w:hAnsi="Arial Narrow" w:cs="Arial"/>
          <w:bCs/>
          <w:sz w:val="22"/>
          <w:szCs w:val="22"/>
        </w:rPr>
        <w:t xml:space="preserve"> </w:t>
      </w:r>
      <w:r w:rsidR="00D440D1">
        <w:rPr>
          <w:rFonts w:ascii="Arial Narrow" w:hAnsi="Arial Narrow" w:cs="Arial"/>
          <w:bCs/>
          <w:sz w:val="22"/>
          <w:szCs w:val="22"/>
        </w:rPr>
        <w:tab/>
      </w:r>
      <w:r w:rsidRPr="009A3F2E">
        <w:rPr>
          <w:rFonts w:ascii="Arial Narrow" w:hAnsi="Arial Narrow" w:cs="Arial"/>
          <w:bCs/>
          <w:sz w:val="22"/>
          <w:szCs w:val="22"/>
        </w:rPr>
        <w:t>No solicite su inscripción en el registro de contribuyentes.</w:t>
      </w:r>
    </w:p>
    <w:p w14:paraId="42F276F2" w14:textId="77777777" w:rsidR="00B52F0F" w:rsidRPr="009A3F2E" w:rsidRDefault="00B52F0F" w:rsidP="00D440D1">
      <w:pPr>
        <w:ind w:left="908" w:right="51" w:hanging="454"/>
        <w:rPr>
          <w:rFonts w:ascii="Arial Narrow" w:hAnsi="Arial Narrow" w:cs="Arial"/>
          <w:bCs/>
          <w:sz w:val="22"/>
          <w:szCs w:val="22"/>
        </w:rPr>
      </w:pPr>
    </w:p>
    <w:p w14:paraId="6AC9F7DB" w14:textId="77777777" w:rsidR="00B52F0F" w:rsidRPr="009A3F2E" w:rsidRDefault="00B52F0F" w:rsidP="00D440D1">
      <w:pPr>
        <w:ind w:left="908" w:right="51" w:hanging="454"/>
        <w:rPr>
          <w:rFonts w:ascii="Arial Narrow" w:hAnsi="Arial Narrow" w:cs="Arial"/>
          <w:bCs/>
          <w:sz w:val="22"/>
          <w:szCs w:val="22"/>
        </w:rPr>
      </w:pPr>
      <w:r w:rsidRPr="002648B8">
        <w:rPr>
          <w:rFonts w:ascii="Arial Narrow" w:hAnsi="Arial Narrow" w:cs="Arial"/>
          <w:b/>
          <w:bCs/>
          <w:sz w:val="22"/>
          <w:szCs w:val="22"/>
        </w:rPr>
        <w:t>b).</w:t>
      </w:r>
      <w:r w:rsidRPr="009A3F2E">
        <w:rPr>
          <w:rFonts w:ascii="Arial Narrow" w:hAnsi="Arial Narrow" w:cs="Arial"/>
          <w:bCs/>
          <w:sz w:val="22"/>
          <w:szCs w:val="22"/>
        </w:rPr>
        <w:t xml:space="preserve"> </w:t>
      </w:r>
      <w:r w:rsidR="00D440D1">
        <w:rPr>
          <w:rFonts w:ascii="Arial Narrow" w:hAnsi="Arial Narrow" w:cs="Arial"/>
          <w:bCs/>
          <w:sz w:val="22"/>
          <w:szCs w:val="22"/>
        </w:rPr>
        <w:tab/>
      </w:r>
      <w:r w:rsidRPr="009A3F2E">
        <w:rPr>
          <w:rFonts w:ascii="Arial Narrow" w:hAnsi="Arial Narrow" w:cs="Arial"/>
          <w:bCs/>
          <w:sz w:val="22"/>
          <w:szCs w:val="22"/>
        </w:rPr>
        <w:t>Cambie su domicilio sin presentar el aviso correspondiente, siempre que dicho cambio se efectúe después de que se le hubiere notificado el inicio de una visita y antes de que se haya notificado la resolución que se dicte respecto de la misma, o cuando el cambio se realice después de que se hubiera notificado un crédito fiscal y antes de que éste se haya cubierto o hubiera quedado sin efectos.</w:t>
      </w:r>
    </w:p>
    <w:p w14:paraId="61367382" w14:textId="77777777" w:rsidR="00B52F0F" w:rsidRPr="009A3F2E" w:rsidRDefault="00B52F0F" w:rsidP="00B52F0F">
      <w:pPr>
        <w:ind w:right="50"/>
        <w:rPr>
          <w:rFonts w:ascii="Arial Narrow" w:hAnsi="Arial Narrow" w:cs="Arial"/>
          <w:bCs/>
          <w:sz w:val="22"/>
          <w:szCs w:val="22"/>
        </w:rPr>
      </w:pPr>
    </w:p>
    <w:p w14:paraId="00FA3240"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IV.</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Los adquirentes de negociaciones, respecto de las contribuciones que se hubieren causado en relación con las actividades realizadas en la negociación, cuando pertenecía a otras personas, sin que la responsabilidad exceda del valor de la misma.</w:t>
      </w:r>
    </w:p>
    <w:p w14:paraId="19666392" w14:textId="77777777" w:rsidR="00B52F0F" w:rsidRPr="00D440D1" w:rsidRDefault="00B52F0F" w:rsidP="00D440D1">
      <w:pPr>
        <w:ind w:left="454" w:hanging="454"/>
        <w:rPr>
          <w:rFonts w:ascii="Arial Narrow" w:hAnsi="Arial Narrow"/>
          <w:sz w:val="22"/>
          <w:szCs w:val="22"/>
        </w:rPr>
      </w:pPr>
    </w:p>
    <w:p w14:paraId="080692DD"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V.</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Los representantes, sea cual fuere el nombre con el que se les designe, de personas no residentes en el país, con cuya intervención éstas efectúen actividades por las que deban pagarse contribuciones, hasta por el monto de dichas contribuciones.</w:t>
      </w:r>
    </w:p>
    <w:p w14:paraId="7F3CD773" w14:textId="77777777" w:rsidR="00D440D1" w:rsidRDefault="00D440D1" w:rsidP="00D440D1">
      <w:pPr>
        <w:ind w:left="454" w:hanging="454"/>
        <w:rPr>
          <w:rFonts w:ascii="Arial Narrow" w:hAnsi="Arial Narrow"/>
          <w:sz w:val="22"/>
          <w:szCs w:val="22"/>
        </w:rPr>
      </w:pPr>
    </w:p>
    <w:p w14:paraId="5C2250F2"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VI.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Quienes ejerzan la patria potestad o la tutela, por las contribuciones a cargo de su representado.</w:t>
      </w:r>
    </w:p>
    <w:p w14:paraId="2B884761" w14:textId="77777777" w:rsidR="00B52F0F" w:rsidRPr="00D440D1" w:rsidRDefault="00B52F0F" w:rsidP="00D440D1">
      <w:pPr>
        <w:ind w:left="454" w:hanging="454"/>
        <w:rPr>
          <w:rFonts w:ascii="Arial Narrow" w:hAnsi="Arial Narrow"/>
          <w:sz w:val="22"/>
          <w:szCs w:val="22"/>
        </w:rPr>
      </w:pPr>
    </w:p>
    <w:p w14:paraId="26272A8F"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VII.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Los legatarios y los donatarios a título particular respecto de las obligaciones fiscales que se hubieren causado en relación con los bienes legados o donados, hasta por el monto de éstos.</w:t>
      </w:r>
    </w:p>
    <w:p w14:paraId="47986D04" w14:textId="77777777" w:rsidR="00B52F0F" w:rsidRPr="00D440D1" w:rsidRDefault="00B52F0F" w:rsidP="00D440D1">
      <w:pPr>
        <w:ind w:left="454" w:hanging="454"/>
        <w:rPr>
          <w:rFonts w:ascii="Arial Narrow" w:hAnsi="Arial Narrow"/>
          <w:sz w:val="22"/>
          <w:szCs w:val="22"/>
        </w:rPr>
      </w:pPr>
    </w:p>
    <w:p w14:paraId="3D9B0DB7"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VIII.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Quienes manifiesten su voluntad de asumir responsabilidad solidaria.</w:t>
      </w:r>
    </w:p>
    <w:p w14:paraId="006A0877" w14:textId="77777777" w:rsidR="00B52F0F" w:rsidRPr="00D440D1" w:rsidRDefault="00B52F0F" w:rsidP="00D440D1">
      <w:pPr>
        <w:ind w:left="454" w:hanging="454"/>
        <w:rPr>
          <w:rFonts w:ascii="Arial Narrow" w:hAnsi="Arial Narrow"/>
          <w:sz w:val="22"/>
          <w:szCs w:val="22"/>
        </w:rPr>
      </w:pPr>
    </w:p>
    <w:p w14:paraId="7ED36EAE"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IX.</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Los terceros que para garantizar el interés fiscal constituyan depósito, prenda o hipoteca o permitan el secuestro de bienes, hasta por el valor de los dados en garantía, sin que en ningún caso su responsabilidad exceda del monto del interés garantizado.</w:t>
      </w:r>
    </w:p>
    <w:p w14:paraId="104A04EC" w14:textId="77777777" w:rsidR="00B52F0F" w:rsidRPr="009A3F2E" w:rsidRDefault="00B52F0F" w:rsidP="00B52F0F">
      <w:pPr>
        <w:ind w:right="50"/>
        <w:rPr>
          <w:rFonts w:ascii="Arial Narrow" w:hAnsi="Arial Narrow" w:cs="Arial"/>
          <w:bCs/>
          <w:sz w:val="22"/>
          <w:szCs w:val="22"/>
        </w:rPr>
      </w:pPr>
    </w:p>
    <w:p w14:paraId="02AB8F68"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La responsabilidad solidaria comprenderá los accesorios, con excepción de las multas. Lo dispuesto en este párrafo no impide que los responsables solidarios puedan ser sancionados por actos u omisiones propios.</w:t>
      </w:r>
    </w:p>
    <w:p w14:paraId="0AA928B4" w14:textId="77777777" w:rsidR="00B52F0F" w:rsidRPr="009A3F2E" w:rsidRDefault="00B52F0F" w:rsidP="00B52F0F">
      <w:pPr>
        <w:ind w:right="50"/>
        <w:rPr>
          <w:rFonts w:ascii="Arial Narrow" w:hAnsi="Arial Narrow" w:cs="Arial"/>
          <w:bCs/>
          <w:sz w:val="22"/>
          <w:szCs w:val="22"/>
        </w:rPr>
      </w:pPr>
    </w:p>
    <w:p w14:paraId="168B4368"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404.-</w:t>
      </w:r>
      <w:r w:rsidRPr="009A3F2E">
        <w:rPr>
          <w:rFonts w:ascii="Arial Narrow" w:hAnsi="Arial Narrow" w:cs="Arial"/>
          <w:bCs/>
          <w:sz w:val="22"/>
          <w:szCs w:val="22"/>
        </w:rPr>
        <w:t xml:space="preserve"> Todo contribuyente estará obligado según corresponda a:</w:t>
      </w:r>
    </w:p>
    <w:p w14:paraId="77A5B839" w14:textId="77777777" w:rsidR="00B52F0F" w:rsidRPr="009A3F2E" w:rsidRDefault="00B52F0F" w:rsidP="00B52F0F">
      <w:pPr>
        <w:ind w:right="50"/>
        <w:rPr>
          <w:rFonts w:ascii="Arial Narrow" w:hAnsi="Arial Narrow" w:cs="Arial"/>
          <w:bCs/>
          <w:sz w:val="22"/>
          <w:szCs w:val="22"/>
        </w:rPr>
      </w:pPr>
    </w:p>
    <w:p w14:paraId="2B99504B"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 xml:space="preserve">Empadronarse en las oficinas de la Tesorería Municipal, dar aviso de los cambios de domicilio, giro, razón o denominación social, del traspaso, clausura o suspensión de sus actividades, dentro de los diez días siguientes al en que se realicen los supuestos antes enumerados. </w:t>
      </w:r>
    </w:p>
    <w:p w14:paraId="33AA0691" w14:textId="77777777" w:rsidR="00B52F0F" w:rsidRPr="00D440D1" w:rsidRDefault="00B52F0F" w:rsidP="00D440D1">
      <w:pPr>
        <w:ind w:left="454" w:hanging="454"/>
        <w:rPr>
          <w:rFonts w:ascii="Arial Narrow" w:hAnsi="Arial Narrow"/>
          <w:sz w:val="22"/>
          <w:szCs w:val="22"/>
        </w:rPr>
      </w:pPr>
    </w:p>
    <w:p w14:paraId="1CCAC0CB"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Expedir o recabar los comprobantes de las operaciones gravadas por las leyes fiscales.</w:t>
      </w:r>
    </w:p>
    <w:p w14:paraId="2952F69A" w14:textId="77777777" w:rsidR="00B52F0F" w:rsidRPr="00D440D1" w:rsidRDefault="00B52F0F" w:rsidP="00D440D1">
      <w:pPr>
        <w:ind w:left="454" w:hanging="454"/>
        <w:rPr>
          <w:rFonts w:ascii="Arial Narrow" w:hAnsi="Arial Narrow"/>
          <w:sz w:val="22"/>
          <w:szCs w:val="22"/>
        </w:rPr>
      </w:pPr>
    </w:p>
    <w:p w14:paraId="6ECB3707"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Presentar las declaraciones o comunicaciones que se exijan para cada gravamen.</w:t>
      </w:r>
    </w:p>
    <w:p w14:paraId="050AF385" w14:textId="77777777" w:rsidR="00B52F0F" w:rsidRPr="00D440D1" w:rsidRDefault="00B52F0F" w:rsidP="00D440D1">
      <w:pPr>
        <w:ind w:left="454" w:hanging="454"/>
        <w:rPr>
          <w:rFonts w:ascii="Arial Narrow" w:hAnsi="Arial Narrow"/>
          <w:sz w:val="22"/>
          <w:szCs w:val="22"/>
        </w:rPr>
      </w:pPr>
    </w:p>
    <w:p w14:paraId="102CDF0E"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IV.</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Llevar registros, libros y demás documentos que establezcan las disposiciones fiscales.</w:t>
      </w:r>
    </w:p>
    <w:p w14:paraId="2475D63B" w14:textId="77777777" w:rsidR="00B52F0F" w:rsidRPr="00D440D1" w:rsidRDefault="00B52F0F" w:rsidP="00D440D1">
      <w:pPr>
        <w:ind w:left="454" w:hanging="454"/>
        <w:rPr>
          <w:rFonts w:ascii="Arial Narrow" w:hAnsi="Arial Narrow"/>
          <w:sz w:val="22"/>
          <w:szCs w:val="22"/>
        </w:rPr>
      </w:pPr>
    </w:p>
    <w:p w14:paraId="57A86D79"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V.</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Obtener las autorizaciones que señalen las disposiciones fiscales previamente al ejercicio de sus actividades y exhibirlas cuando se les requieran.</w:t>
      </w:r>
    </w:p>
    <w:p w14:paraId="737CA534" w14:textId="77777777" w:rsidR="00B52F0F" w:rsidRPr="00D440D1" w:rsidRDefault="00B52F0F" w:rsidP="00D440D1">
      <w:pPr>
        <w:ind w:left="454" w:hanging="454"/>
        <w:rPr>
          <w:rFonts w:ascii="Arial Narrow" w:hAnsi="Arial Narrow"/>
          <w:sz w:val="22"/>
          <w:szCs w:val="22"/>
        </w:rPr>
      </w:pPr>
    </w:p>
    <w:p w14:paraId="0FDAAB76"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VI.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Colocar en un lugar visible la constancia de empadronamiento.</w:t>
      </w:r>
    </w:p>
    <w:p w14:paraId="52F0932D" w14:textId="77777777" w:rsidR="00B52F0F" w:rsidRPr="00D440D1" w:rsidRDefault="00B52F0F" w:rsidP="00D440D1">
      <w:pPr>
        <w:ind w:left="454" w:hanging="454"/>
        <w:rPr>
          <w:rFonts w:ascii="Arial Narrow" w:hAnsi="Arial Narrow"/>
          <w:sz w:val="22"/>
          <w:szCs w:val="22"/>
        </w:rPr>
      </w:pPr>
    </w:p>
    <w:p w14:paraId="724AFFDC"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VII.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Proporcionar a las autoridades fiscales los datos, informes, antecedentes y justificantes que tengan relación con el hecho generador del crédito fiscal, dentro del plazo que se señale.</w:t>
      </w:r>
    </w:p>
    <w:p w14:paraId="424684F2" w14:textId="77777777" w:rsidR="00B52F0F" w:rsidRPr="00D440D1" w:rsidRDefault="00B52F0F" w:rsidP="00D440D1">
      <w:pPr>
        <w:ind w:left="454" w:hanging="454"/>
        <w:rPr>
          <w:rFonts w:ascii="Arial Narrow" w:hAnsi="Arial Narrow"/>
          <w:sz w:val="22"/>
          <w:szCs w:val="22"/>
        </w:rPr>
      </w:pPr>
    </w:p>
    <w:p w14:paraId="266712A7"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VIII.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Conservar por cinco años, los documentos relacionados con obligaciones o créditos fiscales a su cargo.</w:t>
      </w:r>
    </w:p>
    <w:p w14:paraId="5B43693B" w14:textId="77777777" w:rsidR="00B52F0F" w:rsidRPr="009A3F2E" w:rsidRDefault="00B52F0F" w:rsidP="00B52F0F">
      <w:pPr>
        <w:ind w:right="50"/>
        <w:rPr>
          <w:rFonts w:ascii="Arial Narrow" w:hAnsi="Arial Narrow" w:cs="Arial"/>
          <w:b/>
          <w:sz w:val="22"/>
          <w:szCs w:val="22"/>
        </w:rPr>
      </w:pPr>
    </w:p>
    <w:p w14:paraId="4428F119"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405.-</w:t>
      </w:r>
      <w:r w:rsidRPr="009A3F2E">
        <w:rPr>
          <w:rFonts w:ascii="Arial Narrow" w:hAnsi="Arial Narrow" w:cs="Arial"/>
          <w:bCs/>
          <w:sz w:val="22"/>
          <w:szCs w:val="22"/>
        </w:rPr>
        <w:t xml:space="preserve"> Los contribuyentes estarán obligados, a requerimiento de las autoridades fiscales, a exhibir la documentación, la correspondencia y proporcionar todo tipo de datos e informes que se refieran a las operaciones realizadas directamente o con terceros.</w:t>
      </w:r>
    </w:p>
    <w:p w14:paraId="71B61ECD" w14:textId="77777777" w:rsidR="00DA0DE6" w:rsidRPr="009A3F2E" w:rsidRDefault="00DA0DE6" w:rsidP="00B52F0F">
      <w:pPr>
        <w:ind w:right="50"/>
        <w:rPr>
          <w:rFonts w:ascii="Arial Narrow" w:hAnsi="Arial Narrow" w:cs="Arial"/>
          <w:b/>
          <w:sz w:val="22"/>
          <w:szCs w:val="22"/>
        </w:rPr>
      </w:pPr>
    </w:p>
    <w:p w14:paraId="72C88CB0"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406.-</w:t>
      </w:r>
      <w:r w:rsidRPr="009A3F2E">
        <w:rPr>
          <w:rFonts w:ascii="Arial Narrow" w:hAnsi="Arial Narrow" w:cs="Arial"/>
          <w:bCs/>
          <w:sz w:val="22"/>
          <w:szCs w:val="22"/>
        </w:rPr>
        <w:t xml:space="preserve"> Toda promoción que se presente ante las autoridades fiscales municipales, deberá estar firmada por el interesado o por quien esté legalmente autorizado para ello, a menos que el promovente no sepa o no pueda firmar, caso en el que imprimirá su huella digital.</w:t>
      </w:r>
    </w:p>
    <w:p w14:paraId="12CA43A3" w14:textId="77777777" w:rsidR="00B52F0F" w:rsidRPr="009A3F2E" w:rsidRDefault="00B52F0F" w:rsidP="00B52F0F">
      <w:pPr>
        <w:ind w:right="50"/>
        <w:rPr>
          <w:rFonts w:ascii="Arial Narrow" w:hAnsi="Arial Narrow" w:cs="Arial"/>
          <w:bCs/>
          <w:sz w:val="22"/>
          <w:szCs w:val="22"/>
        </w:rPr>
      </w:pPr>
    </w:p>
    <w:p w14:paraId="749175E4"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Las promociones deberán presentarse en las formas que al efecto apruebe la Tesorería Municipal, en el número de ejemplares que establezca la forma oficial y acompañar los anexos que en su caso requieran. Cuando no existan formas aprobadas, el documento que se formule deberá tener por lo menos los siguientes requisitos:</w:t>
      </w:r>
    </w:p>
    <w:p w14:paraId="0B649614" w14:textId="77777777" w:rsidR="00B52F0F" w:rsidRPr="009A3F2E" w:rsidRDefault="00B52F0F" w:rsidP="00B52F0F">
      <w:pPr>
        <w:ind w:right="50"/>
        <w:rPr>
          <w:rFonts w:ascii="Arial Narrow" w:hAnsi="Arial Narrow" w:cs="Arial"/>
          <w:bCs/>
          <w:sz w:val="22"/>
          <w:szCs w:val="22"/>
        </w:rPr>
      </w:pPr>
    </w:p>
    <w:p w14:paraId="2CDE469F"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Constar por escrito.</w:t>
      </w:r>
    </w:p>
    <w:p w14:paraId="664814EE" w14:textId="77777777" w:rsidR="00B52F0F" w:rsidRPr="00D440D1" w:rsidRDefault="00B52F0F" w:rsidP="00D440D1">
      <w:pPr>
        <w:ind w:left="454" w:hanging="454"/>
        <w:rPr>
          <w:rFonts w:ascii="Arial Narrow" w:hAnsi="Arial Narrow"/>
          <w:sz w:val="22"/>
          <w:szCs w:val="22"/>
        </w:rPr>
      </w:pPr>
    </w:p>
    <w:p w14:paraId="7657E020"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 xml:space="preserve">El nombre, la denominación o razón social y domicilio fiscal manifestado al registro de contribuyentes y la clave que correspondió en el mismo.  </w:t>
      </w:r>
    </w:p>
    <w:p w14:paraId="243E1A85" w14:textId="77777777" w:rsidR="00B52F0F" w:rsidRPr="00D440D1" w:rsidRDefault="00B52F0F" w:rsidP="00D440D1">
      <w:pPr>
        <w:ind w:left="454" w:hanging="454"/>
        <w:rPr>
          <w:rFonts w:ascii="Arial Narrow" w:hAnsi="Arial Narrow"/>
          <w:sz w:val="22"/>
          <w:szCs w:val="22"/>
        </w:rPr>
      </w:pPr>
    </w:p>
    <w:p w14:paraId="7D8C338F"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Señalar la autoridad a la que se dirige y el propósito de la promoción.</w:t>
      </w:r>
    </w:p>
    <w:p w14:paraId="06A2ED96" w14:textId="77777777" w:rsidR="00B52F0F" w:rsidRPr="00D440D1" w:rsidRDefault="00B52F0F" w:rsidP="00D440D1">
      <w:pPr>
        <w:ind w:left="454" w:hanging="454"/>
        <w:rPr>
          <w:rFonts w:ascii="Arial Narrow" w:hAnsi="Arial Narrow"/>
          <w:sz w:val="22"/>
          <w:szCs w:val="22"/>
        </w:rPr>
      </w:pPr>
    </w:p>
    <w:p w14:paraId="3381580D"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IV.</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En su caso, el domicilio para oír y recibir notificaciones y en nombre de la persona autorizada para recibirlas.</w:t>
      </w:r>
    </w:p>
    <w:p w14:paraId="041BCC49" w14:textId="77777777" w:rsidR="00B52F0F" w:rsidRPr="009A3F2E" w:rsidRDefault="00B52F0F" w:rsidP="00B52F0F">
      <w:pPr>
        <w:ind w:right="50"/>
        <w:rPr>
          <w:rFonts w:ascii="Arial Narrow" w:hAnsi="Arial Narrow" w:cs="Arial"/>
          <w:bCs/>
          <w:sz w:val="22"/>
          <w:szCs w:val="22"/>
        </w:rPr>
      </w:pPr>
    </w:p>
    <w:p w14:paraId="3978ACAA" w14:textId="77777777" w:rsidR="00B52F0F" w:rsidRPr="009A3F2E" w:rsidRDefault="00B52F0F" w:rsidP="00B52F0F">
      <w:pPr>
        <w:rPr>
          <w:rFonts w:ascii="Arial Narrow" w:hAnsi="Arial Narrow" w:cs="Arial"/>
          <w:bCs/>
          <w:sz w:val="22"/>
          <w:szCs w:val="22"/>
        </w:rPr>
      </w:pPr>
      <w:r w:rsidRPr="009A3F2E">
        <w:rPr>
          <w:rFonts w:ascii="Arial Narrow" w:hAnsi="Arial Narrow" w:cs="Arial"/>
          <w:bCs/>
          <w:sz w:val="22"/>
          <w:szCs w:val="22"/>
        </w:rPr>
        <w:t xml:space="preserve">Cuando no se cumplan los requisitos a que se refiere este artículo, las autoridades fiscales requerirán al promovente a fin de que en un plazo de 10 días cumpla con el requisito omitido. </w:t>
      </w:r>
    </w:p>
    <w:p w14:paraId="6584CCAC" w14:textId="77777777" w:rsidR="00B52F0F" w:rsidRPr="009A3F2E" w:rsidRDefault="00B52F0F" w:rsidP="00B52F0F">
      <w:pPr>
        <w:rPr>
          <w:rFonts w:ascii="Arial Narrow" w:hAnsi="Arial Narrow" w:cs="Arial"/>
          <w:bCs/>
          <w:sz w:val="22"/>
          <w:szCs w:val="22"/>
        </w:rPr>
      </w:pPr>
    </w:p>
    <w:p w14:paraId="32ACD74C" w14:textId="77777777" w:rsidR="00B52F0F" w:rsidRPr="009A3F2E" w:rsidRDefault="00B52F0F" w:rsidP="00B52F0F">
      <w:pPr>
        <w:rPr>
          <w:rFonts w:ascii="Arial Narrow" w:hAnsi="Arial Narrow" w:cs="Arial"/>
          <w:bCs/>
          <w:sz w:val="22"/>
          <w:szCs w:val="22"/>
        </w:rPr>
      </w:pPr>
      <w:r w:rsidRPr="009A3F2E">
        <w:rPr>
          <w:rFonts w:ascii="Arial Narrow" w:hAnsi="Arial Narrow" w:cs="Arial"/>
          <w:bCs/>
          <w:sz w:val="22"/>
          <w:szCs w:val="22"/>
        </w:rPr>
        <w:t>En caso de no subsanarse la omisión en dicho plazo, la promoción se tendrá por no presentada, si la omisión consiste en no haber usado la forma oficial aprobada, las autoridades fiscales deberán acompañar al requerimiento la forma respectiva en el número de ejemplares que sea necesario.</w:t>
      </w:r>
    </w:p>
    <w:p w14:paraId="2BCC5F45" w14:textId="77777777" w:rsidR="00B52F0F" w:rsidRPr="009A3F2E" w:rsidRDefault="00B52F0F" w:rsidP="00B52F0F">
      <w:pPr>
        <w:rPr>
          <w:rFonts w:ascii="Arial Narrow" w:hAnsi="Arial Narrow" w:cs="Arial"/>
          <w:bCs/>
          <w:sz w:val="22"/>
          <w:szCs w:val="22"/>
        </w:rPr>
      </w:pPr>
    </w:p>
    <w:p w14:paraId="5A6F99AE"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 xml:space="preserve">ARTÍCULO 407.- </w:t>
      </w:r>
      <w:r w:rsidRPr="009A3F2E">
        <w:rPr>
          <w:rFonts w:ascii="Arial Narrow" w:hAnsi="Arial Narrow" w:cs="Arial"/>
          <w:bCs/>
          <w:sz w:val="22"/>
          <w:szCs w:val="22"/>
        </w:rPr>
        <w:t>En ningún trámite administrativo se admitirá la gestión de negocios. La representación de las personas físicas o morales ante las autoridades fiscales, se hará mediante escritura pública o en carta poder firmada ante dos testigos y ratificadas las firmas del otorgante y testigos ante las autoridades fiscales o notario.</w:t>
      </w:r>
    </w:p>
    <w:p w14:paraId="06678A39" w14:textId="77777777" w:rsidR="00DA0DE6" w:rsidRPr="009A3F2E" w:rsidRDefault="00DA0DE6" w:rsidP="00B52F0F">
      <w:pPr>
        <w:ind w:right="50"/>
        <w:rPr>
          <w:rFonts w:ascii="Arial Narrow" w:hAnsi="Arial Narrow" w:cs="Arial"/>
          <w:bCs/>
          <w:sz w:val="22"/>
          <w:szCs w:val="22"/>
        </w:rPr>
      </w:pPr>
    </w:p>
    <w:p w14:paraId="4D2E504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Los particulares o sus representantes podrán autorizar por escrito a personas que en su nombre reciban notificaciones. La persona así autorizada podrá ofrecer y rendir pruebas y presentar promoción relacionadas con estos propósitos.</w:t>
      </w:r>
    </w:p>
    <w:p w14:paraId="04CB582B" w14:textId="77777777" w:rsidR="00B52F0F" w:rsidRPr="009A3F2E" w:rsidRDefault="00B52F0F" w:rsidP="00B52F0F">
      <w:pPr>
        <w:ind w:right="50"/>
        <w:rPr>
          <w:rFonts w:ascii="Arial Narrow" w:hAnsi="Arial Narrow" w:cs="Arial"/>
          <w:bCs/>
          <w:sz w:val="22"/>
          <w:szCs w:val="22"/>
        </w:rPr>
      </w:pPr>
    </w:p>
    <w:p w14:paraId="080213F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Quien promueve a nombre de otros deberá acreditar que la representación le fue otorgada a más tardar a la fecha en que se presenta la promoción.</w:t>
      </w:r>
    </w:p>
    <w:p w14:paraId="52C46988" w14:textId="77777777" w:rsidR="00B52F0F" w:rsidRPr="009A3F2E" w:rsidRDefault="00B52F0F" w:rsidP="00B52F0F">
      <w:pPr>
        <w:ind w:right="50"/>
        <w:rPr>
          <w:rFonts w:ascii="Arial Narrow" w:hAnsi="Arial Narrow" w:cs="Arial"/>
          <w:bCs/>
          <w:sz w:val="22"/>
          <w:szCs w:val="22"/>
        </w:rPr>
      </w:pPr>
    </w:p>
    <w:p w14:paraId="541163D7"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408.-</w:t>
      </w:r>
      <w:r w:rsidRPr="009A3F2E">
        <w:rPr>
          <w:rFonts w:ascii="Arial Narrow" w:hAnsi="Arial Narrow" w:cs="Arial"/>
          <w:bCs/>
          <w:sz w:val="22"/>
          <w:szCs w:val="22"/>
        </w:rPr>
        <w:t xml:space="preserve"> Las instancias y peticiones que se formulen a las autoridades fiscales deberán ser resueltas en el término de noventa días. El silencio de las autoridades fiscales se considerará como resolución negativa.</w:t>
      </w:r>
    </w:p>
    <w:p w14:paraId="3A301C5A" w14:textId="77777777" w:rsidR="00B52F0F" w:rsidRPr="009A3F2E" w:rsidRDefault="00B52F0F" w:rsidP="00B52F0F">
      <w:pPr>
        <w:jc w:val="center"/>
        <w:rPr>
          <w:rFonts w:ascii="Arial Narrow" w:hAnsi="Arial Narrow" w:cs="Arial"/>
          <w:b/>
          <w:bCs/>
          <w:sz w:val="22"/>
          <w:szCs w:val="22"/>
        </w:rPr>
      </w:pPr>
    </w:p>
    <w:p w14:paraId="62BC7C17" w14:textId="77777777" w:rsidR="00B52F0F" w:rsidRPr="009A3F2E" w:rsidRDefault="00B52F0F" w:rsidP="00B52F0F">
      <w:pPr>
        <w:jc w:val="center"/>
        <w:rPr>
          <w:rFonts w:ascii="Arial Narrow" w:hAnsi="Arial Narrow" w:cs="Arial"/>
          <w:b/>
          <w:bCs/>
          <w:sz w:val="22"/>
          <w:szCs w:val="22"/>
        </w:rPr>
      </w:pPr>
    </w:p>
    <w:p w14:paraId="73F15E90"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CAPÍTULO TERCERO</w:t>
      </w:r>
    </w:p>
    <w:p w14:paraId="0DC59CD9"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 LAS FACULTADES DE LAS AUTORIDADES FISCALES</w:t>
      </w:r>
    </w:p>
    <w:p w14:paraId="711EDEE9" w14:textId="77777777" w:rsidR="00B52F0F" w:rsidRPr="009A3F2E" w:rsidRDefault="00B52F0F" w:rsidP="00B52F0F">
      <w:pPr>
        <w:jc w:val="center"/>
        <w:rPr>
          <w:rFonts w:ascii="Arial Narrow" w:hAnsi="Arial Narrow" w:cs="Arial"/>
          <w:b/>
          <w:bCs/>
          <w:sz w:val="22"/>
          <w:szCs w:val="22"/>
        </w:rPr>
      </w:pPr>
    </w:p>
    <w:p w14:paraId="485A85A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409.-</w:t>
      </w:r>
      <w:r w:rsidRPr="009A3F2E">
        <w:rPr>
          <w:rFonts w:ascii="Arial Narrow" w:hAnsi="Arial Narrow" w:cs="Arial"/>
          <w:bCs/>
          <w:sz w:val="22"/>
          <w:szCs w:val="22"/>
        </w:rPr>
        <w:t xml:space="preserve"> Son autoridades fiscales para los efectos de este código y demás ordenamientos fiscales:</w:t>
      </w:r>
    </w:p>
    <w:p w14:paraId="53C759EC" w14:textId="77777777" w:rsidR="00B52F0F" w:rsidRPr="009A3F2E" w:rsidRDefault="00B52F0F" w:rsidP="00B52F0F">
      <w:pPr>
        <w:ind w:right="50"/>
        <w:rPr>
          <w:rFonts w:ascii="Arial Narrow" w:hAnsi="Arial Narrow" w:cs="Arial"/>
          <w:bCs/>
          <w:sz w:val="22"/>
          <w:szCs w:val="22"/>
        </w:rPr>
      </w:pPr>
    </w:p>
    <w:p w14:paraId="21D19A4A"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El Ayuntamiento.</w:t>
      </w:r>
    </w:p>
    <w:p w14:paraId="0118BD69" w14:textId="77777777" w:rsidR="00B52F0F" w:rsidRPr="00D440D1" w:rsidRDefault="00B52F0F" w:rsidP="00D440D1">
      <w:pPr>
        <w:ind w:left="454" w:hanging="454"/>
        <w:rPr>
          <w:rFonts w:ascii="Arial Narrow" w:hAnsi="Arial Narrow"/>
          <w:sz w:val="22"/>
          <w:szCs w:val="22"/>
        </w:rPr>
      </w:pPr>
    </w:p>
    <w:p w14:paraId="2D272549"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El Presidente Municipal.</w:t>
      </w:r>
    </w:p>
    <w:p w14:paraId="51CE2794" w14:textId="77777777" w:rsidR="00B52F0F" w:rsidRPr="00D440D1" w:rsidRDefault="00B52F0F" w:rsidP="00D440D1">
      <w:pPr>
        <w:ind w:left="454" w:hanging="454"/>
        <w:rPr>
          <w:rFonts w:ascii="Arial Narrow" w:hAnsi="Arial Narrow"/>
          <w:sz w:val="22"/>
          <w:szCs w:val="22"/>
        </w:rPr>
      </w:pPr>
    </w:p>
    <w:p w14:paraId="6CD137BC"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El Tesorero Municipal.</w:t>
      </w:r>
    </w:p>
    <w:p w14:paraId="31541D16" w14:textId="77777777" w:rsidR="00B52F0F" w:rsidRPr="00D440D1" w:rsidRDefault="00B52F0F" w:rsidP="00D440D1">
      <w:pPr>
        <w:ind w:left="454" w:hanging="454"/>
        <w:rPr>
          <w:rFonts w:ascii="Arial Narrow" w:hAnsi="Arial Narrow"/>
          <w:sz w:val="22"/>
          <w:szCs w:val="22"/>
        </w:rPr>
      </w:pPr>
    </w:p>
    <w:p w14:paraId="02EC9D27"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IV.</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 xml:space="preserve">Los directores o jefes de ingresos de las tesorerías municipales. </w:t>
      </w:r>
    </w:p>
    <w:p w14:paraId="4A559192" w14:textId="77777777" w:rsidR="00B52F0F" w:rsidRPr="009A3F2E" w:rsidRDefault="00B52F0F" w:rsidP="00B52F0F">
      <w:pPr>
        <w:ind w:right="50"/>
        <w:rPr>
          <w:rFonts w:ascii="Arial Narrow" w:hAnsi="Arial Narrow" w:cs="Arial"/>
          <w:bCs/>
          <w:sz w:val="22"/>
          <w:szCs w:val="22"/>
        </w:rPr>
      </w:pPr>
    </w:p>
    <w:p w14:paraId="4FBE74EB"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410.-</w:t>
      </w:r>
      <w:r w:rsidRPr="009A3F2E">
        <w:rPr>
          <w:rFonts w:ascii="Arial Narrow" w:hAnsi="Arial Narrow" w:cs="Arial"/>
          <w:bCs/>
          <w:sz w:val="22"/>
          <w:szCs w:val="22"/>
        </w:rPr>
        <w:t xml:space="preserve"> Es facultad de las autoridades fiscales, la administración de los ingresos de la Hacienda Pública Municipal, la cual consiste en su determinación, liquidación, recaudación y vigilancia, las que podrán ser auxiliadas por otros organismos públicos o privados conforme a lo que dispongan las leyes o convenios correspondientes.</w:t>
      </w:r>
    </w:p>
    <w:p w14:paraId="589834E9" w14:textId="77777777" w:rsidR="00B52F0F" w:rsidRPr="009A3F2E" w:rsidRDefault="00B52F0F" w:rsidP="00B52F0F">
      <w:pPr>
        <w:ind w:right="50"/>
        <w:rPr>
          <w:rFonts w:ascii="Arial Narrow" w:hAnsi="Arial Narrow" w:cs="Arial"/>
          <w:bCs/>
          <w:sz w:val="22"/>
          <w:szCs w:val="22"/>
        </w:rPr>
      </w:pPr>
    </w:p>
    <w:p w14:paraId="6232AACE"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411.-</w:t>
      </w:r>
      <w:r w:rsidRPr="009A3F2E">
        <w:rPr>
          <w:rFonts w:ascii="Arial Narrow" w:hAnsi="Arial Narrow" w:cs="Arial"/>
          <w:bCs/>
          <w:sz w:val="22"/>
          <w:szCs w:val="22"/>
        </w:rPr>
        <w:t xml:space="preserve"> Las facultades de las autoridades para determinar la existencia de obligaciones fiscales; señalar las bases de su liquidación o fijarlas en cantidad cierta; imponer sanciones por infracción a las disposiciones fiscales; así como las de verificar el cumplimiento de dichas disposiciones, se extinguen por caducidad en el término de cinco años, no sujeto a interrupción ni suspensión.</w:t>
      </w:r>
    </w:p>
    <w:p w14:paraId="4CCF8AB6" w14:textId="77777777" w:rsidR="00B52F0F" w:rsidRPr="009A3F2E" w:rsidRDefault="00B52F0F" w:rsidP="00B52F0F">
      <w:pPr>
        <w:ind w:right="50"/>
        <w:rPr>
          <w:rFonts w:ascii="Arial Narrow" w:hAnsi="Arial Narrow" w:cs="Arial"/>
          <w:bCs/>
          <w:sz w:val="22"/>
          <w:szCs w:val="22"/>
        </w:rPr>
      </w:pPr>
    </w:p>
    <w:p w14:paraId="510934D8"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Dicho término empezará a correr a partir:</w:t>
      </w:r>
    </w:p>
    <w:p w14:paraId="693D1C4E" w14:textId="77777777" w:rsidR="00B52F0F" w:rsidRPr="009A3F2E" w:rsidRDefault="00B52F0F" w:rsidP="00B52F0F">
      <w:pPr>
        <w:rPr>
          <w:rFonts w:ascii="Arial Narrow" w:hAnsi="Arial Narrow" w:cs="Arial"/>
          <w:bCs/>
          <w:sz w:val="22"/>
          <w:szCs w:val="22"/>
        </w:rPr>
      </w:pPr>
    </w:p>
    <w:p w14:paraId="6873D45E"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Del siguiente día al en que hubiere vencido el plazo establecido por las disposiciones fiscales para presentar declaraciones, manifestaciones o avisos.</w:t>
      </w:r>
    </w:p>
    <w:p w14:paraId="3EA719E7" w14:textId="77777777" w:rsidR="00B52F0F" w:rsidRPr="00D440D1" w:rsidRDefault="00B52F0F" w:rsidP="00D440D1">
      <w:pPr>
        <w:ind w:left="454" w:hanging="454"/>
        <w:rPr>
          <w:rFonts w:ascii="Arial Narrow" w:hAnsi="Arial Narrow"/>
          <w:sz w:val="22"/>
          <w:szCs w:val="22"/>
        </w:rPr>
      </w:pPr>
    </w:p>
    <w:p w14:paraId="2B998125"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Del siguiente día a aquél en que el crédito fiscal debió pagarse, si no existiera obligación de presentar declaraciones, manifestaciones o avisos.</w:t>
      </w:r>
    </w:p>
    <w:p w14:paraId="3AFC3432" w14:textId="77777777" w:rsidR="00B52F0F" w:rsidRPr="00D440D1" w:rsidRDefault="00B52F0F" w:rsidP="00D440D1">
      <w:pPr>
        <w:ind w:left="454" w:hanging="454"/>
        <w:rPr>
          <w:rFonts w:ascii="Arial Narrow" w:hAnsi="Arial Narrow"/>
          <w:sz w:val="22"/>
          <w:szCs w:val="22"/>
        </w:rPr>
      </w:pPr>
    </w:p>
    <w:p w14:paraId="786B2E23"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Del siguiente día al en que se hubiere cometido la infracción a las disposiciones fiscales; pero si la infracción fuere de carácter continuo, el término correrá a partir del siguiente día en que cesó ésta.</w:t>
      </w:r>
    </w:p>
    <w:p w14:paraId="42D5FBF6" w14:textId="77777777" w:rsidR="00B52F0F" w:rsidRPr="009A3F2E" w:rsidRDefault="00B52F0F" w:rsidP="00B52F0F">
      <w:pPr>
        <w:ind w:right="50"/>
        <w:rPr>
          <w:rFonts w:ascii="Arial Narrow" w:hAnsi="Arial Narrow" w:cs="Arial"/>
          <w:bCs/>
          <w:sz w:val="22"/>
          <w:szCs w:val="22"/>
        </w:rPr>
      </w:pPr>
    </w:p>
    <w:p w14:paraId="262FE0F7"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Las facultades de las autoridades municipales para investigar hechos constitutivos de delito en materia fiscal, no se extinguirán conforme a este artículo, debiendo en todo caso aplicarse las reglas que para tal efecto señala la legislación penal correspondiente.</w:t>
      </w:r>
    </w:p>
    <w:p w14:paraId="15D619FB" w14:textId="77777777" w:rsidR="00B52F0F" w:rsidRPr="009A3F2E" w:rsidRDefault="00B52F0F" w:rsidP="00B52F0F">
      <w:pPr>
        <w:ind w:right="50"/>
        <w:rPr>
          <w:rFonts w:ascii="Arial Narrow" w:hAnsi="Arial Narrow" w:cs="Arial"/>
          <w:bCs/>
          <w:sz w:val="22"/>
          <w:szCs w:val="22"/>
        </w:rPr>
      </w:pPr>
    </w:p>
    <w:p w14:paraId="51AF7924"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412.-</w:t>
      </w:r>
      <w:r w:rsidRPr="009A3F2E">
        <w:rPr>
          <w:rFonts w:ascii="Arial Narrow" w:hAnsi="Arial Narrow" w:cs="Arial"/>
          <w:bCs/>
          <w:sz w:val="22"/>
          <w:szCs w:val="22"/>
        </w:rPr>
        <w:t xml:space="preserve"> El personal que intervenga en los diversos trámites relativos a la aplicación de las disposiciones fiscales, estará obligado a guardar absoluta reserva en lo concerniente a las declaraciones y datos suministrados por los contribuyentes o por terceros con ellos relacionados. Dicha reserva no comprenderá los casos que las leyes señalen.</w:t>
      </w:r>
    </w:p>
    <w:p w14:paraId="53C73471" w14:textId="77777777" w:rsidR="00DA0DE6" w:rsidRPr="009A3F2E" w:rsidRDefault="00DA0DE6" w:rsidP="00B52F0F">
      <w:pPr>
        <w:ind w:right="50"/>
        <w:rPr>
          <w:rFonts w:ascii="Arial Narrow" w:hAnsi="Arial Narrow" w:cs="Arial"/>
          <w:bCs/>
          <w:sz w:val="22"/>
          <w:szCs w:val="22"/>
        </w:rPr>
      </w:pPr>
    </w:p>
    <w:p w14:paraId="1C33AF24"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413.-</w:t>
      </w:r>
      <w:r w:rsidRPr="009A3F2E">
        <w:rPr>
          <w:rFonts w:ascii="Arial Narrow" w:hAnsi="Arial Narrow" w:cs="Arial"/>
          <w:bCs/>
          <w:sz w:val="22"/>
          <w:szCs w:val="22"/>
        </w:rPr>
        <w:t xml:space="preserve"> Las multas fiscales que se impongan por las autoridades municipales por infracción a este código y demás leyes, podrán ser condonadas total o parcialmente, por el Presidente Municipal o el tesorero municipal, para lo cual se apreciarán discrecionalmente las circunstancias del caso y los motivos que tuvo la autoridad que impuso la sanción. La solicitud de condonación de multas en los términos de este artículo no constituirá instancia y las resoluciones que al respecto se emitan no podrán ser impugnadas por los medios de defensa que establece este código. La solicitud dará lugar a la suspensión del procedimiento administrativo de ejecución, respecto de la multa si así se pide y se garantiza el interés fiscal o se dispensa su garantía de que se trata.</w:t>
      </w:r>
    </w:p>
    <w:p w14:paraId="05D2B4A0" w14:textId="77777777" w:rsidR="00B52F0F" w:rsidRPr="009A3F2E" w:rsidRDefault="00B52F0F" w:rsidP="00B52F0F">
      <w:pPr>
        <w:ind w:right="50"/>
        <w:rPr>
          <w:rFonts w:ascii="Arial Narrow" w:hAnsi="Arial Narrow" w:cs="Arial"/>
          <w:bCs/>
          <w:sz w:val="22"/>
          <w:szCs w:val="22"/>
        </w:rPr>
      </w:pPr>
    </w:p>
    <w:p w14:paraId="7F68089B"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Sólo procederá la condonación de multas que hayan quedado firmes y siempre que un acto administrativo conexo no sea materia de impugnación.</w:t>
      </w:r>
    </w:p>
    <w:p w14:paraId="551F2223" w14:textId="77777777" w:rsidR="00B52F0F" w:rsidRDefault="00B52F0F" w:rsidP="00B52F0F">
      <w:pPr>
        <w:ind w:right="50"/>
        <w:rPr>
          <w:rFonts w:ascii="Arial Narrow" w:hAnsi="Arial Narrow" w:cs="Arial"/>
          <w:bCs/>
          <w:sz w:val="22"/>
          <w:szCs w:val="22"/>
        </w:rPr>
      </w:pPr>
    </w:p>
    <w:p w14:paraId="266D6E0F" w14:textId="77777777" w:rsidR="006805EB" w:rsidRPr="00B579AD" w:rsidRDefault="006805EB" w:rsidP="006805EB">
      <w:pPr>
        <w:rPr>
          <w:rFonts w:ascii="Arial Narrow" w:hAnsi="Arial Narrow"/>
          <w:bCs/>
          <w:i/>
          <w:sz w:val="10"/>
        </w:rPr>
      </w:pPr>
      <w:r w:rsidRPr="00B579AD">
        <w:rPr>
          <w:rFonts w:ascii="Arial Narrow" w:hAnsi="Arial Narrow"/>
          <w:bCs/>
          <w:i/>
          <w:sz w:val="10"/>
        </w:rPr>
        <w:t>(</w:t>
      </w:r>
      <w:r>
        <w:rPr>
          <w:rFonts w:ascii="Arial Narrow" w:hAnsi="Arial Narrow"/>
          <w:bCs/>
          <w:i/>
          <w:sz w:val="10"/>
        </w:rPr>
        <w:t>ADICIONADO</w:t>
      </w:r>
      <w:r w:rsidRPr="00B579AD">
        <w:rPr>
          <w:rFonts w:ascii="Arial Narrow" w:hAnsi="Arial Narrow"/>
          <w:bCs/>
          <w:i/>
          <w:sz w:val="10"/>
        </w:rPr>
        <w:t xml:space="preserve">, P.O. </w:t>
      </w:r>
      <w:r>
        <w:rPr>
          <w:rFonts w:ascii="Arial Narrow" w:hAnsi="Arial Narrow"/>
          <w:bCs/>
          <w:i/>
          <w:sz w:val="10"/>
        </w:rPr>
        <w:t>10</w:t>
      </w:r>
      <w:r w:rsidRPr="00B579AD">
        <w:rPr>
          <w:rFonts w:ascii="Arial Narrow" w:hAnsi="Arial Narrow"/>
          <w:bCs/>
          <w:i/>
          <w:sz w:val="10"/>
        </w:rPr>
        <w:t xml:space="preserve"> DE </w:t>
      </w:r>
      <w:r>
        <w:rPr>
          <w:rFonts w:ascii="Arial Narrow" w:hAnsi="Arial Narrow"/>
          <w:bCs/>
          <w:i/>
          <w:sz w:val="10"/>
        </w:rPr>
        <w:t>ENERO</w:t>
      </w:r>
      <w:r w:rsidRPr="00B579AD">
        <w:rPr>
          <w:rFonts w:ascii="Arial Narrow" w:hAnsi="Arial Narrow"/>
          <w:bCs/>
          <w:i/>
          <w:sz w:val="10"/>
        </w:rPr>
        <w:t xml:space="preserve"> DE 20</w:t>
      </w:r>
      <w:r>
        <w:rPr>
          <w:rFonts w:ascii="Arial Narrow" w:hAnsi="Arial Narrow"/>
          <w:bCs/>
          <w:i/>
          <w:sz w:val="10"/>
        </w:rPr>
        <w:t>20</w:t>
      </w:r>
      <w:r w:rsidRPr="00B579AD">
        <w:rPr>
          <w:rFonts w:ascii="Arial Narrow" w:hAnsi="Arial Narrow"/>
          <w:bCs/>
          <w:i/>
          <w:sz w:val="10"/>
        </w:rPr>
        <w:t>)</w:t>
      </w:r>
    </w:p>
    <w:p w14:paraId="4F240B04" w14:textId="77777777" w:rsidR="006805EB" w:rsidRPr="006805EB" w:rsidRDefault="006805EB" w:rsidP="006805EB">
      <w:pPr>
        <w:ind w:right="50"/>
        <w:rPr>
          <w:rFonts w:ascii="Arial Narrow" w:hAnsi="Arial Narrow" w:cs="Arial"/>
          <w:sz w:val="22"/>
          <w:szCs w:val="22"/>
        </w:rPr>
      </w:pPr>
      <w:r w:rsidRPr="006805EB">
        <w:rPr>
          <w:rFonts w:ascii="Arial Narrow" w:hAnsi="Arial Narrow" w:cs="Arial"/>
          <w:b/>
          <w:sz w:val="22"/>
          <w:szCs w:val="22"/>
        </w:rPr>
        <w:t xml:space="preserve">ARTICULO 413 BIS.- </w:t>
      </w:r>
      <w:r w:rsidRPr="006805EB">
        <w:rPr>
          <w:rFonts w:ascii="Arial Narrow" w:hAnsi="Arial Narrow" w:cs="Arial"/>
          <w:sz w:val="22"/>
          <w:szCs w:val="22"/>
        </w:rPr>
        <w:t>El Presidente Municipal o el tesorero municipal, apreciando las circunstancias del caso y de manera fundada y motivada, podrán condonar total o parcialmente los accesorios a que se refiere el artículo 10 de este código, incluyendo multas fiscales, respecto de los créditos fiscales impugnados ante el Tribunal de Justicia Administrativa del Estado de Coahuila de Zaragoza, mediante el juicio contencioso administrativo sumario.</w:t>
      </w:r>
    </w:p>
    <w:p w14:paraId="34C782ED" w14:textId="77777777" w:rsidR="006805EB" w:rsidRPr="006805EB" w:rsidRDefault="006805EB" w:rsidP="006805EB">
      <w:pPr>
        <w:ind w:right="50"/>
        <w:rPr>
          <w:rFonts w:ascii="Arial Narrow" w:hAnsi="Arial Narrow" w:cs="Arial"/>
          <w:sz w:val="22"/>
          <w:szCs w:val="22"/>
        </w:rPr>
      </w:pPr>
    </w:p>
    <w:p w14:paraId="64F69C35" w14:textId="77777777" w:rsidR="006805EB" w:rsidRPr="006805EB" w:rsidRDefault="006805EB" w:rsidP="006805EB">
      <w:pPr>
        <w:ind w:right="50"/>
        <w:rPr>
          <w:rFonts w:ascii="Arial Narrow" w:hAnsi="Arial Narrow" w:cs="Arial"/>
          <w:sz w:val="22"/>
          <w:szCs w:val="22"/>
        </w:rPr>
      </w:pPr>
      <w:r w:rsidRPr="006805EB">
        <w:rPr>
          <w:rFonts w:ascii="Arial Narrow" w:hAnsi="Arial Narrow" w:cs="Arial"/>
          <w:sz w:val="22"/>
          <w:szCs w:val="22"/>
        </w:rPr>
        <w:t>La condonación quedará condicionada al cumplimiento de la propuesta de conciliación de conformidad con la Ley de Procedimiento Contencioso Administrativo para el Estado de Coahuila de Zaragoza.</w:t>
      </w:r>
    </w:p>
    <w:p w14:paraId="63D37C7C" w14:textId="77777777" w:rsidR="006805EB" w:rsidRDefault="006805EB" w:rsidP="00B52F0F">
      <w:pPr>
        <w:ind w:right="50"/>
        <w:rPr>
          <w:rFonts w:ascii="Arial Narrow" w:hAnsi="Arial Narrow" w:cs="Arial"/>
          <w:b/>
          <w:sz w:val="22"/>
          <w:szCs w:val="22"/>
        </w:rPr>
      </w:pPr>
    </w:p>
    <w:p w14:paraId="435B9C14"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414.-</w:t>
      </w:r>
      <w:r w:rsidRPr="009A3F2E">
        <w:rPr>
          <w:rFonts w:ascii="Arial Narrow" w:hAnsi="Arial Narrow" w:cs="Arial"/>
          <w:bCs/>
          <w:sz w:val="22"/>
          <w:szCs w:val="22"/>
        </w:rPr>
        <w:t xml:space="preserve"> Los actos administrativos que se deban notificar deberán reunir por lo menos, los siguientes requisitos:</w:t>
      </w:r>
    </w:p>
    <w:p w14:paraId="2C7F8ED9" w14:textId="77777777" w:rsidR="00B52F0F" w:rsidRPr="009A3F2E" w:rsidRDefault="00B52F0F" w:rsidP="00B52F0F">
      <w:pPr>
        <w:ind w:right="50"/>
        <w:rPr>
          <w:rFonts w:ascii="Arial Narrow" w:hAnsi="Arial Narrow" w:cs="Arial"/>
          <w:bCs/>
          <w:sz w:val="22"/>
          <w:szCs w:val="22"/>
        </w:rPr>
      </w:pPr>
    </w:p>
    <w:p w14:paraId="3497DDAB"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Constar por escrito.</w:t>
      </w:r>
    </w:p>
    <w:p w14:paraId="411FC3DC" w14:textId="77777777" w:rsidR="00B52F0F" w:rsidRPr="00D440D1" w:rsidRDefault="00B52F0F" w:rsidP="00D440D1">
      <w:pPr>
        <w:ind w:left="454" w:hanging="454"/>
        <w:rPr>
          <w:rFonts w:ascii="Arial Narrow" w:hAnsi="Arial Narrow"/>
          <w:sz w:val="22"/>
          <w:szCs w:val="22"/>
        </w:rPr>
      </w:pPr>
    </w:p>
    <w:p w14:paraId="7AA9A77C"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Señalar la autoridad que lo emite.</w:t>
      </w:r>
    </w:p>
    <w:p w14:paraId="598B34B6" w14:textId="77777777" w:rsidR="00B52F0F" w:rsidRPr="00D440D1" w:rsidRDefault="00B52F0F" w:rsidP="00D440D1">
      <w:pPr>
        <w:ind w:left="454" w:hanging="454"/>
        <w:rPr>
          <w:rFonts w:ascii="Arial Narrow" w:hAnsi="Arial Narrow"/>
          <w:sz w:val="22"/>
          <w:szCs w:val="22"/>
        </w:rPr>
      </w:pPr>
    </w:p>
    <w:p w14:paraId="4C71FCEA"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Estar fundado y motivado y expresar la resolución, objeto o propósito de que se trate.</w:t>
      </w:r>
    </w:p>
    <w:p w14:paraId="4C006BD5" w14:textId="77777777" w:rsidR="00B52F0F" w:rsidRPr="00D440D1" w:rsidRDefault="00B52F0F" w:rsidP="00D440D1">
      <w:pPr>
        <w:ind w:left="454" w:hanging="454"/>
        <w:rPr>
          <w:rFonts w:ascii="Arial Narrow" w:hAnsi="Arial Narrow"/>
          <w:sz w:val="22"/>
          <w:szCs w:val="22"/>
        </w:rPr>
      </w:pPr>
    </w:p>
    <w:p w14:paraId="4735A784"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IV.</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Ostentar la firma de funcionario competente.</w:t>
      </w:r>
    </w:p>
    <w:p w14:paraId="70684453" w14:textId="77777777" w:rsidR="00B52F0F" w:rsidRPr="00D440D1" w:rsidRDefault="00B52F0F" w:rsidP="00D440D1">
      <w:pPr>
        <w:ind w:left="454" w:hanging="454"/>
        <w:rPr>
          <w:rFonts w:ascii="Arial Narrow" w:hAnsi="Arial Narrow"/>
          <w:sz w:val="22"/>
          <w:szCs w:val="22"/>
        </w:rPr>
      </w:pPr>
    </w:p>
    <w:p w14:paraId="6B120808"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V.</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El nombre o nombres de las personas a las que vaya dirigido.</w:t>
      </w:r>
    </w:p>
    <w:p w14:paraId="2DCAF9B1" w14:textId="77777777" w:rsidR="00B52F0F" w:rsidRPr="009A3F2E" w:rsidRDefault="00B52F0F" w:rsidP="00B52F0F">
      <w:pPr>
        <w:ind w:right="50"/>
        <w:rPr>
          <w:rFonts w:ascii="Arial Narrow" w:hAnsi="Arial Narrow" w:cs="Arial"/>
          <w:bCs/>
          <w:sz w:val="22"/>
          <w:szCs w:val="22"/>
        </w:rPr>
      </w:pPr>
    </w:p>
    <w:p w14:paraId="5ED9CC99"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Cuando se ignore el nombre de la persona a la que va dirigido, se señalarán los datos suficientes que permitan su identificación</w:t>
      </w:r>
    </w:p>
    <w:p w14:paraId="648AE67E" w14:textId="77777777" w:rsidR="00B52F0F" w:rsidRPr="009A3F2E" w:rsidRDefault="00B52F0F" w:rsidP="00B52F0F">
      <w:pPr>
        <w:ind w:right="50"/>
        <w:rPr>
          <w:rFonts w:ascii="Arial Narrow" w:hAnsi="Arial Narrow" w:cs="Arial"/>
          <w:bCs/>
          <w:sz w:val="22"/>
          <w:szCs w:val="22"/>
        </w:rPr>
      </w:pPr>
    </w:p>
    <w:p w14:paraId="3FB9529B"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415.-</w:t>
      </w:r>
      <w:r w:rsidRPr="009A3F2E">
        <w:rPr>
          <w:rFonts w:ascii="Arial Narrow" w:hAnsi="Arial Narrow" w:cs="Arial"/>
          <w:bCs/>
          <w:sz w:val="22"/>
          <w:szCs w:val="22"/>
        </w:rPr>
        <w:t xml:space="preserve"> La vigilancia del cumplimiento de las obligaciones fiscales en esta materia es competencia de las autoridades fiscales y tendrá por objeto comprobar el cumplimiento de las obligaciones fiscales, la comisión de infracciones y, en su caso, determinar el crédito fiscal correspondiente.</w:t>
      </w:r>
    </w:p>
    <w:p w14:paraId="43A2CE30"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 xml:space="preserve"> </w:t>
      </w:r>
    </w:p>
    <w:p w14:paraId="57CCE50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416.-</w:t>
      </w:r>
      <w:r w:rsidRPr="009A3F2E">
        <w:rPr>
          <w:rFonts w:ascii="Arial Narrow" w:hAnsi="Arial Narrow" w:cs="Arial"/>
          <w:bCs/>
          <w:sz w:val="22"/>
          <w:szCs w:val="22"/>
        </w:rPr>
        <w:t xml:space="preserve"> A fin de realizar dicha vigilancia, las autoridades fiscales podrán:</w:t>
      </w:r>
    </w:p>
    <w:p w14:paraId="6A7AEBFF" w14:textId="77777777" w:rsidR="00B52F0F" w:rsidRPr="009A3F2E" w:rsidRDefault="00B52F0F" w:rsidP="00B52F0F">
      <w:pPr>
        <w:ind w:right="50"/>
        <w:rPr>
          <w:rFonts w:ascii="Arial Narrow" w:hAnsi="Arial Narrow" w:cs="Arial"/>
          <w:bCs/>
          <w:sz w:val="22"/>
          <w:szCs w:val="22"/>
        </w:rPr>
      </w:pPr>
    </w:p>
    <w:p w14:paraId="08BC8728"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Rectificar los errores aritméticos que aparezcan en las declaraciones.</w:t>
      </w:r>
    </w:p>
    <w:p w14:paraId="4399C420" w14:textId="77777777" w:rsidR="00B52F0F" w:rsidRPr="00D440D1" w:rsidRDefault="00B52F0F" w:rsidP="00D440D1">
      <w:pPr>
        <w:ind w:left="454" w:hanging="454"/>
        <w:rPr>
          <w:rFonts w:ascii="Arial Narrow" w:hAnsi="Arial Narrow"/>
          <w:sz w:val="22"/>
          <w:szCs w:val="22"/>
        </w:rPr>
      </w:pPr>
    </w:p>
    <w:p w14:paraId="7D05DB1C"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Ordenar y practicar visitas domiciliarias o de auditoría e inspecciones en el domicilio o dependencia de los sujetos pasivos, responsables solidarios o terceros para revisar sus mercancías, productos, materias primas, libros, documentos, correspondencia u otros objetos que tengan relación con las obligaciones fiscales.</w:t>
      </w:r>
    </w:p>
    <w:p w14:paraId="64B3B90E" w14:textId="77777777" w:rsidR="00B52F0F" w:rsidRPr="00D440D1" w:rsidRDefault="00B52F0F" w:rsidP="00D440D1">
      <w:pPr>
        <w:ind w:left="454" w:hanging="454"/>
        <w:rPr>
          <w:rFonts w:ascii="Arial Narrow" w:hAnsi="Arial Narrow"/>
          <w:sz w:val="22"/>
          <w:szCs w:val="22"/>
        </w:rPr>
      </w:pPr>
    </w:p>
    <w:p w14:paraId="5DCF3FE7"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Requerir a los contribuyentes, responsables solidarios o terceros relacionados con ellos, para que exhiban la contabilidad, proporcionen los datos y otros documentos o informes que se les requieran, en su domicilio, establecimientos o en las oficinas de las propias autoridades, a efecto de llevar a cabo su revisión.</w:t>
      </w:r>
    </w:p>
    <w:p w14:paraId="72D35762" w14:textId="77777777" w:rsidR="00B52F0F" w:rsidRPr="00D440D1" w:rsidRDefault="00B52F0F" w:rsidP="00D440D1">
      <w:pPr>
        <w:ind w:left="454" w:hanging="454"/>
        <w:rPr>
          <w:rFonts w:ascii="Arial Narrow" w:hAnsi="Arial Narrow"/>
          <w:sz w:val="22"/>
          <w:szCs w:val="22"/>
        </w:rPr>
      </w:pPr>
    </w:p>
    <w:p w14:paraId="30CC3BF8"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IV.</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Recabar de los funcionarios y empleados públicos y de los fedatarios, los informes y datos que posean con motivo de sus funciones.</w:t>
      </w:r>
    </w:p>
    <w:p w14:paraId="26256C31" w14:textId="77777777" w:rsidR="00B52F0F" w:rsidRPr="00D440D1" w:rsidRDefault="00B52F0F" w:rsidP="00D440D1">
      <w:pPr>
        <w:ind w:left="454" w:hanging="454"/>
        <w:rPr>
          <w:rFonts w:ascii="Arial Narrow" w:hAnsi="Arial Narrow"/>
          <w:sz w:val="22"/>
          <w:szCs w:val="22"/>
        </w:rPr>
      </w:pPr>
    </w:p>
    <w:p w14:paraId="04B45824"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V.</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Practicar u ordenar se practique verificación física, clasificación, valuación o comprobación de toda clase de bienes.</w:t>
      </w:r>
    </w:p>
    <w:p w14:paraId="15A6035F" w14:textId="77777777" w:rsidR="00B52F0F" w:rsidRPr="00D440D1" w:rsidRDefault="00B52F0F" w:rsidP="00D440D1">
      <w:pPr>
        <w:ind w:left="454" w:hanging="454"/>
        <w:rPr>
          <w:rFonts w:ascii="Arial Narrow" w:hAnsi="Arial Narrow"/>
          <w:sz w:val="22"/>
          <w:szCs w:val="22"/>
        </w:rPr>
      </w:pPr>
    </w:p>
    <w:p w14:paraId="1CDC0006"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VI.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 xml:space="preserve">Ordenar la intervención con cargo a la caja en el domicilio o establecimiento de los contribuyentes, a efecto de comprobar y hacer efectivas en el mismo acto, las contribuciones que se causen, en aquéllos casos en que el contribuyente realice actos o actividades de carácter temporal en el Municipio y existiere presunción de que el contribuyente se ausente, enajene, oculte sus bienes o realice cualquier maniobra tendente a evadir el pago del gravamen. </w:t>
      </w:r>
    </w:p>
    <w:p w14:paraId="3EF9959C" w14:textId="77777777" w:rsidR="00B52F0F" w:rsidRPr="00D440D1" w:rsidRDefault="00B52F0F" w:rsidP="00D440D1">
      <w:pPr>
        <w:ind w:left="454" w:hanging="454"/>
        <w:rPr>
          <w:rFonts w:ascii="Arial Narrow" w:hAnsi="Arial Narrow"/>
          <w:sz w:val="22"/>
          <w:szCs w:val="22"/>
        </w:rPr>
      </w:pPr>
    </w:p>
    <w:p w14:paraId="07ED5AB1"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VII.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Allegarse las pruebas necesarias para denunciar ante el Ministerio Público, la posible comisión de delitos fiscales o en su caso, para formular la querella respectiva. Las actuaciones que practiquen las autoridades fiscales municipales, tendrán el mismo valor probatorio que la ley relativa concede a las actas de policía judicial.</w:t>
      </w:r>
    </w:p>
    <w:p w14:paraId="37BCE3AF" w14:textId="77777777" w:rsidR="00B52F0F" w:rsidRPr="00D440D1" w:rsidRDefault="00B52F0F" w:rsidP="00D440D1">
      <w:pPr>
        <w:ind w:left="454" w:hanging="454"/>
        <w:rPr>
          <w:rFonts w:ascii="Arial Narrow" w:hAnsi="Arial Narrow"/>
          <w:sz w:val="22"/>
          <w:szCs w:val="22"/>
        </w:rPr>
      </w:pPr>
    </w:p>
    <w:p w14:paraId="647790EE"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VIII.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Nombrar ejecutores, auditores o inspectores fiscales para llevar a cabo las facultades a que se refiere este código y las demás disposiciones fiscales.</w:t>
      </w:r>
    </w:p>
    <w:p w14:paraId="59FFEAED" w14:textId="77777777" w:rsidR="00B52F0F" w:rsidRPr="00D440D1" w:rsidRDefault="00B52F0F" w:rsidP="00D440D1">
      <w:pPr>
        <w:ind w:left="454" w:hanging="454"/>
        <w:rPr>
          <w:rFonts w:ascii="Arial Narrow" w:hAnsi="Arial Narrow"/>
          <w:sz w:val="22"/>
          <w:szCs w:val="22"/>
        </w:rPr>
      </w:pPr>
    </w:p>
    <w:p w14:paraId="49E47896"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IX.</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Ejercer las facultades derivadas de los convenios de colaboración administrativa en materia fiscal que celebren con la Federación o el Estado, en materia de contribuciones federales o estatales.</w:t>
      </w:r>
    </w:p>
    <w:p w14:paraId="5CF3014F" w14:textId="77777777" w:rsidR="00B52F0F" w:rsidRPr="009A3F2E" w:rsidRDefault="00B52F0F" w:rsidP="00B52F0F">
      <w:pPr>
        <w:ind w:right="50"/>
        <w:rPr>
          <w:rFonts w:ascii="Arial Narrow" w:hAnsi="Arial Narrow" w:cs="Arial"/>
          <w:bCs/>
          <w:sz w:val="22"/>
          <w:szCs w:val="22"/>
        </w:rPr>
      </w:pPr>
    </w:p>
    <w:p w14:paraId="7186265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417.-</w:t>
      </w:r>
      <w:r w:rsidRPr="009A3F2E">
        <w:rPr>
          <w:rFonts w:ascii="Arial Narrow" w:hAnsi="Arial Narrow" w:cs="Arial"/>
          <w:bCs/>
          <w:sz w:val="22"/>
          <w:szCs w:val="22"/>
        </w:rPr>
        <w:t xml:space="preserve"> Las visitas domiciliarias, de auditoría e inspecciones para comprobar que se han acatado las disposiciones fiscales, se sujetarán a las siguientes reglas:</w:t>
      </w:r>
    </w:p>
    <w:p w14:paraId="4279ADFF" w14:textId="77777777" w:rsidR="00B52F0F" w:rsidRPr="009A3F2E" w:rsidRDefault="00B52F0F" w:rsidP="00B52F0F">
      <w:pPr>
        <w:ind w:right="50"/>
        <w:rPr>
          <w:rFonts w:ascii="Arial Narrow" w:hAnsi="Arial Narrow" w:cs="Arial"/>
          <w:bCs/>
          <w:sz w:val="22"/>
          <w:szCs w:val="22"/>
        </w:rPr>
      </w:pPr>
    </w:p>
    <w:p w14:paraId="5114FA1C"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Sólo se practicarán por mandamiento escrito de autoridad fiscal competente debidamente fundado y motivado que consigne:</w:t>
      </w:r>
    </w:p>
    <w:p w14:paraId="2CCBE249" w14:textId="77777777" w:rsidR="00B52F0F" w:rsidRPr="009A3F2E" w:rsidRDefault="00B52F0F" w:rsidP="00B52F0F">
      <w:pPr>
        <w:ind w:left="708" w:right="50"/>
        <w:rPr>
          <w:rFonts w:ascii="Arial Narrow" w:hAnsi="Arial Narrow" w:cs="Arial"/>
          <w:bCs/>
          <w:sz w:val="22"/>
          <w:szCs w:val="22"/>
        </w:rPr>
      </w:pPr>
    </w:p>
    <w:p w14:paraId="24B4C364" w14:textId="77777777" w:rsidR="00B52F0F" w:rsidRPr="009A3F2E" w:rsidRDefault="00B52F0F" w:rsidP="00D440D1">
      <w:pPr>
        <w:ind w:left="908" w:right="50" w:hanging="454"/>
        <w:rPr>
          <w:rFonts w:ascii="Arial Narrow" w:hAnsi="Arial Narrow" w:cs="Arial"/>
          <w:bCs/>
          <w:sz w:val="22"/>
          <w:szCs w:val="22"/>
        </w:rPr>
      </w:pPr>
      <w:r w:rsidRPr="00D440D1">
        <w:rPr>
          <w:rFonts w:ascii="Arial Narrow" w:hAnsi="Arial Narrow" w:cs="Arial"/>
          <w:b/>
          <w:bCs/>
          <w:sz w:val="22"/>
          <w:szCs w:val="22"/>
        </w:rPr>
        <w:t>a).</w:t>
      </w:r>
      <w:r w:rsidRPr="009A3F2E">
        <w:rPr>
          <w:rFonts w:ascii="Arial Narrow" w:hAnsi="Arial Narrow" w:cs="Arial"/>
          <w:bCs/>
          <w:sz w:val="22"/>
          <w:szCs w:val="22"/>
        </w:rPr>
        <w:t xml:space="preserve"> </w:t>
      </w:r>
      <w:r w:rsidR="00D440D1">
        <w:rPr>
          <w:rFonts w:ascii="Arial Narrow" w:hAnsi="Arial Narrow" w:cs="Arial"/>
          <w:bCs/>
          <w:sz w:val="22"/>
          <w:szCs w:val="22"/>
        </w:rPr>
        <w:tab/>
      </w:r>
      <w:r w:rsidRPr="009A3F2E">
        <w:rPr>
          <w:rFonts w:ascii="Arial Narrow" w:hAnsi="Arial Narrow" w:cs="Arial"/>
          <w:bCs/>
          <w:sz w:val="22"/>
          <w:szCs w:val="22"/>
        </w:rPr>
        <w:t>El nombre de la persona que deba recibir la visita o inspección y el lugar donde deba llevarse a cabo. Cuando se ignore el nombre de la persona que deba ser visitada, se señalarán datos suficientes que permitan su identificación.</w:t>
      </w:r>
    </w:p>
    <w:p w14:paraId="45B8A7FF" w14:textId="77777777" w:rsidR="00B52F0F" w:rsidRPr="009A3F2E" w:rsidRDefault="00B52F0F" w:rsidP="00D440D1">
      <w:pPr>
        <w:ind w:left="908" w:right="50" w:hanging="454"/>
        <w:rPr>
          <w:rFonts w:ascii="Arial Narrow" w:hAnsi="Arial Narrow" w:cs="Arial"/>
          <w:bCs/>
          <w:sz w:val="22"/>
          <w:szCs w:val="22"/>
        </w:rPr>
      </w:pPr>
    </w:p>
    <w:p w14:paraId="5811C537" w14:textId="77777777" w:rsidR="00B52F0F" w:rsidRPr="009A3F2E" w:rsidRDefault="00B52F0F" w:rsidP="00D440D1">
      <w:pPr>
        <w:ind w:left="908" w:right="50" w:hanging="454"/>
        <w:rPr>
          <w:rFonts w:ascii="Arial Narrow" w:hAnsi="Arial Narrow" w:cs="Arial"/>
          <w:bCs/>
          <w:sz w:val="22"/>
          <w:szCs w:val="22"/>
        </w:rPr>
      </w:pPr>
      <w:r w:rsidRPr="00D440D1">
        <w:rPr>
          <w:rFonts w:ascii="Arial Narrow" w:hAnsi="Arial Narrow" w:cs="Arial"/>
          <w:b/>
          <w:bCs/>
          <w:sz w:val="22"/>
          <w:szCs w:val="22"/>
        </w:rPr>
        <w:t xml:space="preserve">b). </w:t>
      </w:r>
      <w:r w:rsidR="00D440D1">
        <w:rPr>
          <w:rFonts w:ascii="Arial Narrow" w:hAnsi="Arial Narrow" w:cs="Arial"/>
          <w:bCs/>
          <w:sz w:val="22"/>
          <w:szCs w:val="22"/>
        </w:rPr>
        <w:tab/>
      </w:r>
      <w:r w:rsidRPr="009A3F2E">
        <w:rPr>
          <w:rFonts w:ascii="Arial Narrow" w:hAnsi="Arial Narrow" w:cs="Arial"/>
          <w:bCs/>
          <w:sz w:val="22"/>
          <w:szCs w:val="22"/>
        </w:rPr>
        <w:t>El nombre de las personas que practicarán la diligencia, las cuales podrán ser sustituidas por la autoridad que expidió la orden. En este caso, se comunicará por escrito al visitado el nombre de los sustitutos o nuevos auditores o inspectores.</w:t>
      </w:r>
    </w:p>
    <w:p w14:paraId="3CC7B82E" w14:textId="77777777" w:rsidR="00B52F0F" w:rsidRPr="009A3F2E" w:rsidRDefault="00B52F0F" w:rsidP="00D440D1">
      <w:pPr>
        <w:ind w:left="908" w:right="50" w:hanging="454"/>
        <w:rPr>
          <w:rFonts w:ascii="Arial Narrow" w:hAnsi="Arial Narrow" w:cs="Arial"/>
          <w:bCs/>
          <w:sz w:val="22"/>
          <w:szCs w:val="22"/>
        </w:rPr>
      </w:pPr>
    </w:p>
    <w:p w14:paraId="54F19773" w14:textId="77777777" w:rsidR="00B52F0F" w:rsidRPr="009A3F2E" w:rsidRDefault="00B52F0F" w:rsidP="00D440D1">
      <w:pPr>
        <w:ind w:left="908" w:hanging="454"/>
        <w:rPr>
          <w:rFonts w:ascii="Arial Narrow" w:hAnsi="Arial Narrow" w:cs="Arial"/>
          <w:sz w:val="22"/>
          <w:szCs w:val="22"/>
        </w:rPr>
      </w:pPr>
      <w:r w:rsidRPr="00D440D1">
        <w:rPr>
          <w:rFonts w:ascii="Arial Narrow" w:hAnsi="Arial Narrow" w:cs="Arial"/>
          <w:b/>
          <w:sz w:val="22"/>
          <w:szCs w:val="22"/>
        </w:rPr>
        <w:t xml:space="preserve">c). </w:t>
      </w:r>
      <w:r w:rsidR="00D440D1">
        <w:rPr>
          <w:rFonts w:ascii="Arial Narrow" w:hAnsi="Arial Narrow" w:cs="Arial"/>
          <w:sz w:val="22"/>
          <w:szCs w:val="22"/>
        </w:rPr>
        <w:tab/>
      </w:r>
      <w:r w:rsidRPr="009A3F2E">
        <w:rPr>
          <w:rFonts w:ascii="Arial Narrow" w:hAnsi="Arial Narrow" w:cs="Arial"/>
          <w:sz w:val="22"/>
          <w:szCs w:val="22"/>
        </w:rPr>
        <w:t xml:space="preserve">Los gravámenes de cuya verificación se trate y, en su caso, los ejercicios a los que deberá limitarse la visita. </w:t>
      </w:r>
    </w:p>
    <w:p w14:paraId="534BEF57" w14:textId="77777777" w:rsidR="00B52F0F" w:rsidRPr="009A3F2E" w:rsidRDefault="00B52F0F" w:rsidP="00B52F0F">
      <w:pPr>
        <w:ind w:right="50"/>
        <w:rPr>
          <w:rFonts w:ascii="Arial Narrow" w:hAnsi="Arial Narrow" w:cs="Arial"/>
          <w:bCs/>
          <w:sz w:val="22"/>
          <w:szCs w:val="22"/>
        </w:rPr>
      </w:pPr>
    </w:p>
    <w:p w14:paraId="2329D145"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Si al presentarse los visitadores al lugar en donde deba practicarse la diligencia, no estuviere el visitado o su representante, dejarán citatorio con la persona que se encuentre en dicho lugar para que el mencionado visitado o su representante los esperen a hora determinada del día siguiente para recibir la orden de visita; si no lo hicieren, la visita se iniciará con quien se encuentre en el lugar visitado.</w:t>
      </w:r>
    </w:p>
    <w:p w14:paraId="164E16CA" w14:textId="77777777" w:rsidR="00B52F0F" w:rsidRPr="009A3F2E" w:rsidRDefault="00B52F0F" w:rsidP="00B52F0F">
      <w:pPr>
        <w:ind w:left="708" w:right="50"/>
        <w:rPr>
          <w:rFonts w:ascii="Arial Narrow" w:hAnsi="Arial Narrow" w:cs="Arial"/>
          <w:bCs/>
          <w:sz w:val="22"/>
          <w:szCs w:val="22"/>
        </w:rPr>
      </w:pPr>
    </w:p>
    <w:p w14:paraId="4CCD0B3D"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Al iniciarse la visita en el domicilio fiscal, los visitadores que en ella intervengan deberán identificarse ante la persona con quien se entienda la diligencia, requiriéndola para que designe dos testigos; si éstos no son designados o los designados no aceptan servir como tales, los visitadores los designarán, haciendo constar esta situación en el acta que levanten, sin que esta circunstancia invalide los resultados de la visita.</w:t>
      </w:r>
    </w:p>
    <w:p w14:paraId="7135046A" w14:textId="77777777" w:rsidR="00B52F0F" w:rsidRPr="00D440D1" w:rsidRDefault="00B52F0F" w:rsidP="00D440D1">
      <w:pPr>
        <w:ind w:left="454" w:hanging="454"/>
        <w:rPr>
          <w:rFonts w:ascii="Arial Narrow" w:hAnsi="Arial Narrow"/>
          <w:sz w:val="22"/>
          <w:szCs w:val="22"/>
        </w:rPr>
      </w:pPr>
    </w:p>
    <w:p w14:paraId="19F74DDF" w14:textId="77777777" w:rsidR="00B52F0F" w:rsidRPr="00D440D1" w:rsidRDefault="00B52F0F" w:rsidP="00D440D1">
      <w:pPr>
        <w:ind w:left="454"/>
        <w:rPr>
          <w:rFonts w:ascii="Arial Narrow" w:hAnsi="Arial Narrow"/>
          <w:sz w:val="22"/>
          <w:szCs w:val="22"/>
        </w:rPr>
      </w:pPr>
      <w:r w:rsidRPr="00D440D1">
        <w:rPr>
          <w:rFonts w:ascii="Arial Narrow" w:hAnsi="Arial Narrow"/>
          <w:sz w:val="22"/>
          <w:szCs w:val="22"/>
        </w:rPr>
        <w:t>Los testigos pueden ser sustituidos en cualquier tiempo por no comparecer al lugar donde se esté llevando a cabo la visita o inspección, por ausentarse de él antes de que concluya la diligencia o por manifestar su voluntad de no continuar interviniendo en la misma. En tales circunstancias, la persona con quien se entienda la visita deberá designar de inmediato otros y ante la negativa o impedimento de los designados, los visitadores podrán designar a quienes deban sustituirlos. La sustitución de los testigos no invalida los resultados de la visita.</w:t>
      </w:r>
    </w:p>
    <w:p w14:paraId="3F732520" w14:textId="77777777" w:rsidR="00B52F0F" w:rsidRPr="00D440D1" w:rsidRDefault="00B52F0F" w:rsidP="00D440D1">
      <w:pPr>
        <w:ind w:left="454" w:hanging="454"/>
        <w:rPr>
          <w:rFonts w:ascii="Arial Narrow" w:hAnsi="Arial Narrow"/>
          <w:sz w:val="22"/>
          <w:szCs w:val="22"/>
        </w:rPr>
      </w:pPr>
    </w:p>
    <w:p w14:paraId="3F64108C"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IV.</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Los registros y documentos serán examinados en el domicilio, establecimiento o dependencia del visitado. Para tal efecto, el visitado deberá permitir al personal actuante el acceso a todos sus locales o dependencias y exhibir la documentación contenida en archiveros, escritorios y demás mobiliario de oficina. Asimismo, desde el momento del inicio de la visita hasta su terminación, mantendrá a disposición de los visitadores, registros y documentos. Estos sólo podrán recogerse:</w:t>
      </w:r>
    </w:p>
    <w:p w14:paraId="7CDB8F1E" w14:textId="77777777" w:rsidR="00B52F0F" w:rsidRPr="009A3F2E" w:rsidRDefault="00B52F0F" w:rsidP="00B52F0F">
      <w:pPr>
        <w:ind w:left="708" w:right="50"/>
        <w:rPr>
          <w:rFonts w:ascii="Arial Narrow" w:hAnsi="Arial Narrow" w:cs="Arial"/>
          <w:bCs/>
          <w:sz w:val="22"/>
          <w:szCs w:val="22"/>
        </w:rPr>
      </w:pPr>
    </w:p>
    <w:p w14:paraId="0E0E5DF3" w14:textId="77777777" w:rsidR="00B52F0F" w:rsidRPr="00D440D1" w:rsidRDefault="00B52F0F" w:rsidP="00D440D1">
      <w:pPr>
        <w:ind w:left="908" w:hanging="454"/>
        <w:rPr>
          <w:rFonts w:ascii="Arial Narrow" w:hAnsi="Arial Narrow" w:cs="Arial"/>
          <w:sz w:val="22"/>
          <w:szCs w:val="22"/>
        </w:rPr>
      </w:pPr>
      <w:r w:rsidRPr="00D440D1">
        <w:rPr>
          <w:rFonts w:ascii="Arial Narrow" w:hAnsi="Arial Narrow" w:cs="Arial"/>
          <w:b/>
          <w:sz w:val="22"/>
          <w:szCs w:val="22"/>
        </w:rPr>
        <w:t xml:space="preserve">a). </w:t>
      </w:r>
      <w:r w:rsidR="00D440D1">
        <w:rPr>
          <w:rFonts w:ascii="Arial Narrow" w:hAnsi="Arial Narrow" w:cs="Arial"/>
          <w:sz w:val="22"/>
          <w:szCs w:val="22"/>
        </w:rPr>
        <w:tab/>
      </w:r>
      <w:r w:rsidRPr="00D440D1">
        <w:rPr>
          <w:rFonts w:ascii="Arial Narrow" w:hAnsi="Arial Narrow" w:cs="Arial"/>
          <w:sz w:val="22"/>
          <w:szCs w:val="22"/>
        </w:rPr>
        <w:t>Cuando no se hayan presentado declaraciones o manifestaciones fiscales, respecto del o de los ejercicios objeto de la visita.</w:t>
      </w:r>
    </w:p>
    <w:p w14:paraId="5836E40E" w14:textId="77777777" w:rsidR="00B52F0F" w:rsidRPr="00D440D1" w:rsidRDefault="00B52F0F" w:rsidP="00D440D1">
      <w:pPr>
        <w:ind w:left="908" w:hanging="454"/>
        <w:rPr>
          <w:rFonts w:ascii="Arial Narrow" w:hAnsi="Arial Narrow" w:cs="Arial"/>
          <w:sz w:val="22"/>
          <w:szCs w:val="22"/>
        </w:rPr>
      </w:pPr>
    </w:p>
    <w:p w14:paraId="4CD7D071" w14:textId="77777777" w:rsidR="00B52F0F" w:rsidRPr="00D440D1" w:rsidRDefault="00B52F0F" w:rsidP="00D440D1">
      <w:pPr>
        <w:ind w:left="908" w:hanging="454"/>
        <w:rPr>
          <w:rFonts w:ascii="Arial Narrow" w:hAnsi="Arial Narrow" w:cs="Arial"/>
          <w:sz w:val="22"/>
          <w:szCs w:val="22"/>
        </w:rPr>
      </w:pPr>
      <w:r w:rsidRPr="00D440D1">
        <w:rPr>
          <w:rFonts w:ascii="Arial Narrow" w:hAnsi="Arial Narrow" w:cs="Arial"/>
          <w:b/>
          <w:sz w:val="22"/>
          <w:szCs w:val="22"/>
        </w:rPr>
        <w:t xml:space="preserve">b). </w:t>
      </w:r>
      <w:r w:rsidR="00D440D1">
        <w:rPr>
          <w:rFonts w:ascii="Arial Narrow" w:hAnsi="Arial Narrow" w:cs="Arial"/>
          <w:sz w:val="22"/>
          <w:szCs w:val="22"/>
        </w:rPr>
        <w:tab/>
      </w:r>
      <w:r w:rsidRPr="00D440D1">
        <w:rPr>
          <w:rFonts w:ascii="Arial Narrow" w:hAnsi="Arial Narrow" w:cs="Arial"/>
          <w:sz w:val="22"/>
          <w:szCs w:val="22"/>
        </w:rPr>
        <w:t>Cuando los datos registrados en los libros o registros, no coincidan con los asentados en las declaraciones o manifestaciones presentadas.</w:t>
      </w:r>
    </w:p>
    <w:p w14:paraId="0E645359" w14:textId="77777777" w:rsidR="00B52F0F" w:rsidRPr="00D440D1" w:rsidRDefault="00B52F0F" w:rsidP="00D440D1">
      <w:pPr>
        <w:ind w:left="908" w:hanging="454"/>
        <w:rPr>
          <w:rFonts w:ascii="Arial Narrow" w:hAnsi="Arial Narrow" w:cs="Arial"/>
          <w:sz w:val="22"/>
          <w:szCs w:val="22"/>
        </w:rPr>
      </w:pPr>
    </w:p>
    <w:p w14:paraId="39DE3E12" w14:textId="77777777" w:rsidR="00B52F0F" w:rsidRPr="00D440D1" w:rsidRDefault="00B52F0F" w:rsidP="00D440D1">
      <w:pPr>
        <w:ind w:left="908" w:hanging="454"/>
        <w:rPr>
          <w:rFonts w:ascii="Arial Narrow" w:hAnsi="Arial Narrow" w:cs="Arial"/>
          <w:sz w:val="22"/>
          <w:szCs w:val="22"/>
        </w:rPr>
      </w:pPr>
      <w:r w:rsidRPr="00D440D1">
        <w:rPr>
          <w:rFonts w:ascii="Arial Narrow" w:hAnsi="Arial Narrow" w:cs="Arial"/>
          <w:b/>
          <w:sz w:val="22"/>
          <w:szCs w:val="22"/>
        </w:rPr>
        <w:t xml:space="preserve">c). </w:t>
      </w:r>
      <w:r w:rsidR="00D440D1">
        <w:rPr>
          <w:rFonts w:ascii="Arial Narrow" w:hAnsi="Arial Narrow" w:cs="Arial"/>
          <w:sz w:val="22"/>
          <w:szCs w:val="22"/>
        </w:rPr>
        <w:tab/>
      </w:r>
      <w:r w:rsidRPr="00D440D1">
        <w:rPr>
          <w:rFonts w:ascii="Arial Narrow" w:hAnsi="Arial Narrow" w:cs="Arial"/>
          <w:sz w:val="22"/>
          <w:szCs w:val="22"/>
        </w:rPr>
        <w:t>Cuando los documentos carezcan total o parcialmente de los requisitos que prevenga la ley o no estén asentados en los libros o registros.</w:t>
      </w:r>
    </w:p>
    <w:p w14:paraId="1E000FFC" w14:textId="77777777" w:rsidR="00B52F0F" w:rsidRPr="009A3F2E" w:rsidRDefault="00B52F0F" w:rsidP="00B52F0F">
      <w:pPr>
        <w:ind w:right="50"/>
        <w:rPr>
          <w:rFonts w:ascii="Arial Narrow" w:hAnsi="Arial Narrow" w:cs="Arial"/>
          <w:bCs/>
          <w:sz w:val="22"/>
          <w:szCs w:val="22"/>
        </w:rPr>
      </w:pPr>
    </w:p>
    <w:p w14:paraId="0371E90D"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V.</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De toda visita en el domicilio fiscal, se levantará acta en la que se harán constar en forma circunstanciada los hechos u omisiones que se hubieren conocido por los visitadores o inspectores. Los hechos u omisiones consignados por los visitadores en las actas hacen prueba plena de la existencia de tales hechos o de las omisiones encontradas. Las opiniones de los visitadores sobre el cumplimiento o incumplimiento de las disposiciones fiscales o sobre la situación financiera del visitado, no constituyen resolución fiscal.</w:t>
      </w:r>
    </w:p>
    <w:p w14:paraId="44065B88" w14:textId="77777777" w:rsidR="00DA0DE6" w:rsidRPr="00D440D1" w:rsidRDefault="00DA0DE6" w:rsidP="00D440D1">
      <w:pPr>
        <w:ind w:left="454" w:hanging="454"/>
        <w:rPr>
          <w:rFonts w:ascii="Arial Narrow" w:hAnsi="Arial Narrow"/>
          <w:sz w:val="22"/>
          <w:szCs w:val="22"/>
        </w:rPr>
      </w:pPr>
    </w:p>
    <w:p w14:paraId="42F25902"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VI.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Si la visita se realiza simultáneamente en dos o más lugares, en cada uno de ellos se deberán levantar actas parciales, mismas que se agregarán al acta final que de la visita se haga, la cual puede ser levantada en cualquiera de dichos lugares. En los casos a que se refiere esta fracción, se requerirá la presencia de dos testigos en cada establecimiento visitado en donde se levante acta parcial, cumpliendo al respecto con los requisitos establecidos en este artículo.</w:t>
      </w:r>
    </w:p>
    <w:p w14:paraId="664D6B14" w14:textId="77777777" w:rsidR="00B52F0F" w:rsidRPr="00D440D1" w:rsidRDefault="00B52F0F" w:rsidP="00D440D1">
      <w:pPr>
        <w:ind w:left="454" w:hanging="454"/>
        <w:rPr>
          <w:rFonts w:ascii="Arial Narrow" w:hAnsi="Arial Narrow"/>
          <w:sz w:val="22"/>
          <w:szCs w:val="22"/>
        </w:rPr>
      </w:pPr>
    </w:p>
    <w:p w14:paraId="4311D7CD"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VII.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Con las mismas formalidades a que se refieren las fracciones anteriores, se podrán levantar actas parciales o complementarias en las que se hagan constar hechos, omisiones o circunstancias de carácter concreto, de los que se tenga conocimiento en el desarrollo de una visita o después de concluida.</w:t>
      </w:r>
    </w:p>
    <w:p w14:paraId="1E909EC7" w14:textId="77777777" w:rsidR="00B52F0F" w:rsidRPr="00D440D1" w:rsidRDefault="00B52F0F" w:rsidP="00D440D1">
      <w:pPr>
        <w:ind w:left="454" w:hanging="454"/>
        <w:rPr>
          <w:rFonts w:ascii="Arial Narrow" w:hAnsi="Arial Narrow"/>
          <w:sz w:val="22"/>
          <w:szCs w:val="22"/>
        </w:rPr>
      </w:pPr>
    </w:p>
    <w:p w14:paraId="2D2800D3" w14:textId="77777777" w:rsidR="00B52F0F" w:rsidRPr="00D440D1" w:rsidRDefault="00B52F0F" w:rsidP="00D440D1">
      <w:pPr>
        <w:ind w:left="454"/>
        <w:rPr>
          <w:rFonts w:ascii="Arial Narrow" w:hAnsi="Arial Narrow"/>
          <w:sz w:val="22"/>
          <w:szCs w:val="22"/>
        </w:rPr>
      </w:pPr>
      <w:r w:rsidRPr="00D440D1">
        <w:rPr>
          <w:rFonts w:ascii="Arial Narrow" w:hAnsi="Arial Narrow"/>
          <w:sz w:val="22"/>
          <w:szCs w:val="22"/>
        </w:rPr>
        <w:t xml:space="preserve">También se consignarán en dichas actas los hechos u omisiones que se conozcan de terceros. En la última acta parcial que al efecto se levante se hará mención expresa de tal circunstancia y entre ésta y el acta final, deberán transcurrir 15 días, durante los cuales el contribuyente podrá presentar los documentos, libros o registros que desvirtúen los hechos y omisiones asentados. </w:t>
      </w:r>
    </w:p>
    <w:p w14:paraId="72B471E5" w14:textId="77777777" w:rsidR="00B52F0F" w:rsidRPr="009A3F2E" w:rsidRDefault="00B52F0F" w:rsidP="00B52F0F">
      <w:pPr>
        <w:ind w:left="708"/>
        <w:rPr>
          <w:rFonts w:ascii="Arial Narrow" w:hAnsi="Arial Narrow" w:cs="Arial"/>
          <w:bCs/>
          <w:sz w:val="22"/>
          <w:szCs w:val="22"/>
        </w:rPr>
      </w:pPr>
    </w:p>
    <w:p w14:paraId="0F8256D4" w14:textId="77777777" w:rsidR="00B52F0F" w:rsidRPr="009A3F2E" w:rsidRDefault="00B52F0F" w:rsidP="00D440D1">
      <w:pPr>
        <w:ind w:left="454"/>
        <w:rPr>
          <w:rFonts w:ascii="Arial Narrow" w:hAnsi="Arial Narrow" w:cs="Arial"/>
          <w:bCs/>
          <w:sz w:val="22"/>
          <w:szCs w:val="22"/>
        </w:rPr>
      </w:pPr>
      <w:r w:rsidRPr="009A3F2E">
        <w:rPr>
          <w:rFonts w:ascii="Arial Narrow" w:hAnsi="Arial Narrow" w:cs="Arial"/>
          <w:bCs/>
          <w:sz w:val="22"/>
          <w:szCs w:val="22"/>
        </w:rPr>
        <w:t>Se tendrán por consentidos los hechos consignados en las actas a que se refiere el párrafo anterior, si antes del cierre del acta final el contribuyente no presenta los documentos, libros o registros de referencia o no señala lugar en que se encuentren, siempre que éste sea el domicilio fiscal o el lugar autorizado para llevar su contabilidad.</w:t>
      </w:r>
    </w:p>
    <w:p w14:paraId="1649C794" w14:textId="77777777" w:rsidR="00B52F0F" w:rsidRPr="009A3F2E" w:rsidRDefault="00B52F0F" w:rsidP="00B52F0F">
      <w:pPr>
        <w:ind w:right="50"/>
        <w:rPr>
          <w:rFonts w:ascii="Arial Narrow" w:hAnsi="Arial Narrow" w:cs="Arial"/>
          <w:bCs/>
          <w:sz w:val="22"/>
          <w:szCs w:val="22"/>
        </w:rPr>
      </w:pPr>
    </w:p>
    <w:p w14:paraId="277A33F6"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VIII.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Los datos, documentos e informes que los terceros proporcionen, deberán darse a conocer al contribuyente mediante notificación que se efectuará en los términos que establece este código.</w:t>
      </w:r>
    </w:p>
    <w:p w14:paraId="16282AE1" w14:textId="77777777" w:rsidR="00B52F0F" w:rsidRPr="009A3F2E" w:rsidRDefault="00B52F0F" w:rsidP="00B52F0F">
      <w:pPr>
        <w:ind w:right="50"/>
        <w:rPr>
          <w:rFonts w:ascii="Arial Narrow" w:hAnsi="Arial Narrow" w:cs="Arial"/>
          <w:bCs/>
          <w:sz w:val="22"/>
          <w:szCs w:val="22"/>
        </w:rPr>
      </w:pPr>
    </w:p>
    <w:p w14:paraId="1E01AA4B" w14:textId="77777777" w:rsidR="00B52F0F" w:rsidRPr="009A3F2E" w:rsidRDefault="00B52F0F" w:rsidP="00D440D1">
      <w:pPr>
        <w:ind w:left="454" w:right="50"/>
        <w:rPr>
          <w:rFonts w:ascii="Arial Narrow" w:hAnsi="Arial Narrow" w:cs="Arial"/>
          <w:bCs/>
          <w:sz w:val="22"/>
          <w:szCs w:val="22"/>
        </w:rPr>
      </w:pPr>
      <w:r w:rsidRPr="009A3F2E">
        <w:rPr>
          <w:rFonts w:ascii="Arial Narrow" w:hAnsi="Arial Narrow" w:cs="Arial"/>
          <w:bCs/>
          <w:sz w:val="22"/>
          <w:szCs w:val="22"/>
        </w:rPr>
        <w:t>Cuando las autoridades fiscales, en el ejercicio de sus facultades de comprobación, conozcan por terceros hechos u omisiones que puedan entrañar incumplimiento de las obligaciones fiscales de un contribuyente o responsable solidario al que le estén practicando una visita domiciliaria, darán a conocer a uno u otro, el resultado de aquella actuación, en el acta final de la citada visita domiciliaria.</w:t>
      </w:r>
    </w:p>
    <w:p w14:paraId="40EECDB2" w14:textId="77777777" w:rsidR="00B52F0F" w:rsidRPr="009A3F2E" w:rsidRDefault="00B52F0F" w:rsidP="00B52F0F">
      <w:pPr>
        <w:rPr>
          <w:rFonts w:ascii="Arial Narrow" w:hAnsi="Arial Narrow" w:cs="Arial"/>
          <w:bCs/>
          <w:sz w:val="22"/>
          <w:szCs w:val="22"/>
        </w:rPr>
      </w:pPr>
    </w:p>
    <w:p w14:paraId="24560653"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IX.</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Si en el cierre del acta final de la visita no estuviere presente el visitado o su representante, se le dejará citatorio para que esté presente a una hora determinada del día siguiente; si no se presentare, el acta final se levantará ante quien estuviere presente en el lugar visitado; en ese momento, cualquiera de los visitadores que haya intervenido en la visita, el visitado o la persona con quien se entiende la diligencia y los testigos firmarán el acta, de la que se dejará copia al visitado. Si el visitado, la persona con quien se entendió la diligencia o los testigos no comparecen a firmar el acta, se niegan a firmarla, o el visitado o la persona con quien se entendió la diligencia se niegan a aceptar copia del acta, dicha circunstancia se asentará en la misma sin que esto afecte la validez y valor probatorio del acta.</w:t>
      </w:r>
    </w:p>
    <w:p w14:paraId="133D5DC5" w14:textId="77777777" w:rsidR="00B52F0F" w:rsidRPr="009A3F2E" w:rsidRDefault="00B52F0F" w:rsidP="00B52F0F">
      <w:pPr>
        <w:ind w:right="50"/>
        <w:rPr>
          <w:rFonts w:ascii="Arial Narrow" w:hAnsi="Arial Narrow" w:cs="Arial"/>
          <w:bCs/>
          <w:sz w:val="22"/>
          <w:szCs w:val="22"/>
        </w:rPr>
      </w:pPr>
    </w:p>
    <w:p w14:paraId="34430A3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 xml:space="preserve">ARTÍCULO 418.- </w:t>
      </w:r>
      <w:r w:rsidRPr="009A3F2E">
        <w:rPr>
          <w:rFonts w:ascii="Arial Narrow" w:hAnsi="Arial Narrow" w:cs="Arial"/>
          <w:bCs/>
          <w:sz w:val="22"/>
          <w:szCs w:val="22"/>
        </w:rPr>
        <w:t>En los casos en que al practicarse una visita, auditoría, inspección o revisión, los propietarios o encargados no permitan el inicio de la misma o durante su desarrollo impidan a los visitadores el acceso a los locales o dependencias o se nieguen a exhibir la documentación contenida en archiveros, escritorios y demás mobiliario de oficina, quienes practiquen la diligencia sellarán los locales, oficinas, vehículos o muebles cuya inspección no se permita. Los sellos se levantarán inmediatamente que los propietarios o encargados proporcionen los medios para la práctica de la visita, auditoría, inspección o revisión de que se trate.</w:t>
      </w:r>
    </w:p>
    <w:p w14:paraId="0AEB8393" w14:textId="77777777" w:rsidR="00B52F0F" w:rsidRPr="009A3F2E" w:rsidRDefault="00B52F0F" w:rsidP="00B52F0F">
      <w:pPr>
        <w:ind w:right="50"/>
        <w:rPr>
          <w:rFonts w:ascii="Arial Narrow" w:hAnsi="Arial Narrow" w:cs="Arial"/>
          <w:bCs/>
          <w:sz w:val="22"/>
          <w:szCs w:val="22"/>
        </w:rPr>
      </w:pPr>
    </w:p>
    <w:p w14:paraId="08235C99"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 xml:space="preserve">ARTÍCULO 419.- </w:t>
      </w:r>
      <w:r w:rsidRPr="009A3F2E">
        <w:rPr>
          <w:rFonts w:ascii="Arial Narrow" w:hAnsi="Arial Narrow" w:cs="Arial"/>
          <w:bCs/>
          <w:sz w:val="22"/>
          <w:szCs w:val="22"/>
        </w:rPr>
        <w:t>Las autoridades fiscales que al ejercer las facultades de comprobación conozcan de hechos u omisiones que entrañen incumplimiento de las disposiciones fiscales, determinarán las contribuciones omitidas mediante resolución.</w:t>
      </w:r>
    </w:p>
    <w:p w14:paraId="4FA403EA" w14:textId="77777777" w:rsidR="00B52F0F" w:rsidRPr="009A3F2E" w:rsidRDefault="00B52F0F" w:rsidP="00B52F0F">
      <w:pPr>
        <w:ind w:right="50"/>
        <w:rPr>
          <w:rFonts w:ascii="Arial Narrow" w:hAnsi="Arial Narrow" w:cs="Arial"/>
          <w:b/>
          <w:sz w:val="22"/>
          <w:szCs w:val="22"/>
        </w:rPr>
      </w:pPr>
    </w:p>
    <w:p w14:paraId="623719E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420.-</w:t>
      </w:r>
      <w:r w:rsidRPr="009A3F2E">
        <w:rPr>
          <w:rFonts w:ascii="Arial Narrow" w:hAnsi="Arial Narrow" w:cs="Arial"/>
          <w:bCs/>
          <w:sz w:val="22"/>
          <w:szCs w:val="22"/>
        </w:rPr>
        <w:t xml:space="preserve"> Las autoridades fiscales podrán emplear cualquiera de los siguientes medios de apremio que juzguen eficaces, para hacer cumplir sus determinaciones:</w:t>
      </w:r>
    </w:p>
    <w:p w14:paraId="76E969FD" w14:textId="77777777" w:rsidR="00B52F0F" w:rsidRPr="009A3F2E" w:rsidRDefault="00B52F0F" w:rsidP="00B52F0F">
      <w:pPr>
        <w:ind w:right="50"/>
        <w:rPr>
          <w:rFonts w:ascii="Arial Narrow" w:hAnsi="Arial Narrow" w:cs="Arial"/>
          <w:bCs/>
          <w:sz w:val="22"/>
          <w:szCs w:val="22"/>
        </w:rPr>
      </w:pPr>
    </w:p>
    <w:p w14:paraId="7393FC27" w14:textId="77777777" w:rsidR="00EC6083" w:rsidRPr="00F51D85" w:rsidRDefault="00EC6083" w:rsidP="00EC6083">
      <w:pPr>
        <w:rPr>
          <w:bCs/>
          <w:i/>
          <w:sz w:val="10"/>
        </w:rPr>
      </w:pPr>
      <w:r w:rsidRPr="00F51D85">
        <w:rPr>
          <w:bCs/>
          <w:i/>
          <w:sz w:val="10"/>
        </w:rPr>
        <w:t>(REFORMAD</w:t>
      </w:r>
      <w:r>
        <w:rPr>
          <w:bCs/>
          <w:i/>
          <w:sz w:val="10"/>
        </w:rPr>
        <w:t>A</w:t>
      </w:r>
      <w:r w:rsidRPr="00F51D85">
        <w:rPr>
          <w:bCs/>
          <w:i/>
          <w:sz w:val="10"/>
        </w:rPr>
        <w:t xml:space="preserve">, P.O. </w:t>
      </w:r>
      <w:r>
        <w:rPr>
          <w:bCs/>
          <w:i/>
          <w:sz w:val="10"/>
        </w:rPr>
        <w:t>17</w:t>
      </w:r>
      <w:r w:rsidRPr="00F51D85">
        <w:rPr>
          <w:bCs/>
          <w:i/>
          <w:sz w:val="10"/>
        </w:rPr>
        <w:t xml:space="preserve"> DE </w:t>
      </w:r>
      <w:r>
        <w:rPr>
          <w:bCs/>
          <w:i/>
          <w:sz w:val="10"/>
        </w:rPr>
        <w:t xml:space="preserve">MARZO </w:t>
      </w:r>
      <w:r w:rsidRPr="00F51D85">
        <w:rPr>
          <w:bCs/>
          <w:i/>
          <w:sz w:val="10"/>
        </w:rPr>
        <w:t>DE 201</w:t>
      </w:r>
      <w:r>
        <w:rPr>
          <w:bCs/>
          <w:i/>
          <w:sz w:val="10"/>
        </w:rPr>
        <w:t>7</w:t>
      </w:r>
      <w:r w:rsidRPr="00F51D85">
        <w:rPr>
          <w:bCs/>
          <w:i/>
          <w:sz w:val="10"/>
        </w:rPr>
        <w:t>)</w:t>
      </w:r>
    </w:p>
    <w:p w14:paraId="0F3D5E14" w14:textId="77777777" w:rsidR="00EC6083" w:rsidRPr="00EC6083" w:rsidRDefault="00EC6083" w:rsidP="00EC6083">
      <w:pPr>
        <w:ind w:left="454" w:hanging="454"/>
        <w:rPr>
          <w:rFonts w:ascii="Arial Narrow" w:hAnsi="Arial Narrow"/>
          <w:sz w:val="22"/>
          <w:szCs w:val="22"/>
        </w:rPr>
      </w:pPr>
      <w:r w:rsidRPr="00EC6083">
        <w:rPr>
          <w:rFonts w:ascii="Arial Narrow" w:hAnsi="Arial Narrow"/>
          <w:b/>
          <w:sz w:val="22"/>
          <w:szCs w:val="22"/>
        </w:rPr>
        <w:t xml:space="preserve">I. </w:t>
      </w:r>
      <w:r>
        <w:rPr>
          <w:rFonts w:ascii="Arial Narrow" w:hAnsi="Arial Narrow"/>
          <w:b/>
          <w:sz w:val="22"/>
          <w:szCs w:val="22"/>
        </w:rPr>
        <w:tab/>
      </w:r>
      <w:r w:rsidRPr="00EC6083">
        <w:rPr>
          <w:rFonts w:ascii="Arial Narrow" w:hAnsi="Arial Narrow"/>
          <w:sz w:val="22"/>
          <w:szCs w:val="22"/>
        </w:rPr>
        <w:t xml:space="preserve">La multa de diez hasta cien unidades de medida y actualización. </w:t>
      </w:r>
    </w:p>
    <w:p w14:paraId="404EED1F" w14:textId="77777777" w:rsidR="00B52F0F" w:rsidRPr="00EC6083" w:rsidRDefault="00B52F0F" w:rsidP="00D440D1">
      <w:pPr>
        <w:ind w:left="454" w:hanging="454"/>
        <w:rPr>
          <w:rFonts w:ascii="Arial Narrow" w:hAnsi="Arial Narrow"/>
          <w:sz w:val="22"/>
          <w:szCs w:val="22"/>
          <w:lang w:val="es-MX"/>
        </w:rPr>
      </w:pPr>
    </w:p>
    <w:p w14:paraId="2EEB9F85"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El auxilio de la fuerza pública.</w:t>
      </w:r>
    </w:p>
    <w:p w14:paraId="20538251" w14:textId="77777777" w:rsidR="00B52F0F" w:rsidRPr="00D440D1" w:rsidRDefault="00B52F0F" w:rsidP="00D440D1">
      <w:pPr>
        <w:ind w:left="454" w:hanging="454"/>
        <w:rPr>
          <w:rFonts w:ascii="Arial Narrow" w:hAnsi="Arial Narrow"/>
          <w:sz w:val="22"/>
          <w:szCs w:val="22"/>
        </w:rPr>
      </w:pPr>
    </w:p>
    <w:p w14:paraId="3EBB1E77" w14:textId="77777777" w:rsidR="00B52F0F" w:rsidRPr="00D440D1" w:rsidRDefault="002648B8" w:rsidP="00D440D1">
      <w:pPr>
        <w:ind w:left="454" w:hanging="454"/>
        <w:rPr>
          <w:rFonts w:ascii="Arial Narrow" w:hAnsi="Arial Narrow"/>
          <w:sz w:val="22"/>
          <w:szCs w:val="22"/>
        </w:rPr>
      </w:pPr>
      <w:r w:rsidRPr="002648B8">
        <w:rPr>
          <w:rFonts w:ascii="Arial Narrow" w:hAnsi="Arial Narrow"/>
          <w:b/>
          <w:sz w:val="22"/>
          <w:szCs w:val="22"/>
        </w:rPr>
        <w:t>III.</w:t>
      </w:r>
      <w:r w:rsidR="00B52F0F" w:rsidRPr="00D440D1">
        <w:rPr>
          <w:rFonts w:ascii="Arial Narrow" w:hAnsi="Arial Narrow"/>
          <w:sz w:val="22"/>
          <w:szCs w:val="22"/>
        </w:rPr>
        <w:t xml:space="preserve"> </w:t>
      </w:r>
      <w:r w:rsidR="00D440D1">
        <w:rPr>
          <w:rFonts w:ascii="Arial Narrow" w:hAnsi="Arial Narrow"/>
          <w:sz w:val="22"/>
          <w:szCs w:val="22"/>
        </w:rPr>
        <w:tab/>
      </w:r>
      <w:r w:rsidR="00B52F0F" w:rsidRPr="00D440D1">
        <w:rPr>
          <w:rFonts w:ascii="Arial Narrow" w:hAnsi="Arial Narrow"/>
          <w:sz w:val="22"/>
          <w:szCs w:val="22"/>
        </w:rPr>
        <w:t>La denuncia respectiva ante el Ministerio Público o autoridad competente por desobediencia a un mandato legítimo de autoridad.</w:t>
      </w:r>
    </w:p>
    <w:p w14:paraId="2B8C882F" w14:textId="77777777" w:rsidR="00B52F0F" w:rsidRPr="009A3F2E" w:rsidRDefault="00B52F0F" w:rsidP="00B52F0F">
      <w:pPr>
        <w:ind w:right="50"/>
        <w:rPr>
          <w:rFonts w:ascii="Arial Narrow" w:hAnsi="Arial Narrow" w:cs="Arial"/>
          <w:bCs/>
          <w:sz w:val="22"/>
          <w:szCs w:val="22"/>
        </w:rPr>
      </w:pPr>
    </w:p>
    <w:p w14:paraId="49513B74"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421.-</w:t>
      </w:r>
      <w:r w:rsidRPr="009A3F2E">
        <w:rPr>
          <w:rFonts w:ascii="Arial Narrow" w:hAnsi="Arial Narrow" w:cs="Arial"/>
          <w:bCs/>
          <w:sz w:val="22"/>
          <w:szCs w:val="22"/>
        </w:rPr>
        <w:t xml:space="preserve"> En el caso de que con motivo de sus facultades de comprobación, las autoridades fiscales soliciten datos, informes o documentos del contribuyente, responsable solidario o tercero, se estará a la siguiente:</w:t>
      </w:r>
    </w:p>
    <w:p w14:paraId="4C62BCD0" w14:textId="77777777" w:rsidR="00B52F0F" w:rsidRPr="009A3F2E" w:rsidRDefault="00B52F0F" w:rsidP="00B52F0F">
      <w:pPr>
        <w:rPr>
          <w:rFonts w:ascii="Arial Narrow" w:hAnsi="Arial Narrow" w:cs="Arial"/>
          <w:bCs/>
          <w:sz w:val="22"/>
          <w:szCs w:val="22"/>
        </w:rPr>
      </w:pPr>
      <w:r w:rsidRPr="009A3F2E">
        <w:rPr>
          <w:rFonts w:ascii="Arial Narrow" w:hAnsi="Arial Narrow" w:cs="Arial"/>
          <w:bCs/>
          <w:sz w:val="22"/>
          <w:szCs w:val="22"/>
        </w:rPr>
        <w:tab/>
      </w:r>
    </w:p>
    <w:p w14:paraId="02F25214" w14:textId="77777777" w:rsidR="00B52F0F" w:rsidRPr="009A3F2E" w:rsidRDefault="00B52F0F" w:rsidP="00B52F0F">
      <w:pPr>
        <w:rPr>
          <w:rFonts w:ascii="Arial Narrow" w:hAnsi="Arial Narrow" w:cs="Arial"/>
          <w:bCs/>
          <w:sz w:val="22"/>
          <w:szCs w:val="22"/>
        </w:rPr>
      </w:pPr>
      <w:r w:rsidRPr="009A3F2E">
        <w:rPr>
          <w:rFonts w:ascii="Arial Narrow" w:hAnsi="Arial Narrow" w:cs="Arial"/>
          <w:bCs/>
          <w:sz w:val="22"/>
          <w:szCs w:val="22"/>
        </w:rPr>
        <w:t>Se tendrán los siguientes plazos para su presentación:</w:t>
      </w:r>
    </w:p>
    <w:p w14:paraId="25438CEE" w14:textId="77777777" w:rsidR="00B52F0F" w:rsidRPr="009A3F2E" w:rsidRDefault="00B52F0F" w:rsidP="00B52F0F">
      <w:pPr>
        <w:rPr>
          <w:rFonts w:ascii="Arial Narrow" w:hAnsi="Arial Narrow" w:cs="Arial"/>
          <w:bCs/>
          <w:sz w:val="22"/>
          <w:szCs w:val="22"/>
        </w:rPr>
      </w:pPr>
    </w:p>
    <w:p w14:paraId="2B823AC4" w14:textId="77777777" w:rsidR="00B52F0F" w:rsidRPr="00D440D1" w:rsidRDefault="00B52F0F" w:rsidP="00D440D1">
      <w:pPr>
        <w:ind w:left="454" w:hanging="454"/>
        <w:rPr>
          <w:rFonts w:ascii="Arial Narrow" w:hAnsi="Arial Narrow"/>
          <w:sz w:val="22"/>
          <w:szCs w:val="22"/>
        </w:rPr>
      </w:pPr>
      <w:r w:rsidRPr="00D440D1">
        <w:rPr>
          <w:rFonts w:ascii="Arial Narrow" w:hAnsi="Arial Narrow"/>
          <w:b/>
          <w:sz w:val="22"/>
          <w:szCs w:val="22"/>
        </w:rPr>
        <w:t xml:space="preserve">a). </w:t>
      </w:r>
      <w:r w:rsidR="00D440D1">
        <w:rPr>
          <w:rFonts w:ascii="Arial Narrow" w:hAnsi="Arial Narrow"/>
          <w:sz w:val="22"/>
          <w:szCs w:val="22"/>
        </w:rPr>
        <w:tab/>
      </w:r>
      <w:r w:rsidRPr="00D440D1">
        <w:rPr>
          <w:rFonts w:ascii="Arial Narrow" w:hAnsi="Arial Narrow"/>
          <w:sz w:val="22"/>
          <w:szCs w:val="22"/>
        </w:rPr>
        <w:t>Los libros y registros que formen parte de su contabilidad, solicitados en el curso de una visita, deberán presentarse de inmediato.</w:t>
      </w:r>
    </w:p>
    <w:p w14:paraId="3E153371" w14:textId="77777777" w:rsidR="00B52F0F" w:rsidRPr="00D440D1" w:rsidRDefault="00B52F0F" w:rsidP="00D440D1">
      <w:pPr>
        <w:ind w:left="454" w:hanging="454"/>
        <w:rPr>
          <w:rFonts w:ascii="Arial Narrow" w:hAnsi="Arial Narrow"/>
          <w:sz w:val="22"/>
          <w:szCs w:val="22"/>
        </w:rPr>
      </w:pPr>
    </w:p>
    <w:p w14:paraId="4E633F68" w14:textId="77777777" w:rsidR="00B52F0F" w:rsidRPr="00D440D1" w:rsidRDefault="00B52F0F" w:rsidP="00D440D1">
      <w:pPr>
        <w:ind w:left="454" w:hanging="454"/>
        <w:rPr>
          <w:rFonts w:ascii="Arial Narrow" w:hAnsi="Arial Narrow"/>
          <w:sz w:val="22"/>
          <w:szCs w:val="22"/>
        </w:rPr>
      </w:pPr>
      <w:r w:rsidRPr="00D440D1">
        <w:rPr>
          <w:rFonts w:ascii="Arial Narrow" w:hAnsi="Arial Narrow"/>
          <w:b/>
          <w:sz w:val="22"/>
          <w:szCs w:val="22"/>
        </w:rPr>
        <w:t xml:space="preserve">b). </w:t>
      </w:r>
      <w:r w:rsidR="00D440D1">
        <w:rPr>
          <w:rFonts w:ascii="Arial Narrow" w:hAnsi="Arial Narrow"/>
          <w:sz w:val="22"/>
          <w:szCs w:val="22"/>
        </w:rPr>
        <w:tab/>
      </w:r>
      <w:r w:rsidRPr="00D440D1">
        <w:rPr>
          <w:rFonts w:ascii="Arial Narrow" w:hAnsi="Arial Narrow"/>
          <w:sz w:val="22"/>
          <w:szCs w:val="22"/>
        </w:rPr>
        <w:t>Seis días contados a partir del siguiente a aquél en que se le notificó la solicitud respectiva, cuando los documentos sean de los que deba tener en su poder el contribuyente y se les soliciten durante el desarrollo de una visita.</w:t>
      </w:r>
    </w:p>
    <w:p w14:paraId="50844BF3" w14:textId="77777777" w:rsidR="00B52F0F" w:rsidRPr="00D440D1" w:rsidRDefault="00B52F0F" w:rsidP="00D440D1">
      <w:pPr>
        <w:ind w:left="454" w:hanging="454"/>
        <w:rPr>
          <w:rFonts w:ascii="Arial Narrow" w:hAnsi="Arial Narrow"/>
          <w:sz w:val="22"/>
          <w:szCs w:val="22"/>
        </w:rPr>
      </w:pPr>
    </w:p>
    <w:p w14:paraId="7E629AF1" w14:textId="77777777" w:rsidR="00B52F0F" w:rsidRPr="00D440D1" w:rsidRDefault="00B52F0F" w:rsidP="00D440D1">
      <w:pPr>
        <w:ind w:left="454" w:hanging="454"/>
        <w:rPr>
          <w:rFonts w:ascii="Arial Narrow" w:hAnsi="Arial Narrow"/>
          <w:sz w:val="22"/>
          <w:szCs w:val="22"/>
        </w:rPr>
      </w:pPr>
      <w:r w:rsidRPr="00D440D1">
        <w:rPr>
          <w:rFonts w:ascii="Arial Narrow" w:hAnsi="Arial Narrow"/>
          <w:b/>
          <w:sz w:val="22"/>
          <w:szCs w:val="22"/>
        </w:rPr>
        <w:t>c).</w:t>
      </w:r>
      <w:r w:rsidRPr="00D440D1">
        <w:rPr>
          <w:rFonts w:ascii="Arial Narrow" w:hAnsi="Arial Narrow"/>
          <w:sz w:val="22"/>
          <w:szCs w:val="22"/>
        </w:rPr>
        <w:t xml:space="preserve"> </w:t>
      </w:r>
      <w:r w:rsidR="00D440D1">
        <w:rPr>
          <w:rFonts w:ascii="Arial Narrow" w:hAnsi="Arial Narrow"/>
          <w:sz w:val="22"/>
          <w:szCs w:val="22"/>
        </w:rPr>
        <w:tab/>
      </w:r>
      <w:r w:rsidRPr="00D440D1">
        <w:rPr>
          <w:rFonts w:ascii="Arial Narrow" w:hAnsi="Arial Narrow"/>
          <w:sz w:val="22"/>
          <w:szCs w:val="22"/>
        </w:rPr>
        <w:t>Diez días contados a partir del siguiente a aquél en que se le notificó la solicitud respectiva, en los demás casos.</w:t>
      </w:r>
    </w:p>
    <w:p w14:paraId="27DEFE72" w14:textId="77777777" w:rsidR="00D440D1" w:rsidRDefault="00D440D1" w:rsidP="00D440D1">
      <w:pPr>
        <w:ind w:left="454" w:hanging="454"/>
        <w:rPr>
          <w:rFonts w:ascii="Arial Narrow" w:hAnsi="Arial Narrow"/>
          <w:sz w:val="22"/>
          <w:szCs w:val="22"/>
        </w:rPr>
      </w:pPr>
    </w:p>
    <w:p w14:paraId="30D42EA9" w14:textId="77777777" w:rsidR="00B52F0F" w:rsidRPr="00D440D1" w:rsidRDefault="00B52F0F" w:rsidP="00D440D1">
      <w:pPr>
        <w:ind w:left="454"/>
        <w:rPr>
          <w:rFonts w:ascii="Arial Narrow" w:hAnsi="Arial Narrow"/>
          <w:sz w:val="22"/>
          <w:szCs w:val="22"/>
        </w:rPr>
      </w:pPr>
      <w:r w:rsidRPr="00D440D1">
        <w:rPr>
          <w:rFonts w:ascii="Arial Narrow" w:hAnsi="Arial Narrow"/>
          <w:sz w:val="22"/>
          <w:szCs w:val="22"/>
        </w:rPr>
        <w:t>Los plazos a que se refiere este inciso, se podrán ampliar discrecionalmente por las autoridades fiscales por seis días más, cuando se trate de informes cuyo contenido sea difícil de proporcionar o de difícil obtención.</w:t>
      </w:r>
    </w:p>
    <w:p w14:paraId="570EDBAA" w14:textId="77777777" w:rsidR="00B52F0F" w:rsidRPr="009A3F2E" w:rsidRDefault="00B52F0F" w:rsidP="00B52F0F">
      <w:pPr>
        <w:rPr>
          <w:rFonts w:ascii="Arial Narrow" w:hAnsi="Arial Narrow" w:cs="Arial"/>
          <w:b/>
          <w:sz w:val="22"/>
          <w:szCs w:val="22"/>
        </w:rPr>
      </w:pPr>
    </w:p>
    <w:p w14:paraId="700DF387" w14:textId="77777777" w:rsidR="00B52F0F" w:rsidRPr="009A3F2E" w:rsidRDefault="00B52F0F" w:rsidP="00B52F0F">
      <w:pPr>
        <w:rPr>
          <w:rFonts w:ascii="Arial Narrow" w:hAnsi="Arial Narrow" w:cs="Arial"/>
          <w:bCs/>
          <w:sz w:val="22"/>
          <w:szCs w:val="22"/>
        </w:rPr>
      </w:pPr>
      <w:r w:rsidRPr="009A3F2E">
        <w:rPr>
          <w:rFonts w:ascii="Arial Narrow" w:hAnsi="Arial Narrow" w:cs="Arial"/>
          <w:b/>
          <w:sz w:val="22"/>
          <w:szCs w:val="22"/>
        </w:rPr>
        <w:t>ARTÍCULO 422.-</w:t>
      </w:r>
      <w:r w:rsidRPr="009A3F2E">
        <w:rPr>
          <w:rFonts w:ascii="Arial Narrow" w:hAnsi="Arial Narrow" w:cs="Arial"/>
          <w:bCs/>
          <w:sz w:val="22"/>
          <w:szCs w:val="22"/>
        </w:rPr>
        <w:t xml:space="preserve"> Cuando las autoridades fiscales soliciten de los contribuyentes, responsables solidarios o terceros, informes, datos o documentos o pidan la presentación de la contabilidad o parte de ella, para el ejercicio de sus facultades de comprobación, fuera de una visita domiciliaria, se estará a lo siguiente:</w:t>
      </w:r>
    </w:p>
    <w:p w14:paraId="62447C06" w14:textId="77777777" w:rsidR="00B52F0F" w:rsidRPr="009A3F2E" w:rsidRDefault="00B52F0F" w:rsidP="00B52F0F">
      <w:pPr>
        <w:rPr>
          <w:rFonts w:ascii="Arial Narrow" w:hAnsi="Arial Narrow" w:cs="Arial"/>
          <w:bCs/>
          <w:sz w:val="22"/>
          <w:szCs w:val="22"/>
        </w:rPr>
      </w:pPr>
    </w:p>
    <w:p w14:paraId="7856E74A"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La solicitud se notificará en el domicilio manifestando ante el registro de contribuyentes por la persona a quien va dirigida y en su defecto, tratándose de personas físicas, también podrá notificarse en su casa habitación, o lugar donde éstas se encuentren.</w:t>
      </w:r>
    </w:p>
    <w:p w14:paraId="38F3FE6A" w14:textId="77777777" w:rsidR="00B52F0F" w:rsidRPr="003E67A5" w:rsidRDefault="00B52F0F" w:rsidP="003E67A5">
      <w:pPr>
        <w:ind w:left="454" w:hanging="454"/>
        <w:rPr>
          <w:rFonts w:ascii="Arial Narrow" w:hAnsi="Arial Narrow"/>
          <w:sz w:val="22"/>
          <w:szCs w:val="22"/>
        </w:rPr>
      </w:pPr>
    </w:p>
    <w:p w14:paraId="0373FE28"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Los informes, libros o documentos requeridos deberán ser proporcionados por las personas a quien se dirigirá la solicitud o por su representante.</w:t>
      </w:r>
    </w:p>
    <w:p w14:paraId="13E9E940" w14:textId="77777777" w:rsidR="00B52F0F" w:rsidRPr="003E67A5" w:rsidRDefault="00B52F0F" w:rsidP="003E67A5">
      <w:pPr>
        <w:ind w:left="454" w:hanging="454"/>
        <w:rPr>
          <w:rFonts w:ascii="Arial Narrow" w:hAnsi="Arial Narrow"/>
          <w:sz w:val="22"/>
          <w:szCs w:val="22"/>
        </w:rPr>
      </w:pPr>
    </w:p>
    <w:p w14:paraId="0FA5EFE1"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La resolución que determine las contribuciones omitidas se notificará en el lugar señalado en la fracción I de este artículo.</w:t>
      </w:r>
    </w:p>
    <w:p w14:paraId="6BF043FB" w14:textId="77777777" w:rsidR="00B52F0F" w:rsidRPr="009A3F2E" w:rsidRDefault="00B52F0F" w:rsidP="00B52F0F">
      <w:pPr>
        <w:rPr>
          <w:rFonts w:ascii="Arial Narrow" w:hAnsi="Arial Narrow" w:cs="Arial"/>
          <w:bCs/>
          <w:sz w:val="22"/>
          <w:szCs w:val="22"/>
        </w:rPr>
      </w:pPr>
    </w:p>
    <w:p w14:paraId="7B6CEBB1" w14:textId="77777777" w:rsidR="00B52F0F" w:rsidRPr="009A3F2E" w:rsidRDefault="00B52F0F" w:rsidP="00B52F0F">
      <w:pPr>
        <w:rPr>
          <w:rFonts w:ascii="Arial Narrow" w:hAnsi="Arial Narrow" w:cs="Arial"/>
          <w:bCs/>
          <w:sz w:val="22"/>
          <w:szCs w:val="22"/>
        </w:rPr>
      </w:pPr>
      <w:r w:rsidRPr="009A3F2E">
        <w:rPr>
          <w:rFonts w:ascii="Arial Narrow" w:hAnsi="Arial Narrow" w:cs="Arial"/>
          <w:bCs/>
          <w:sz w:val="22"/>
          <w:szCs w:val="22"/>
        </w:rPr>
        <w:t xml:space="preserve">Los informes, datos o documentos a que se refiere este artículo, se deberán presentar en los plazos establecidos en el artículo anterior. </w:t>
      </w:r>
    </w:p>
    <w:p w14:paraId="1C9ADAB7" w14:textId="77777777" w:rsidR="00B52F0F" w:rsidRPr="009A3F2E" w:rsidRDefault="00B52F0F" w:rsidP="00B52F0F">
      <w:pPr>
        <w:rPr>
          <w:rFonts w:ascii="Arial Narrow" w:hAnsi="Arial Narrow" w:cs="Arial"/>
          <w:bCs/>
          <w:sz w:val="22"/>
          <w:szCs w:val="22"/>
        </w:rPr>
      </w:pPr>
    </w:p>
    <w:p w14:paraId="7BC56A3B" w14:textId="77777777" w:rsidR="00DA0DE6" w:rsidRPr="009A3F2E" w:rsidRDefault="00DA0DE6" w:rsidP="00B52F0F">
      <w:pPr>
        <w:rPr>
          <w:rFonts w:ascii="Arial Narrow" w:hAnsi="Arial Narrow" w:cs="Arial"/>
          <w:bCs/>
          <w:sz w:val="22"/>
          <w:szCs w:val="22"/>
        </w:rPr>
      </w:pPr>
    </w:p>
    <w:p w14:paraId="5F894BC6" w14:textId="77777777" w:rsidR="00B52F0F" w:rsidRPr="009A3F2E" w:rsidRDefault="00B52F0F" w:rsidP="00B52F0F">
      <w:pPr>
        <w:ind w:right="50"/>
        <w:jc w:val="center"/>
        <w:rPr>
          <w:rFonts w:ascii="Arial Narrow" w:hAnsi="Arial Narrow" w:cs="Arial"/>
          <w:b/>
          <w:sz w:val="22"/>
          <w:szCs w:val="22"/>
        </w:rPr>
      </w:pPr>
      <w:r w:rsidRPr="009A3F2E">
        <w:rPr>
          <w:rFonts w:ascii="Arial Narrow" w:hAnsi="Arial Narrow" w:cs="Arial"/>
          <w:b/>
          <w:sz w:val="22"/>
          <w:szCs w:val="22"/>
        </w:rPr>
        <w:t>CAPÍTULO CUARTO</w:t>
      </w:r>
    </w:p>
    <w:p w14:paraId="312CCBF7"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PROCEDIMIENTO ADMINISTRATIVO DE EJECUCIÓN</w:t>
      </w:r>
    </w:p>
    <w:p w14:paraId="1E997ED3" w14:textId="77777777" w:rsidR="00B52F0F" w:rsidRPr="009A3F2E" w:rsidRDefault="00B52F0F" w:rsidP="00B52F0F">
      <w:pPr>
        <w:rPr>
          <w:rFonts w:ascii="Arial Narrow" w:hAnsi="Arial Narrow" w:cs="Arial"/>
          <w:b/>
          <w:sz w:val="22"/>
          <w:szCs w:val="22"/>
        </w:rPr>
      </w:pPr>
    </w:p>
    <w:p w14:paraId="01A3320F"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w:t>
      </w:r>
    </w:p>
    <w:p w14:paraId="6CC40EE9"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REQUERIMIENTO DE PAGO</w:t>
      </w:r>
    </w:p>
    <w:p w14:paraId="387CF9F5" w14:textId="77777777" w:rsidR="00B52F0F" w:rsidRPr="009A3F2E" w:rsidRDefault="00B52F0F" w:rsidP="00B52F0F">
      <w:pPr>
        <w:rPr>
          <w:rFonts w:ascii="Arial Narrow" w:hAnsi="Arial Narrow" w:cs="Arial"/>
          <w:bCs/>
          <w:sz w:val="22"/>
          <w:szCs w:val="22"/>
        </w:rPr>
      </w:pPr>
    </w:p>
    <w:p w14:paraId="2D8DEE04"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423.-</w:t>
      </w:r>
      <w:r w:rsidRPr="009A3F2E">
        <w:rPr>
          <w:rFonts w:ascii="Arial Narrow" w:hAnsi="Arial Narrow" w:cs="Arial"/>
          <w:bCs/>
          <w:sz w:val="22"/>
          <w:szCs w:val="22"/>
        </w:rPr>
        <w:t xml:space="preserve"> Las autoridades fiscales exigirán el pago de los créditos fiscales que no hubieren sido cubiertos o garantizados dentro de los plazos señalados por la ley, mediante el procedimiento administrativo de ejecución.</w:t>
      </w:r>
    </w:p>
    <w:p w14:paraId="38F0EA44" w14:textId="77777777" w:rsidR="00B52F0F" w:rsidRPr="009A3F2E" w:rsidRDefault="00B52F0F" w:rsidP="00B52F0F">
      <w:pPr>
        <w:ind w:right="50"/>
        <w:rPr>
          <w:rFonts w:ascii="Arial Narrow" w:hAnsi="Arial Narrow" w:cs="Arial"/>
          <w:bCs/>
          <w:sz w:val="22"/>
          <w:szCs w:val="22"/>
        </w:rPr>
      </w:pPr>
    </w:p>
    <w:p w14:paraId="0D58123D"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También se exigirá su pago mediante el procedimiento administrativo de ejecución de acuerdo con las disposiciones de este código, tratándose de:</w:t>
      </w:r>
    </w:p>
    <w:p w14:paraId="06C07858" w14:textId="77777777" w:rsidR="00B52F0F" w:rsidRPr="009A3F2E" w:rsidRDefault="00B52F0F" w:rsidP="00B52F0F">
      <w:pPr>
        <w:ind w:right="50"/>
        <w:rPr>
          <w:rFonts w:ascii="Arial Narrow" w:hAnsi="Arial Narrow" w:cs="Arial"/>
          <w:bCs/>
          <w:sz w:val="22"/>
          <w:szCs w:val="22"/>
        </w:rPr>
      </w:pPr>
    </w:p>
    <w:p w14:paraId="20D574B4"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La responsabilidad civil en que incurran quienes manejen fondos públicos del municipio.</w:t>
      </w:r>
    </w:p>
    <w:p w14:paraId="37EAE1BA" w14:textId="77777777" w:rsidR="00B52F0F" w:rsidRPr="003E67A5" w:rsidRDefault="00B52F0F" w:rsidP="003E67A5">
      <w:pPr>
        <w:ind w:left="454" w:hanging="454"/>
        <w:rPr>
          <w:rFonts w:ascii="Arial Narrow" w:hAnsi="Arial Narrow"/>
          <w:sz w:val="22"/>
          <w:szCs w:val="22"/>
        </w:rPr>
      </w:pPr>
    </w:p>
    <w:p w14:paraId="48E26939"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Las fianzas constituidas por disposición de la ley o por acuerdo de las autoridades judiciales o administrativas cuando sean exigibles y cuyo cobro ordene la autoridad competente.</w:t>
      </w:r>
    </w:p>
    <w:p w14:paraId="30EB8294" w14:textId="77777777" w:rsidR="00B52F0F" w:rsidRDefault="00B52F0F" w:rsidP="00B52F0F">
      <w:pPr>
        <w:ind w:right="50"/>
        <w:rPr>
          <w:rFonts w:ascii="Arial Narrow" w:hAnsi="Arial Narrow" w:cs="Arial"/>
          <w:bCs/>
          <w:sz w:val="22"/>
          <w:szCs w:val="22"/>
        </w:rPr>
      </w:pPr>
    </w:p>
    <w:p w14:paraId="55FD3D8F" w14:textId="77777777" w:rsidR="003176EC" w:rsidRPr="00B579AD" w:rsidRDefault="003176EC" w:rsidP="003176EC">
      <w:pPr>
        <w:rPr>
          <w:rFonts w:ascii="Arial Narrow" w:hAnsi="Arial Narrow"/>
          <w:bCs/>
          <w:i/>
          <w:sz w:val="10"/>
        </w:rPr>
      </w:pPr>
      <w:r w:rsidRPr="00B579AD">
        <w:rPr>
          <w:rFonts w:ascii="Arial Narrow" w:hAnsi="Arial Narrow"/>
          <w:bCs/>
          <w:i/>
          <w:sz w:val="10"/>
        </w:rPr>
        <w:t>(</w:t>
      </w:r>
      <w:r>
        <w:rPr>
          <w:rFonts w:ascii="Arial Narrow" w:hAnsi="Arial Narrow"/>
          <w:bCs/>
          <w:i/>
          <w:sz w:val="10"/>
        </w:rPr>
        <w:t>ADICIONADO</w:t>
      </w:r>
      <w:r w:rsidRPr="00B579AD">
        <w:rPr>
          <w:rFonts w:ascii="Arial Narrow" w:hAnsi="Arial Narrow"/>
          <w:bCs/>
          <w:i/>
          <w:sz w:val="10"/>
        </w:rPr>
        <w:t xml:space="preserve">, P.O. </w:t>
      </w:r>
      <w:r>
        <w:rPr>
          <w:rFonts w:ascii="Arial Narrow" w:hAnsi="Arial Narrow"/>
          <w:bCs/>
          <w:i/>
          <w:sz w:val="10"/>
        </w:rPr>
        <w:t>13</w:t>
      </w:r>
      <w:r w:rsidRPr="00B579AD">
        <w:rPr>
          <w:rFonts w:ascii="Arial Narrow" w:hAnsi="Arial Narrow"/>
          <w:bCs/>
          <w:i/>
          <w:sz w:val="10"/>
        </w:rPr>
        <w:t xml:space="preserve"> DE </w:t>
      </w:r>
      <w:r>
        <w:rPr>
          <w:rFonts w:ascii="Arial Narrow" w:hAnsi="Arial Narrow"/>
          <w:bCs/>
          <w:i/>
          <w:sz w:val="10"/>
        </w:rPr>
        <w:t>DICIEMBRE</w:t>
      </w:r>
      <w:r w:rsidRPr="00B579AD">
        <w:rPr>
          <w:rFonts w:ascii="Arial Narrow" w:hAnsi="Arial Narrow"/>
          <w:bCs/>
          <w:i/>
          <w:sz w:val="10"/>
        </w:rPr>
        <w:t xml:space="preserve"> DE 201</w:t>
      </w:r>
      <w:r>
        <w:rPr>
          <w:rFonts w:ascii="Arial Narrow" w:hAnsi="Arial Narrow"/>
          <w:bCs/>
          <w:i/>
          <w:sz w:val="10"/>
        </w:rPr>
        <w:t>9</w:t>
      </w:r>
      <w:r w:rsidRPr="00B579AD">
        <w:rPr>
          <w:rFonts w:ascii="Arial Narrow" w:hAnsi="Arial Narrow"/>
          <w:bCs/>
          <w:i/>
          <w:sz w:val="10"/>
        </w:rPr>
        <w:t>)</w:t>
      </w:r>
    </w:p>
    <w:p w14:paraId="6F2F6FF6" w14:textId="77777777" w:rsidR="003176EC" w:rsidRPr="003176EC" w:rsidRDefault="003176EC" w:rsidP="003176EC">
      <w:pPr>
        <w:rPr>
          <w:rFonts w:ascii="Arial Narrow" w:hAnsi="Arial Narrow" w:cs="Arial"/>
          <w:bCs/>
          <w:sz w:val="22"/>
          <w:szCs w:val="22"/>
        </w:rPr>
      </w:pPr>
      <w:r w:rsidRPr="003176EC">
        <w:rPr>
          <w:rFonts w:ascii="Arial Narrow" w:hAnsi="Arial Narrow" w:cs="Arial"/>
          <w:bCs/>
          <w:sz w:val="22"/>
          <w:szCs w:val="22"/>
        </w:rPr>
        <w:t>En caso de que el contribuyente adeude un crédito fiscal, se encuentre desaparecido y exista denuncia, reporte o queja de su desaparición en términos de la Ley en Materia de Desaparición de Personas del Estado de Coahuila de Zaragoza, se suspenderá su cobro durante los cinco meses siguientes a la presentación de aquellas, salvo que concluido este término, se promueva el procedimiento de declaración especial de ausencia hasta su resolución, de conformidad con la ley especial en la materia.</w:t>
      </w:r>
    </w:p>
    <w:p w14:paraId="09E7287B" w14:textId="77777777" w:rsidR="003176EC" w:rsidRPr="003176EC" w:rsidRDefault="003176EC" w:rsidP="003176EC">
      <w:pPr>
        <w:rPr>
          <w:rFonts w:ascii="Arial Narrow" w:hAnsi="Arial Narrow" w:cs="Arial"/>
          <w:bCs/>
          <w:sz w:val="22"/>
          <w:szCs w:val="22"/>
        </w:rPr>
      </w:pPr>
    </w:p>
    <w:p w14:paraId="0408B0C2" w14:textId="77777777" w:rsidR="003176EC" w:rsidRPr="00B579AD" w:rsidRDefault="003176EC" w:rsidP="003176EC">
      <w:pPr>
        <w:rPr>
          <w:rFonts w:ascii="Arial Narrow" w:hAnsi="Arial Narrow"/>
          <w:bCs/>
          <w:i/>
          <w:sz w:val="10"/>
        </w:rPr>
      </w:pPr>
      <w:r w:rsidRPr="00B579AD">
        <w:rPr>
          <w:rFonts w:ascii="Arial Narrow" w:hAnsi="Arial Narrow"/>
          <w:bCs/>
          <w:i/>
          <w:sz w:val="10"/>
        </w:rPr>
        <w:t>(</w:t>
      </w:r>
      <w:r>
        <w:rPr>
          <w:rFonts w:ascii="Arial Narrow" w:hAnsi="Arial Narrow"/>
          <w:bCs/>
          <w:i/>
          <w:sz w:val="10"/>
        </w:rPr>
        <w:t>ADICIONADO</w:t>
      </w:r>
      <w:r w:rsidRPr="00B579AD">
        <w:rPr>
          <w:rFonts w:ascii="Arial Narrow" w:hAnsi="Arial Narrow"/>
          <w:bCs/>
          <w:i/>
          <w:sz w:val="10"/>
        </w:rPr>
        <w:t xml:space="preserve">, P.O. </w:t>
      </w:r>
      <w:r>
        <w:rPr>
          <w:rFonts w:ascii="Arial Narrow" w:hAnsi="Arial Narrow"/>
          <w:bCs/>
          <w:i/>
          <w:sz w:val="10"/>
        </w:rPr>
        <w:t>13</w:t>
      </w:r>
      <w:r w:rsidRPr="00B579AD">
        <w:rPr>
          <w:rFonts w:ascii="Arial Narrow" w:hAnsi="Arial Narrow"/>
          <w:bCs/>
          <w:i/>
          <w:sz w:val="10"/>
        </w:rPr>
        <w:t xml:space="preserve"> DE </w:t>
      </w:r>
      <w:r>
        <w:rPr>
          <w:rFonts w:ascii="Arial Narrow" w:hAnsi="Arial Narrow"/>
          <w:bCs/>
          <w:i/>
          <w:sz w:val="10"/>
        </w:rPr>
        <w:t>DICIEMBRE</w:t>
      </w:r>
      <w:r w:rsidRPr="00B579AD">
        <w:rPr>
          <w:rFonts w:ascii="Arial Narrow" w:hAnsi="Arial Narrow"/>
          <w:bCs/>
          <w:i/>
          <w:sz w:val="10"/>
        </w:rPr>
        <w:t xml:space="preserve"> DE 201</w:t>
      </w:r>
      <w:r>
        <w:rPr>
          <w:rFonts w:ascii="Arial Narrow" w:hAnsi="Arial Narrow"/>
          <w:bCs/>
          <w:i/>
          <w:sz w:val="10"/>
        </w:rPr>
        <w:t>9</w:t>
      </w:r>
      <w:r w:rsidRPr="00B579AD">
        <w:rPr>
          <w:rFonts w:ascii="Arial Narrow" w:hAnsi="Arial Narrow"/>
          <w:bCs/>
          <w:i/>
          <w:sz w:val="10"/>
        </w:rPr>
        <w:t>)</w:t>
      </w:r>
    </w:p>
    <w:p w14:paraId="5C71AD2F" w14:textId="77777777" w:rsidR="003176EC" w:rsidRPr="003176EC" w:rsidRDefault="003176EC" w:rsidP="003176EC">
      <w:pPr>
        <w:rPr>
          <w:rFonts w:ascii="Arial Narrow" w:hAnsi="Arial Narrow" w:cs="Arial"/>
          <w:bCs/>
          <w:sz w:val="22"/>
          <w:szCs w:val="22"/>
        </w:rPr>
      </w:pPr>
      <w:r w:rsidRPr="003176EC">
        <w:rPr>
          <w:rFonts w:ascii="Arial Narrow" w:hAnsi="Arial Narrow" w:cs="Arial"/>
          <w:bCs/>
          <w:sz w:val="22"/>
          <w:szCs w:val="22"/>
        </w:rPr>
        <w:t>Cuando el contribuyente adeude créditos fiscales y cuente con declaración especial de ausencia de conformidad con la ley especial en la materia, se suspenderá su cobro ante cualquier instancia hasta que sea localizado con o sin vida.</w:t>
      </w:r>
    </w:p>
    <w:p w14:paraId="100DD272" w14:textId="77777777" w:rsidR="003176EC" w:rsidRPr="003176EC" w:rsidRDefault="003176EC" w:rsidP="003176EC">
      <w:pPr>
        <w:rPr>
          <w:rFonts w:ascii="Arial Narrow" w:hAnsi="Arial Narrow" w:cs="Arial"/>
          <w:bCs/>
          <w:sz w:val="22"/>
          <w:szCs w:val="22"/>
        </w:rPr>
      </w:pPr>
    </w:p>
    <w:p w14:paraId="7D4F283E"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ARTÍCULO 424.-</w:t>
      </w:r>
      <w:r w:rsidRPr="009A3F2E">
        <w:rPr>
          <w:rFonts w:ascii="Arial Narrow" w:hAnsi="Arial Narrow" w:cs="Arial"/>
          <w:sz w:val="22"/>
          <w:szCs w:val="22"/>
        </w:rPr>
        <w:t xml:space="preserve"> Se suspenderá el procedimiento administrativo de ejecución durante la tramitación de los recursos administrativos o del juicio contencioso administrativo, cuando lo solicite el interesado y garantice el crédito fiscal de que se trate, los recargos y los accesorios legales. La suspensión podrá ser solicitada dentro de los quince días siguientes a la fecha en que surta efectos la notificación del acto cuya ejecución se suspende, ante la Tesorería Municipal acompañando copia sellada del escrito con el que hubiere iniciado el recurso administrativo o el juicio de que se trate.</w:t>
      </w:r>
    </w:p>
    <w:p w14:paraId="60C7C1A4" w14:textId="77777777" w:rsidR="00B52F0F" w:rsidRPr="009A3F2E" w:rsidRDefault="00B52F0F" w:rsidP="00B52F0F">
      <w:pPr>
        <w:ind w:right="50"/>
        <w:rPr>
          <w:rFonts w:ascii="Arial Narrow" w:hAnsi="Arial Narrow" w:cs="Arial"/>
          <w:bCs/>
          <w:sz w:val="22"/>
          <w:szCs w:val="22"/>
        </w:rPr>
      </w:pPr>
    </w:p>
    <w:p w14:paraId="6A5C98CD"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Constituida la garantía, se suspenderá el procedimiento hasta que se comunique la resolución definitiva en el recurso o juicio respectivo.</w:t>
      </w:r>
    </w:p>
    <w:p w14:paraId="7D5EE3B5" w14:textId="77777777" w:rsidR="00B52F0F" w:rsidRPr="009A3F2E" w:rsidRDefault="00B52F0F" w:rsidP="00B52F0F">
      <w:pPr>
        <w:ind w:right="50"/>
        <w:rPr>
          <w:rFonts w:ascii="Arial Narrow" w:hAnsi="Arial Narrow" w:cs="Arial"/>
          <w:bCs/>
          <w:sz w:val="22"/>
          <w:szCs w:val="22"/>
        </w:rPr>
      </w:pPr>
    </w:p>
    <w:p w14:paraId="3C52A4E5" w14:textId="77777777" w:rsidR="00B52F0F" w:rsidRPr="009A3F2E" w:rsidRDefault="00B52F0F" w:rsidP="00B52F0F">
      <w:pPr>
        <w:rPr>
          <w:rFonts w:ascii="Arial Narrow" w:hAnsi="Arial Narrow" w:cs="Arial"/>
          <w:bCs/>
          <w:sz w:val="22"/>
          <w:szCs w:val="22"/>
        </w:rPr>
      </w:pPr>
      <w:r w:rsidRPr="009A3F2E">
        <w:rPr>
          <w:rFonts w:ascii="Arial Narrow" w:hAnsi="Arial Narrow" w:cs="Arial"/>
          <w:bCs/>
          <w:sz w:val="22"/>
          <w:szCs w:val="22"/>
        </w:rPr>
        <w:t>Cuando en el medio de defensa se impugnen únicamente algunos de los créditos determinados por el acto administrativo cuya ejecución fue suspendida, se pagarán los créditos fiscales no impugnados con los recargos correspondientes.</w:t>
      </w:r>
    </w:p>
    <w:p w14:paraId="498CAEB2" w14:textId="77777777" w:rsidR="00B52F0F" w:rsidRPr="009A3F2E" w:rsidRDefault="00B52F0F" w:rsidP="00B52F0F">
      <w:pPr>
        <w:ind w:right="50"/>
        <w:rPr>
          <w:rFonts w:ascii="Arial Narrow" w:hAnsi="Arial Narrow" w:cs="Arial"/>
          <w:bCs/>
          <w:sz w:val="22"/>
          <w:szCs w:val="22"/>
        </w:rPr>
      </w:pPr>
    </w:p>
    <w:p w14:paraId="3516C3C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425.-</w:t>
      </w:r>
      <w:r w:rsidRPr="009A3F2E">
        <w:rPr>
          <w:rFonts w:ascii="Arial Narrow" w:hAnsi="Arial Narrow" w:cs="Arial"/>
          <w:bCs/>
          <w:sz w:val="22"/>
          <w:szCs w:val="22"/>
        </w:rPr>
        <w:t xml:space="preserve"> Para los efectos de la fracción IV del artículo 389 de este código, el embargo en la vía administrativa se sujetará a las siguientes reglas:</w:t>
      </w:r>
    </w:p>
    <w:p w14:paraId="456145FE" w14:textId="77777777" w:rsidR="00DA0DE6" w:rsidRPr="009A3F2E" w:rsidRDefault="00DA0DE6" w:rsidP="00B52F0F">
      <w:pPr>
        <w:ind w:right="50"/>
        <w:rPr>
          <w:rFonts w:ascii="Arial Narrow" w:hAnsi="Arial Narrow" w:cs="Arial"/>
          <w:bCs/>
          <w:sz w:val="22"/>
          <w:szCs w:val="22"/>
        </w:rPr>
      </w:pPr>
    </w:p>
    <w:p w14:paraId="3FC6EA8E"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Se practicará a solicitud del contribuyente.</w:t>
      </w:r>
    </w:p>
    <w:p w14:paraId="4D2115CA" w14:textId="77777777" w:rsidR="00B52F0F" w:rsidRPr="003E67A5" w:rsidRDefault="00B52F0F" w:rsidP="003E67A5">
      <w:pPr>
        <w:ind w:left="454" w:hanging="454"/>
        <w:rPr>
          <w:rFonts w:ascii="Arial Narrow" w:hAnsi="Arial Narrow"/>
          <w:sz w:val="22"/>
          <w:szCs w:val="22"/>
        </w:rPr>
      </w:pPr>
    </w:p>
    <w:p w14:paraId="094DB5CF"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El contribuyente señalará los bienes en que deba trabarse, debiendo ser suficientes para garantizar el interés fiscal.</w:t>
      </w:r>
    </w:p>
    <w:p w14:paraId="05448E5C" w14:textId="77777777" w:rsidR="00B52F0F" w:rsidRPr="003E67A5" w:rsidRDefault="00B52F0F" w:rsidP="003E67A5">
      <w:pPr>
        <w:ind w:left="454" w:hanging="454"/>
        <w:rPr>
          <w:rFonts w:ascii="Arial Narrow" w:hAnsi="Arial Narrow"/>
          <w:sz w:val="22"/>
          <w:szCs w:val="22"/>
        </w:rPr>
      </w:pPr>
    </w:p>
    <w:p w14:paraId="32160FD4"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Tratándose de personas físicas, el contribuyente será el depositario y en el caso de personas morales el representante legal.</w:t>
      </w:r>
    </w:p>
    <w:p w14:paraId="1369F888" w14:textId="77777777" w:rsidR="00B52F0F" w:rsidRPr="003E67A5" w:rsidRDefault="00B52F0F" w:rsidP="003E67A5">
      <w:pPr>
        <w:ind w:left="454" w:hanging="454"/>
        <w:rPr>
          <w:rFonts w:ascii="Arial Narrow" w:hAnsi="Arial Narrow"/>
          <w:sz w:val="22"/>
          <w:szCs w:val="22"/>
        </w:rPr>
      </w:pPr>
    </w:p>
    <w:p w14:paraId="63703BF1"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IV.</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Deberá inscribirse en el Registro Público, cuando proceda.</w:t>
      </w:r>
    </w:p>
    <w:p w14:paraId="63B871C7" w14:textId="77777777" w:rsidR="00B52F0F" w:rsidRPr="003E67A5" w:rsidRDefault="00B52F0F" w:rsidP="003E67A5">
      <w:pPr>
        <w:ind w:left="454" w:hanging="454"/>
        <w:rPr>
          <w:rFonts w:ascii="Arial Narrow" w:hAnsi="Arial Narrow"/>
          <w:sz w:val="22"/>
          <w:szCs w:val="22"/>
        </w:rPr>
      </w:pPr>
    </w:p>
    <w:p w14:paraId="35F1C858"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V.</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Los gastos de ejecución deberán cubrirse con anticipación a la práctica de la diligencia.</w:t>
      </w:r>
    </w:p>
    <w:p w14:paraId="179FA4C6" w14:textId="77777777" w:rsidR="00B52F0F" w:rsidRPr="009A3F2E" w:rsidRDefault="00B52F0F" w:rsidP="00B52F0F">
      <w:pPr>
        <w:ind w:right="50"/>
        <w:rPr>
          <w:rFonts w:ascii="Arial Narrow" w:hAnsi="Arial Narrow" w:cs="Arial"/>
          <w:bCs/>
          <w:sz w:val="22"/>
          <w:szCs w:val="22"/>
        </w:rPr>
      </w:pPr>
    </w:p>
    <w:p w14:paraId="6280FA5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426.-</w:t>
      </w:r>
      <w:r w:rsidRPr="009A3F2E">
        <w:rPr>
          <w:rFonts w:ascii="Arial Narrow" w:hAnsi="Arial Narrow" w:cs="Arial"/>
          <w:bCs/>
          <w:sz w:val="22"/>
          <w:szCs w:val="22"/>
        </w:rPr>
        <w:t xml:space="preserve"> Se podrá practicar embargo precautorio para asegurar el interés fiscal, antes de la fecha en que el crédito fiscal esté determinado o sea exigible, cuando a juicio de la autoridad hubiere peligro de que el obligado se ausente, enajene u oculte sus bienes, o realice cualquier maniobra tendente a evadir el cumplimiento. Si el pago se hiciere dentro de los plazos legales, el contribuyente no estará obligado a cubrir los gastos que origine la diligencia y se levantará el embargo.</w:t>
      </w:r>
    </w:p>
    <w:p w14:paraId="0912026E" w14:textId="77777777" w:rsidR="00B52F0F" w:rsidRPr="009A3F2E" w:rsidRDefault="00B52F0F" w:rsidP="00B52F0F">
      <w:pPr>
        <w:ind w:right="50"/>
        <w:rPr>
          <w:rFonts w:ascii="Arial Narrow" w:hAnsi="Arial Narrow" w:cs="Arial"/>
          <w:bCs/>
          <w:sz w:val="22"/>
          <w:szCs w:val="22"/>
        </w:rPr>
      </w:pPr>
    </w:p>
    <w:p w14:paraId="12F3E95D"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427.-</w:t>
      </w:r>
      <w:r w:rsidRPr="009A3F2E">
        <w:rPr>
          <w:rFonts w:ascii="Arial Narrow" w:hAnsi="Arial Narrow" w:cs="Arial"/>
          <w:bCs/>
          <w:sz w:val="22"/>
          <w:szCs w:val="22"/>
        </w:rPr>
        <w:t xml:space="preserve"> En ningún caso el fisco municipal entrará en los juicios universales. Cuando se inicie juicio de quiebra, suspensión de pagos o de concurso, el juez que conozca del asunto deberá dar aviso a las autoridades fiscales municipales para que, en su caso, hagan exigibles los créditos fiscales a su favor a través del procedimiento administrativo de ejecución.</w:t>
      </w:r>
    </w:p>
    <w:p w14:paraId="324C5F7D" w14:textId="77777777" w:rsidR="00B52F0F" w:rsidRPr="009A3F2E" w:rsidRDefault="00B52F0F" w:rsidP="00B52F0F">
      <w:pPr>
        <w:rPr>
          <w:rFonts w:ascii="Arial Narrow" w:hAnsi="Arial Narrow" w:cs="Arial"/>
          <w:bCs/>
          <w:sz w:val="22"/>
          <w:szCs w:val="22"/>
        </w:rPr>
      </w:pPr>
    </w:p>
    <w:p w14:paraId="36F81BE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428.-</w:t>
      </w:r>
      <w:r w:rsidRPr="009A3F2E">
        <w:rPr>
          <w:rFonts w:ascii="Arial Narrow" w:hAnsi="Arial Narrow" w:cs="Arial"/>
          <w:bCs/>
          <w:sz w:val="22"/>
          <w:szCs w:val="22"/>
        </w:rPr>
        <w:t xml:space="preserve"> Las controversias que surjan entre el fisco municipal y otros fiscos relativas al derecho de preferencia para recibir el pago de los créditos fiscales, se resolverán por las autoridades competentes, tomando en cuenta las garantías constituidas y conforme a las siguientes reglas:</w:t>
      </w:r>
    </w:p>
    <w:p w14:paraId="6753FA95" w14:textId="77777777" w:rsidR="00B52F0F" w:rsidRPr="009A3F2E" w:rsidRDefault="00B52F0F" w:rsidP="00B52F0F">
      <w:pPr>
        <w:ind w:right="50"/>
        <w:rPr>
          <w:rFonts w:ascii="Arial Narrow" w:hAnsi="Arial Narrow" w:cs="Arial"/>
          <w:bCs/>
          <w:sz w:val="22"/>
          <w:szCs w:val="22"/>
        </w:rPr>
      </w:pPr>
    </w:p>
    <w:p w14:paraId="1BC11BC5"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 xml:space="preserve">La preferencia corresponderá al fisco que tenga a su favor créditos por impuestos sobre la propiedad raíz, tratándose de los frutos de los bienes inmuebles o del producto de la venta de éstos. </w:t>
      </w:r>
    </w:p>
    <w:p w14:paraId="5A530EC9" w14:textId="77777777" w:rsidR="00B52F0F" w:rsidRPr="003E67A5" w:rsidRDefault="00B52F0F" w:rsidP="003E67A5">
      <w:pPr>
        <w:ind w:left="454" w:hanging="454"/>
        <w:rPr>
          <w:rFonts w:ascii="Arial Narrow" w:hAnsi="Arial Narrow"/>
          <w:sz w:val="22"/>
          <w:szCs w:val="22"/>
        </w:rPr>
      </w:pPr>
    </w:p>
    <w:p w14:paraId="3F6B1407"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En los demás casos, la preferencia corresponderá al fisco que tenga el carácter de primer embargante, según inscripción en el Registro Público cuando así proceda.</w:t>
      </w:r>
    </w:p>
    <w:p w14:paraId="09EC36AD" w14:textId="77777777" w:rsidR="003E67A5" w:rsidRDefault="003E67A5" w:rsidP="00B52F0F">
      <w:pPr>
        <w:jc w:val="center"/>
        <w:rPr>
          <w:rFonts w:ascii="Arial Narrow" w:hAnsi="Arial Narrow" w:cs="Arial"/>
          <w:b/>
          <w:bCs/>
          <w:sz w:val="22"/>
          <w:szCs w:val="22"/>
        </w:rPr>
      </w:pPr>
    </w:p>
    <w:p w14:paraId="45FA2E10" w14:textId="77777777" w:rsidR="003E67A5" w:rsidRDefault="003E67A5" w:rsidP="00B52F0F">
      <w:pPr>
        <w:jc w:val="center"/>
        <w:rPr>
          <w:rFonts w:ascii="Arial Narrow" w:hAnsi="Arial Narrow" w:cs="Arial"/>
          <w:b/>
          <w:bCs/>
          <w:sz w:val="22"/>
          <w:szCs w:val="22"/>
        </w:rPr>
      </w:pPr>
    </w:p>
    <w:p w14:paraId="29C603E4" w14:textId="77777777" w:rsidR="00765B40" w:rsidRDefault="00765B40" w:rsidP="00B52F0F">
      <w:pPr>
        <w:jc w:val="center"/>
        <w:rPr>
          <w:rFonts w:ascii="Arial Narrow" w:hAnsi="Arial Narrow" w:cs="Arial"/>
          <w:b/>
          <w:bCs/>
          <w:sz w:val="22"/>
          <w:szCs w:val="22"/>
        </w:rPr>
      </w:pPr>
    </w:p>
    <w:p w14:paraId="2C9000C5" w14:textId="77777777" w:rsidR="00765B40" w:rsidRPr="009A3F2E" w:rsidRDefault="00765B40" w:rsidP="00B52F0F">
      <w:pPr>
        <w:jc w:val="center"/>
        <w:rPr>
          <w:rFonts w:ascii="Arial Narrow" w:hAnsi="Arial Narrow" w:cs="Arial"/>
          <w:b/>
          <w:bCs/>
          <w:sz w:val="22"/>
          <w:szCs w:val="22"/>
        </w:rPr>
      </w:pPr>
    </w:p>
    <w:p w14:paraId="2B7A4F39"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II</w:t>
      </w:r>
    </w:p>
    <w:p w14:paraId="0E3E0664"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EMBARGO</w:t>
      </w:r>
    </w:p>
    <w:p w14:paraId="7C87E525" w14:textId="77777777" w:rsidR="00B52F0F" w:rsidRPr="009A3F2E" w:rsidRDefault="00B52F0F" w:rsidP="00B52F0F">
      <w:pPr>
        <w:ind w:right="50"/>
        <w:rPr>
          <w:rFonts w:ascii="Arial Narrow" w:hAnsi="Arial Narrow" w:cs="Arial"/>
          <w:bCs/>
          <w:sz w:val="22"/>
          <w:szCs w:val="22"/>
        </w:rPr>
      </w:pPr>
    </w:p>
    <w:p w14:paraId="046EACD6"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ARTÍCULO 429.-</w:t>
      </w:r>
      <w:r w:rsidRPr="009A3F2E">
        <w:rPr>
          <w:rFonts w:ascii="Arial Narrow" w:hAnsi="Arial Narrow" w:cs="Arial"/>
          <w:sz w:val="22"/>
          <w:szCs w:val="22"/>
        </w:rPr>
        <w:t xml:space="preserve"> Las autoridades fiscales, para hacer efectivo un crédito fiscal exigible y el importe de sus accesorios legales, requerirán de pago al deudor y, en caso de no hacerlo en el acto, procederán como sigue:</w:t>
      </w:r>
    </w:p>
    <w:p w14:paraId="24E952E7" w14:textId="77777777" w:rsidR="00B52F0F" w:rsidRPr="009A3F2E" w:rsidRDefault="00B52F0F" w:rsidP="00B52F0F">
      <w:pPr>
        <w:ind w:right="50"/>
        <w:rPr>
          <w:rFonts w:ascii="Arial Narrow" w:hAnsi="Arial Narrow" w:cs="Arial"/>
          <w:bCs/>
          <w:sz w:val="22"/>
          <w:szCs w:val="22"/>
        </w:rPr>
      </w:pPr>
    </w:p>
    <w:p w14:paraId="261E347F"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A embargar bienes suficientes para, en su caso, rematarlos, enajenarlos fuera de subasta o adjudicarlos en favor del fisco.</w:t>
      </w:r>
    </w:p>
    <w:p w14:paraId="6FD0B809" w14:textId="77777777" w:rsidR="00B52F0F" w:rsidRPr="003E67A5" w:rsidRDefault="00B52F0F" w:rsidP="003E67A5">
      <w:pPr>
        <w:ind w:left="454" w:hanging="454"/>
        <w:rPr>
          <w:rFonts w:ascii="Arial Narrow" w:hAnsi="Arial Narrow"/>
          <w:sz w:val="22"/>
          <w:szCs w:val="22"/>
        </w:rPr>
      </w:pPr>
    </w:p>
    <w:p w14:paraId="3531318C"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A embargar negociaciones con todo lo que de hecho y por derecho les corresponda, a fin de obtener, mediante la intervención de ella, los ingresos necesarios que permitan satisfacer el crédito fiscal y los accesorios legales.</w:t>
      </w:r>
    </w:p>
    <w:p w14:paraId="3B46A080" w14:textId="77777777" w:rsidR="00B52F0F" w:rsidRPr="009A3F2E" w:rsidRDefault="00B52F0F" w:rsidP="00B52F0F">
      <w:pPr>
        <w:ind w:right="50"/>
        <w:rPr>
          <w:rFonts w:ascii="Arial Narrow" w:hAnsi="Arial Narrow" w:cs="Arial"/>
          <w:bCs/>
          <w:sz w:val="22"/>
          <w:szCs w:val="22"/>
        </w:rPr>
      </w:pPr>
    </w:p>
    <w:p w14:paraId="1F8823C5"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El embargo de bienes raíces, de derechos reales o de negociaciones de cualquier género, se inscribirá en el registro público que corresponda en atención a la naturaleza de los bienes o derechos de que se trate.</w:t>
      </w:r>
    </w:p>
    <w:p w14:paraId="44D10B2B" w14:textId="77777777" w:rsidR="00B52F0F" w:rsidRPr="009A3F2E" w:rsidRDefault="00B52F0F" w:rsidP="00B52F0F">
      <w:pPr>
        <w:ind w:right="50"/>
        <w:rPr>
          <w:rFonts w:ascii="Arial Narrow" w:hAnsi="Arial Narrow" w:cs="Arial"/>
          <w:bCs/>
          <w:sz w:val="22"/>
          <w:szCs w:val="22"/>
        </w:rPr>
      </w:pPr>
    </w:p>
    <w:p w14:paraId="22A638DB" w14:textId="77777777" w:rsidR="00B52F0F" w:rsidRPr="009A3F2E" w:rsidRDefault="00B52F0F" w:rsidP="00B52F0F">
      <w:pPr>
        <w:rPr>
          <w:rFonts w:ascii="Arial Narrow" w:hAnsi="Arial Narrow" w:cs="Arial"/>
          <w:sz w:val="22"/>
          <w:szCs w:val="22"/>
        </w:rPr>
      </w:pPr>
      <w:r w:rsidRPr="009A3F2E">
        <w:rPr>
          <w:rFonts w:ascii="Arial Narrow" w:hAnsi="Arial Narrow" w:cs="Arial"/>
          <w:sz w:val="22"/>
          <w:szCs w:val="22"/>
        </w:rPr>
        <w:t>Cuando los bienes raíces, derechos reales o negociaciones queden comprendidos en la jurisdicción de dos o más oficinas del registro público que corresponda, en todas ellas se inscribirá el embargo.</w:t>
      </w:r>
    </w:p>
    <w:p w14:paraId="5DDFE0EE" w14:textId="77777777" w:rsidR="00B52F0F" w:rsidRPr="009A3F2E" w:rsidRDefault="00B52F0F" w:rsidP="00B52F0F">
      <w:pPr>
        <w:ind w:right="50"/>
        <w:rPr>
          <w:rFonts w:ascii="Arial Narrow" w:hAnsi="Arial Narrow" w:cs="Arial"/>
          <w:bCs/>
          <w:sz w:val="22"/>
          <w:szCs w:val="22"/>
        </w:rPr>
      </w:pPr>
    </w:p>
    <w:p w14:paraId="70C4ED37"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Si la exigibilidad se origina por cese de la prórroga, o de la autorización para pagar en parcialidades, o por error aritmético en las declaraciones, el deudor podrá efectuar el pago dentro de los seis días hábiles siguientes a la fecha que surta sus efectos la notificación del requerimiento.</w:t>
      </w:r>
    </w:p>
    <w:p w14:paraId="4DCD4041" w14:textId="77777777" w:rsidR="00B52F0F" w:rsidRPr="009A3F2E" w:rsidRDefault="00B52F0F" w:rsidP="00B52F0F">
      <w:pPr>
        <w:ind w:right="50"/>
        <w:rPr>
          <w:rFonts w:ascii="Arial Narrow" w:hAnsi="Arial Narrow" w:cs="Arial"/>
          <w:bCs/>
          <w:sz w:val="22"/>
          <w:szCs w:val="22"/>
        </w:rPr>
      </w:pPr>
    </w:p>
    <w:p w14:paraId="5626DF65"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430.-</w:t>
      </w:r>
      <w:r w:rsidRPr="009A3F2E">
        <w:rPr>
          <w:rFonts w:ascii="Arial Narrow" w:hAnsi="Arial Narrow" w:cs="Arial"/>
          <w:bCs/>
          <w:sz w:val="22"/>
          <w:szCs w:val="22"/>
        </w:rPr>
        <w:t xml:space="preserve">  Constituido el ejecutor designado por el jefe de la oficina exactora en el domicilio del deudor, practicará la diligencia de requerimiento de pago y de embargo de bienes con el deudor o su representante legal o, en su defecto, con cualquiera de las personas a que se refiere el artículo 364 y al concluir la diligencia dejará copia del acta de embargo.</w:t>
      </w:r>
    </w:p>
    <w:p w14:paraId="2C55011B" w14:textId="77777777" w:rsidR="00B52F0F" w:rsidRPr="009A3F2E" w:rsidRDefault="00B52F0F" w:rsidP="00B52F0F">
      <w:pPr>
        <w:ind w:right="50"/>
        <w:rPr>
          <w:rFonts w:ascii="Arial Narrow" w:hAnsi="Arial Narrow" w:cs="Arial"/>
          <w:bCs/>
          <w:sz w:val="22"/>
          <w:szCs w:val="22"/>
        </w:rPr>
      </w:pPr>
    </w:p>
    <w:p w14:paraId="5418335D"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431.-</w:t>
      </w:r>
      <w:r w:rsidRPr="009A3F2E">
        <w:rPr>
          <w:rFonts w:ascii="Arial Narrow" w:hAnsi="Arial Narrow" w:cs="Arial"/>
          <w:bCs/>
          <w:sz w:val="22"/>
          <w:szCs w:val="22"/>
        </w:rPr>
        <w:t xml:space="preserve">  El deudor o la persona con quien se entienda la diligencia, tendrá derecho a que en ésta intervengan dos testigos y a señalar los bienes que deban embargarse, siempre que se sujeten al orden siguiente:</w:t>
      </w:r>
    </w:p>
    <w:p w14:paraId="3F77465C" w14:textId="77777777" w:rsidR="00B52F0F" w:rsidRPr="009A3F2E" w:rsidRDefault="00B52F0F" w:rsidP="00B52F0F">
      <w:pPr>
        <w:ind w:right="50"/>
        <w:rPr>
          <w:rFonts w:ascii="Arial Narrow" w:hAnsi="Arial Narrow" w:cs="Arial"/>
          <w:bCs/>
          <w:sz w:val="22"/>
          <w:szCs w:val="22"/>
        </w:rPr>
      </w:pPr>
    </w:p>
    <w:p w14:paraId="5DD30D83"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Dinero y metales preciosos.</w:t>
      </w:r>
    </w:p>
    <w:p w14:paraId="04BA4F7B" w14:textId="77777777" w:rsidR="00B52F0F" w:rsidRPr="003E67A5" w:rsidRDefault="00B52F0F" w:rsidP="003E67A5">
      <w:pPr>
        <w:ind w:left="454" w:hanging="454"/>
        <w:rPr>
          <w:rFonts w:ascii="Arial Narrow" w:hAnsi="Arial Narrow"/>
          <w:sz w:val="22"/>
          <w:szCs w:val="22"/>
        </w:rPr>
      </w:pPr>
    </w:p>
    <w:p w14:paraId="7A87E2F1"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Bienes raíces.</w:t>
      </w:r>
    </w:p>
    <w:p w14:paraId="4A1A3FC5" w14:textId="77777777" w:rsidR="00B52F0F" w:rsidRPr="003E67A5" w:rsidRDefault="00B52F0F" w:rsidP="003E67A5">
      <w:pPr>
        <w:ind w:left="454" w:hanging="454"/>
        <w:rPr>
          <w:rFonts w:ascii="Arial Narrow" w:hAnsi="Arial Narrow"/>
          <w:sz w:val="22"/>
          <w:szCs w:val="22"/>
        </w:rPr>
      </w:pPr>
    </w:p>
    <w:p w14:paraId="6C0D4B18"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Acciones, bonos, títulos o valores y, en general, créditos de inmediato y fácil cobro a cargo de empresas e instituciones particulares de reconocida solvencia.</w:t>
      </w:r>
    </w:p>
    <w:p w14:paraId="5506D273" w14:textId="77777777" w:rsidR="00B52F0F" w:rsidRPr="003E67A5" w:rsidRDefault="00B52F0F" w:rsidP="003E67A5">
      <w:pPr>
        <w:ind w:left="454" w:hanging="454"/>
        <w:rPr>
          <w:rFonts w:ascii="Arial Narrow" w:hAnsi="Arial Narrow"/>
          <w:sz w:val="22"/>
          <w:szCs w:val="22"/>
        </w:rPr>
      </w:pPr>
    </w:p>
    <w:p w14:paraId="01C47400"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IV.</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Alhajas y objetos de arte.</w:t>
      </w:r>
    </w:p>
    <w:p w14:paraId="68A2DEE4" w14:textId="77777777" w:rsidR="00DA0DE6" w:rsidRPr="003E67A5" w:rsidRDefault="00DA0DE6" w:rsidP="003E67A5">
      <w:pPr>
        <w:ind w:left="454" w:hanging="454"/>
        <w:rPr>
          <w:rFonts w:ascii="Arial Narrow" w:hAnsi="Arial Narrow"/>
          <w:sz w:val="22"/>
          <w:szCs w:val="22"/>
        </w:rPr>
      </w:pPr>
    </w:p>
    <w:p w14:paraId="4B4DC831"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V.</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Frutos o rentas de toda especie.</w:t>
      </w:r>
    </w:p>
    <w:p w14:paraId="0205D7D8" w14:textId="77777777" w:rsidR="00B52F0F" w:rsidRPr="003E67A5" w:rsidRDefault="00B52F0F" w:rsidP="003E67A5">
      <w:pPr>
        <w:ind w:left="454" w:hanging="454"/>
        <w:rPr>
          <w:rFonts w:ascii="Arial Narrow" w:hAnsi="Arial Narrow"/>
          <w:sz w:val="22"/>
          <w:szCs w:val="22"/>
        </w:rPr>
      </w:pPr>
    </w:p>
    <w:p w14:paraId="35363D5B"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VI.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Bienes muebles no comprendidos en los incisos anteriores.</w:t>
      </w:r>
    </w:p>
    <w:p w14:paraId="7CDC9543" w14:textId="77777777" w:rsidR="00B52F0F" w:rsidRPr="003E67A5" w:rsidRDefault="00B52F0F" w:rsidP="003E67A5">
      <w:pPr>
        <w:ind w:left="454" w:hanging="454"/>
        <w:rPr>
          <w:rFonts w:ascii="Arial Narrow" w:hAnsi="Arial Narrow"/>
          <w:sz w:val="22"/>
          <w:szCs w:val="22"/>
        </w:rPr>
      </w:pPr>
    </w:p>
    <w:p w14:paraId="35572DF1"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VII.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Negociaciones comerciales, industriales o agrícolas.</w:t>
      </w:r>
    </w:p>
    <w:p w14:paraId="6C8A411A" w14:textId="77777777" w:rsidR="00B52F0F" w:rsidRPr="003E67A5" w:rsidRDefault="00B52F0F" w:rsidP="003E67A5">
      <w:pPr>
        <w:ind w:left="454" w:hanging="454"/>
        <w:rPr>
          <w:rFonts w:ascii="Arial Narrow" w:hAnsi="Arial Narrow"/>
          <w:sz w:val="22"/>
          <w:szCs w:val="22"/>
        </w:rPr>
      </w:pPr>
    </w:p>
    <w:p w14:paraId="0EF07863"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VIII.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Créditos o valores no realizables en el acto.</w:t>
      </w:r>
    </w:p>
    <w:p w14:paraId="3A471DD8" w14:textId="77777777" w:rsidR="00B52F0F" w:rsidRPr="009A3F2E" w:rsidRDefault="00B52F0F" w:rsidP="00B52F0F">
      <w:pPr>
        <w:ind w:right="50"/>
        <w:rPr>
          <w:rFonts w:ascii="Arial Narrow" w:hAnsi="Arial Narrow" w:cs="Arial"/>
          <w:bCs/>
          <w:sz w:val="22"/>
          <w:szCs w:val="22"/>
        </w:rPr>
      </w:pPr>
    </w:p>
    <w:p w14:paraId="5550C3EE"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432.-</w:t>
      </w:r>
      <w:r w:rsidRPr="009A3F2E">
        <w:rPr>
          <w:rFonts w:ascii="Arial Narrow" w:hAnsi="Arial Narrow" w:cs="Arial"/>
          <w:bCs/>
          <w:sz w:val="22"/>
          <w:szCs w:val="22"/>
        </w:rPr>
        <w:t xml:space="preserve"> El ejecutor podrá señalar bienes sin sujetarse al orden establecido en el artículo anterior:</w:t>
      </w:r>
    </w:p>
    <w:p w14:paraId="167960D9" w14:textId="77777777" w:rsidR="00B52F0F" w:rsidRPr="009A3F2E" w:rsidRDefault="00B52F0F" w:rsidP="00B52F0F">
      <w:pPr>
        <w:ind w:right="50"/>
        <w:rPr>
          <w:rFonts w:ascii="Arial Narrow" w:hAnsi="Arial Narrow" w:cs="Arial"/>
          <w:bCs/>
          <w:sz w:val="22"/>
          <w:szCs w:val="22"/>
        </w:rPr>
      </w:pPr>
    </w:p>
    <w:p w14:paraId="49852113"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Si el deudor no ha señalado bienes o no son suficientes a juicio del mismo ejecutor o no ha seguido el orden establecido al hacer la designación.</w:t>
      </w:r>
    </w:p>
    <w:p w14:paraId="1352B13E" w14:textId="77777777" w:rsidR="00B52F0F" w:rsidRPr="003E67A5" w:rsidRDefault="00B52F0F" w:rsidP="003E67A5">
      <w:pPr>
        <w:ind w:left="454" w:hanging="454"/>
        <w:rPr>
          <w:rFonts w:ascii="Arial Narrow" w:hAnsi="Arial Narrow"/>
          <w:sz w:val="22"/>
          <w:szCs w:val="22"/>
        </w:rPr>
      </w:pPr>
    </w:p>
    <w:p w14:paraId="66665B1B"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Si el deudor, teniendo otros bienes susceptibles de embargo señalare:</w:t>
      </w:r>
    </w:p>
    <w:p w14:paraId="7FC214DD" w14:textId="77777777" w:rsidR="00B52F0F" w:rsidRPr="009A3F2E" w:rsidRDefault="00B52F0F" w:rsidP="00B52F0F">
      <w:pPr>
        <w:ind w:left="708" w:right="50"/>
        <w:rPr>
          <w:rFonts w:ascii="Arial Narrow" w:hAnsi="Arial Narrow" w:cs="Arial"/>
          <w:bCs/>
          <w:sz w:val="22"/>
          <w:szCs w:val="22"/>
        </w:rPr>
      </w:pPr>
    </w:p>
    <w:p w14:paraId="53A75E5E" w14:textId="77777777" w:rsidR="00B52F0F" w:rsidRPr="009A3F2E" w:rsidRDefault="00B52F0F" w:rsidP="003E67A5">
      <w:pPr>
        <w:ind w:left="908" w:right="51" w:hanging="454"/>
        <w:rPr>
          <w:rFonts w:ascii="Arial Narrow" w:hAnsi="Arial Narrow" w:cs="Arial"/>
          <w:bCs/>
          <w:sz w:val="22"/>
          <w:szCs w:val="22"/>
        </w:rPr>
      </w:pPr>
      <w:r w:rsidRPr="002648B8">
        <w:rPr>
          <w:rFonts w:ascii="Arial Narrow" w:hAnsi="Arial Narrow" w:cs="Arial"/>
          <w:b/>
          <w:bCs/>
          <w:sz w:val="22"/>
          <w:szCs w:val="22"/>
        </w:rPr>
        <w:t>a).</w:t>
      </w:r>
      <w:r w:rsidRPr="009A3F2E">
        <w:rPr>
          <w:rFonts w:ascii="Arial Narrow" w:hAnsi="Arial Narrow" w:cs="Arial"/>
          <w:bCs/>
          <w:sz w:val="22"/>
          <w:szCs w:val="22"/>
        </w:rPr>
        <w:t xml:space="preserve"> </w:t>
      </w:r>
      <w:r w:rsidR="003E67A5">
        <w:rPr>
          <w:rFonts w:ascii="Arial Narrow" w:hAnsi="Arial Narrow" w:cs="Arial"/>
          <w:bCs/>
          <w:sz w:val="22"/>
          <w:szCs w:val="22"/>
        </w:rPr>
        <w:tab/>
      </w:r>
      <w:r w:rsidRPr="009A3F2E">
        <w:rPr>
          <w:rFonts w:ascii="Arial Narrow" w:hAnsi="Arial Narrow" w:cs="Arial"/>
          <w:bCs/>
          <w:sz w:val="22"/>
          <w:szCs w:val="22"/>
        </w:rPr>
        <w:t>Bienes ubicados fuera de la jurisdicción del municipio.</w:t>
      </w:r>
    </w:p>
    <w:p w14:paraId="56DC0E32" w14:textId="77777777" w:rsidR="00B52F0F" w:rsidRPr="009A3F2E" w:rsidRDefault="00B52F0F" w:rsidP="003E67A5">
      <w:pPr>
        <w:ind w:left="908" w:right="51" w:hanging="454"/>
        <w:rPr>
          <w:rFonts w:ascii="Arial Narrow" w:hAnsi="Arial Narrow" w:cs="Arial"/>
          <w:bCs/>
          <w:sz w:val="22"/>
          <w:szCs w:val="22"/>
        </w:rPr>
      </w:pPr>
    </w:p>
    <w:p w14:paraId="53196A08" w14:textId="77777777" w:rsidR="00B52F0F" w:rsidRPr="009A3F2E" w:rsidRDefault="00B52F0F" w:rsidP="003E67A5">
      <w:pPr>
        <w:ind w:left="908" w:right="51" w:hanging="454"/>
        <w:rPr>
          <w:rFonts w:ascii="Arial Narrow" w:hAnsi="Arial Narrow" w:cs="Arial"/>
          <w:bCs/>
          <w:sz w:val="22"/>
          <w:szCs w:val="22"/>
        </w:rPr>
      </w:pPr>
      <w:r w:rsidRPr="002648B8">
        <w:rPr>
          <w:rFonts w:ascii="Arial Narrow" w:hAnsi="Arial Narrow" w:cs="Arial"/>
          <w:b/>
          <w:bCs/>
          <w:sz w:val="22"/>
          <w:szCs w:val="22"/>
        </w:rPr>
        <w:t xml:space="preserve">b). </w:t>
      </w:r>
      <w:r w:rsidR="003E67A5">
        <w:rPr>
          <w:rFonts w:ascii="Arial Narrow" w:hAnsi="Arial Narrow" w:cs="Arial"/>
          <w:bCs/>
          <w:sz w:val="22"/>
          <w:szCs w:val="22"/>
        </w:rPr>
        <w:tab/>
      </w:r>
      <w:r w:rsidRPr="009A3F2E">
        <w:rPr>
          <w:rFonts w:ascii="Arial Narrow" w:hAnsi="Arial Narrow" w:cs="Arial"/>
          <w:bCs/>
          <w:sz w:val="22"/>
          <w:szCs w:val="22"/>
        </w:rPr>
        <w:t>Bienes que reporten cualquier gravamen real.</w:t>
      </w:r>
    </w:p>
    <w:p w14:paraId="110594E5" w14:textId="77777777" w:rsidR="00B52F0F" w:rsidRPr="009A3F2E" w:rsidRDefault="00B52F0F" w:rsidP="003E67A5">
      <w:pPr>
        <w:ind w:left="908" w:right="51" w:hanging="454"/>
        <w:rPr>
          <w:rFonts w:ascii="Arial Narrow" w:hAnsi="Arial Narrow" w:cs="Arial"/>
          <w:bCs/>
          <w:sz w:val="22"/>
          <w:szCs w:val="22"/>
        </w:rPr>
      </w:pPr>
    </w:p>
    <w:p w14:paraId="1E2DBC75" w14:textId="77777777" w:rsidR="00B52F0F" w:rsidRPr="009A3F2E" w:rsidRDefault="00B52F0F" w:rsidP="003E67A5">
      <w:pPr>
        <w:ind w:left="908" w:right="51" w:hanging="454"/>
        <w:rPr>
          <w:rFonts w:ascii="Arial Narrow" w:hAnsi="Arial Narrow" w:cs="Arial"/>
          <w:bCs/>
          <w:sz w:val="22"/>
          <w:szCs w:val="22"/>
        </w:rPr>
      </w:pPr>
      <w:r w:rsidRPr="002648B8">
        <w:rPr>
          <w:rFonts w:ascii="Arial Narrow" w:hAnsi="Arial Narrow" w:cs="Arial"/>
          <w:b/>
          <w:bCs/>
          <w:sz w:val="22"/>
          <w:szCs w:val="22"/>
        </w:rPr>
        <w:t xml:space="preserve">c). </w:t>
      </w:r>
      <w:r w:rsidR="003E67A5">
        <w:rPr>
          <w:rFonts w:ascii="Arial Narrow" w:hAnsi="Arial Narrow" w:cs="Arial"/>
          <w:bCs/>
          <w:sz w:val="22"/>
          <w:szCs w:val="22"/>
        </w:rPr>
        <w:tab/>
      </w:r>
      <w:r w:rsidRPr="009A3F2E">
        <w:rPr>
          <w:rFonts w:ascii="Arial Narrow" w:hAnsi="Arial Narrow" w:cs="Arial"/>
          <w:bCs/>
          <w:sz w:val="22"/>
          <w:szCs w:val="22"/>
        </w:rPr>
        <w:t>Bienes de fácil descomposición o deterioro, o materiales inflamables.</w:t>
      </w:r>
    </w:p>
    <w:p w14:paraId="5BA38EDF" w14:textId="77777777" w:rsidR="00B52F0F" w:rsidRPr="009A3F2E" w:rsidRDefault="00B52F0F" w:rsidP="00B52F0F">
      <w:pPr>
        <w:ind w:right="50"/>
        <w:rPr>
          <w:rFonts w:ascii="Arial Narrow" w:hAnsi="Arial Narrow" w:cs="Arial"/>
          <w:bCs/>
          <w:sz w:val="22"/>
          <w:szCs w:val="22"/>
        </w:rPr>
      </w:pPr>
    </w:p>
    <w:p w14:paraId="2CACEDF5"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433.-</w:t>
      </w:r>
      <w:r w:rsidRPr="009A3F2E">
        <w:rPr>
          <w:rFonts w:ascii="Arial Narrow" w:hAnsi="Arial Narrow" w:cs="Arial"/>
          <w:bCs/>
          <w:sz w:val="22"/>
          <w:szCs w:val="22"/>
        </w:rPr>
        <w:t xml:space="preserve"> Si al designarse bienes para el embargo se opusiere un tercero fundándose en el dominio de ellos, no se practicará embargo si se demuestra en el mismo acto la propiedad con prueba documental suficiente a juicio del ejecutor. La resolución dictada tendrá el carácter de provisional y deberá ser sometida a ratificación en todos los casos por la oficina ejecutora, a la que deberán allegarse los documentos exhibidos en el momento de la oposición. Si a juicio de la ejecutora las pruebas no son suficientes, ordenará al ejecutor que continúe con la diligencia y, de embargarse los bienes, notifique al interesado que puede hacer valer el recurso de oposición al procedimiento administrativo de ejecución, en los términos de este código.</w:t>
      </w:r>
    </w:p>
    <w:p w14:paraId="0131ADE5" w14:textId="77777777" w:rsidR="00B52F0F" w:rsidRPr="009A3F2E" w:rsidRDefault="00B52F0F" w:rsidP="00B52F0F">
      <w:pPr>
        <w:ind w:right="50"/>
        <w:rPr>
          <w:rFonts w:ascii="Arial Narrow" w:hAnsi="Arial Narrow" w:cs="Arial"/>
          <w:bCs/>
          <w:sz w:val="22"/>
          <w:szCs w:val="22"/>
        </w:rPr>
      </w:pPr>
    </w:p>
    <w:p w14:paraId="69E8CE28"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434.-</w:t>
      </w:r>
      <w:r w:rsidRPr="009A3F2E">
        <w:rPr>
          <w:rFonts w:ascii="Arial Narrow" w:hAnsi="Arial Narrow" w:cs="Arial"/>
          <w:bCs/>
          <w:sz w:val="22"/>
          <w:szCs w:val="22"/>
        </w:rPr>
        <w:t xml:space="preserve"> La diligencia se llevará a cabo aún cuando los bienes que hayan señalado el deudor o el ejecutor, en su caso, estén embargados por otras autoridades. Informada la oficina exactora de esta circunstancia, dará aviso a dichas autoridades del embargo practicado para los efectos a que hubiere lugar.</w:t>
      </w:r>
    </w:p>
    <w:p w14:paraId="2339B591" w14:textId="77777777" w:rsidR="00B52F0F" w:rsidRPr="009A3F2E" w:rsidRDefault="00B52F0F" w:rsidP="00B52F0F">
      <w:pPr>
        <w:rPr>
          <w:rFonts w:ascii="Arial Narrow" w:hAnsi="Arial Narrow" w:cs="Arial"/>
          <w:b/>
          <w:bCs/>
          <w:sz w:val="22"/>
          <w:szCs w:val="22"/>
        </w:rPr>
      </w:pPr>
    </w:p>
    <w:p w14:paraId="77F7433B"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 xml:space="preserve">ARTÍCULO 435.- </w:t>
      </w:r>
      <w:r w:rsidRPr="009A3F2E">
        <w:rPr>
          <w:rFonts w:ascii="Arial Narrow" w:hAnsi="Arial Narrow" w:cs="Arial"/>
          <w:sz w:val="22"/>
          <w:szCs w:val="22"/>
        </w:rPr>
        <w:t>Si al estarse practicando la diligencia de embargo el deudor hiciere pago del adeudo y sus accesorios, el ejecutor la suspenderá y expedirá el recibo correspondiente.</w:t>
      </w:r>
    </w:p>
    <w:p w14:paraId="63DB1A2E" w14:textId="77777777" w:rsidR="00B52F0F" w:rsidRPr="009A3F2E" w:rsidRDefault="00B52F0F" w:rsidP="00B52F0F">
      <w:pPr>
        <w:ind w:right="50"/>
        <w:rPr>
          <w:rFonts w:ascii="Arial Narrow" w:hAnsi="Arial Narrow" w:cs="Arial"/>
          <w:bCs/>
          <w:sz w:val="22"/>
          <w:szCs w:val="22"/>
        </w:rPr>
      </w:pPr>
    </w:p>
    <w:p w14:paraId="67883857"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436.-</w:t>
      </w:r>
      <w:r w:rsidRPr="009A3F2E">
        <w:rPr>
          <w:rFonts w:ascii="Arial Narrow" w:hAnsi="Arial Narrow" w:cs="Arial"/>
          <w:bCs/>
          <w:sz w:val="22"/>
          <w:szCs w:val="22"/>
        </w:rPr>
        <w:t xml:space="preserve"> Quedan exceptuados de embargo:</w:t>
      </w:r>
    </w:p>
    <w:p w14:paraId="6FE65571" w14:textId="77777777" w:rsidR="00B52F0F" w:rsidRPr="009A3F2E" w:rsidRDefault="00B52F0F" w:rsidP="00B52F0F">
      <w:pPr>
        <w:ind w:right="50"/>
        <w:rPr>
          <w:rFonts w:ascii="Arial Narrow" w:hAnsi="Arial Narrow" w:cs="Arial"/>
          <w:bCs/>
          <w:sz w:val="22"/>
          <w:szCs w:val="22"/>
        </w:rPr>
      </w:pPr>
    </w:p>
    <w:p w14:paraId="7268C935"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3E67A5">
        <w:rPr>
          <w:rFonts w:ascii="Arial Narrow" w:hAnsi="Arial Narrow"/>
          <w:sz w:val="22"/>
          <w:szCs w:val="22"/>
        </w:rPr>
        <w:t xml:space="preserve"> </w:t>
      </w:r>
      <w:r w:rsidR="003E67A5" w:rsidRPr="003E67A5">
        <w:rPr>
          <w:rFonts w:ascii="Arial Narrow" w:hAnsi="Arial Narrow"/>
          <w:sz w:val="22"/>
          <w:szCs w:val="22"/>
        </w:rPr>
        <w:tab/>
      </w:r>
      <w:r w:rsidR="00B52F0F" w:rsidRPr="003E67A5">
        <w:rPr>
          <w:rFonts w:ascii="Arial Narrow" w:hAnsi="Arial Narrow"/>
          <w:sz w:val="22"/>
          <w:szCs w:val="22"/>
        </w:rPr>
        <w:t>El lecho cotidiano y los vestidos del deudor y de sus familiares.</w:t>
      </w:r>
    </w:p>
    <w:p w14:paraId="38FBEB84" w14:textId="77777777" w:rsidR="00B52F0F" w:rsidRPr="003E67A5" w:rsidRDefault="00B52F0F" w:rsidP="003E67A5">
      <w:pPr>
        <w:ind w:left="454" w:hanging="454"/>
        <w:rPr>
          <w:rFonts w:ascii="Arial Narrow" w:hAnsi="Arial Narrow"/>
          <w:sz w:val="22"/>
          <w:szCs w:val="22"/>
        </w:rPr>
      </w:pPr>
    </w:p>
    <w:p w14:paraId="33870B22"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3E67A5">
        <w:rPr>
          <w:rFonts w:ascii="Arial Narrow" w:hAnsi="Arial Narrow"/>
          <w:sz w:val="22"/>
          <w:szCs w:val="22"/>
        </w:rPr>
        <w:tab/>
      </w:r>
      <w:r w:rsidR="00B52F0F" w:rsidRPr="003E67A5">
        <w:rPr>
          <w:rFonts w:ascii="Arial Narrow" w:hAnsi="Arial Narrow"/>
          <w:sz w:val="22"/>
          <w:szCs w:val="22"/>
        </w:rPr>
        <w:t>Los muebles de uso indispensable del deudor y de sus familiares, no siendo de lujo a juicio del ejecutor.</w:t>
      </w:r>
    </w:p>
    <w:p w14:paraId="5EC2EB92" w14:textId="77777777" w:rsidR="00B52F0F" w:rsidRPr="003E67A5" w:rsidRDefault="00B52F0F" w:rsidP="003E67A5">
      <w:pPr>
        <w:ind w:left="454" w:hanging="454"/>
        <w:rPr>
          <w:rFonts w:ascii="Arial Narrow" w:hAnsi="Arial Narrow"/>
          <w:sz w:val="22"/>
          <w:szCs w:val="22"/>
        </w:rPr>
      </w:pPr>
    </w:p>
    <w:p w14:paraId="76D4202B"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III.</w:t>
      </w:r>
      <w:r w:rsidR="003E67A5">
        <w:rPr>
          <w:rFonts w:ascii="Arial Narrow" w:hAnsi="Arial Narrow"/>
          <w:sz w:val="22"/>
          <w:szCs w:val="22"/>
        </w:rPr>
        <w:tab/>
      </w:r>
      <w:r w:rsidR="00B52F0F" w:rsidRPr="003E67A5">
        <w:rPr>
          <w:rFonts w:ascii="Arial Narrow" w:hAnsi="Arial Narrow"/>
          <w:sz w:val="22"/>
          <w:szCs w:val="22"/>
        </w:rPr>
        <w:t xml:space="preserve"> Los libros, instrumentos, útiles y mobiliario indispensable para el ejercicio de la profesión, arte u oficio a que se dedique el deudor.</w:t>
      </w:r>
    </w:p>
    <w:p w14:paraId="42E3138C" w14:textId="77777777" w:rsidR="00B52F0F" w:rsidRPr="003E67A5" w:rsidRDefault="00B52F0F" w:rsidP="003E67A5">
      <w:pPr>
        <w:ind w:left="454" w:hanging="454"/>
        <w:rPr>
          <w:rFonts w:ascii="Arial Narrow" w:hAnsi="Arial Narrow"/>
          <w:sz w:val="22"/>
          <w:szCs w:val="22"/>
        </w:rPr>
      </w:pPr>
    </w:p>
    <w:p w14:paraId="1C71BA81"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IV.</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La maquinaria, enseres y semovientes de las negociaciones, en cuanto fueren necesarios para su actividad ordinaria a juicio del ejecutor, pero podrán ser objeto de embargo con la negociación en su totalidad si a ella están destinados.</w:t>
      </w:r>
    </w:p>
    <w:p w14:paraId="520C95C5" w14:textId="77777777" w:rsidR="00B52F0F" w:rsidRPr="003E67A5" w:rsidRDefault="00B52F0F" w:rsidP="003E67A5">
      <w:pPr>
        <w:ind w:left="454" w:hanging="454"/>
        <w:rPr>
          <w:rFonts w:ascii="Arial Narrow" w:hAnsi="Arial Narrow"/>
          <w:sz w:val="22"/>
          <w:szCs w:val="22"/>
        </w:rPr>
      </w:pPr>
    </w:p>
    <w:p w14:paraId="47DA752B"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V.</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Las armas, vehículos y caballos que los militares en servicio deban usar conforme a las leyes.</w:t>
      </w:r>
    </w:p>
    <w:p w14:paraId="22CDBADB" w14:textId="77777777" w:rsidR="00B52F0F" w:rsidRPr="003E67A5" w:rsidRDefault="00B52F0F" w:rsidP="003E67A5">
      <w:pPr>
        <w:ind w:left="454" w:hanging="454"/>
        <w:rPr>
          <w:rFonts w:ascii="Arial Narrow" w:hAnsi="Arial Narrow"/>
          <w:sz w:val="22"/>
          <w:szCs w:val="22"/>
        </w:rPr>
      </w:pPr>
    </w:p>
    <w:p w14:paraId="49861AEE"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VI.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Los granos, mientras éstos no hayan sido cosechados, pero no los derechos sobre las siembras.</w:t>
      </w:r>
    </w:p>
    <w:p w14:paraId="38C3FF38" w14:textId="77777777" w:rsidR="00B52F0F" w:rsidRPr="003E67A5" w:rsidRDefault="00B52F0F" w:rsidP="003E67A5">
      <w:pPr>
        <w:ind w:left="454" w:hanging="454"/>
        <w:rPr>
          <w:rFonts w:ascii="Arial Narrow" w:hAnsi="Arial Narrow"/>
          <w:sz w:val="22"/>
          <w:szCs w:val="22"/>
        </w:rPr>
      </w:pPr>
    </w:p>
    <w:p w14:paraId="5222CA41"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VII.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El derecho de usufructo, pero no los frutos de éste.</w:t>
      </w:r>
    </w:p>
    <w:p w14:paraId="1BB60153" w14:textId="77777777" w:rsidR="00B52F0F" w:rsidRPr="003E67A5" w:rsidRDefault="00B52F0F" w:rsidP="003E67A5">
      <w:pPr>
        <w:ind w:left="454" w:hanging="454"/>
        <w:rPr>
          <w:rFonts w:ascii="Arial Narrow" w:hAnsi="Arial Narrow"/>
          <w:sz w:val="22"/>
          <w:szCs w:val="22"/>
        </w:rPr>
      </w:pPr>
    </w:p>
    <w:p w14:paraId="305D7B3C"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VIII.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Los derechos de uso o de habitación.</w:t>
      </w:r>
    </w:p>
    <w:p w14:paraId="0D4D7B7A" w14:textId="77777777" w:rsidR="00B52F0F" w:rsidRPr="003E67A5" w:rsidRDefault="00B52F0F" w:rsidP="003E67A5">
      <w:pPr>
        <w:ind w:left="454" w:hanging="454"/>
        <w:rPr>
          <w:rFonts w:ascii="Arial Narrow" w:hAnsi="Arial Narrow"/>
          <w:sz w:val="22"/>
          <w:szCs w:val="22"/>
        </w:rPr>
      </w:pPr>
    </w:p>
    <w:p w14:paraId="7086A027"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IX.</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 xml:space="preserve">El patrimonio de familia en los términos que establezcan las leyes, desde su inscripción en el Registro Público. </w:t>
      </w:r>
    </w:p>
    <w:p w14:paraId="77BAF824" w14:textId="77777777" w:rsidR="00B52F0F" w:rsidRPr="003E67A5" w:rsidRDefault="00B52F0F" w:rsidP="003E67A5">
      <w:pPr>
        <w:ind w:left="454" w:hanging="454"/>
        <w:rPr>
          <w:rFonts w:ascii="Arial Narrow" w:hAnsi="Arial Narrow"/>
          <w:sz w:val="22"/>
          <w:szCs w:val="22"/>
        </w:rPr>
      </w:pPr>
    </w:p>
    <w:p w14:paraId="5ACE8692"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X.</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Los sueldos y salarios.</w:t>
      </w:r>
    </w:p>
    <w:p w14:paraId="400D74DE" w14:textId="77777777" w:rsidR="00B52F0F" w:rsidRPr="003E67A5" w:rsidRDefault="00B52F0F" w:rsidP="003E67A5">
      <w:pPr>
        <w:ind w:left="454" w:hanging="454"/>
        <w:rPr>
          <w:rFonts w:ascii="Arial Narrow" w:hAnsi="Arial Narrow"/>
          <w:sz w:val="22"/>
          <w:szCs w:val="22"/>
        </w:rPr>
      </w:pPr>
    </w:p>
    <w:p w14:paraId="5F493CB7"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XI.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 xml:space="preserve">Las pensiones de cualquier tipo. </w:t>
      </w:r>
    </w:p>
    <w:p w14:paraId="17AB310B" w14:textId="77777777" w:rsidR="00B52F0F" w:rsidRPr="009A3F2E" w:rsidRDefault="00B52F0F" w:rsidP="00B52F0F">
      <w:pPr>
        <w:ind w:right="50"/>
        <w:rPr>
          <w:rFonts w:ascii="Arial Narrow" w:hAnsi="Arial Narrow" w:cs="Arial"/>
          <w:bCs/>
          <w:sz w:val="22"/>
          <w:szCs w:val="22"/>
        </w:rPr>
      </w:pPr>
    </w:p>
    <w:p w14:paraId="1D853071"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437.-</w:t>
      </w:r>
      <w:r w:rsidRPr="009A3F2E">
        <w:rPr>
          <w:rFonts w:ascii="Arial Narrow" w:hAnsi="Arial Narrow" w:cs="Arial"/>
          <w:bCs/>
          <w:sz w:val="22"/>
          <w:szCs w:val="22"/>
        </w:rPr>
        <w:t xml:space="preserve"> Los embargos podrán ampliarse a otros bienes del deudor en cualquier momento del procedimiento de ejecución cuando los embargados no basten para garantizar las prestaciones fiscales insolutas y los vencimientos inmediatos. </w:t>
      </w:r>
    </w:p>
    <w:p w14:paraId="19A0106E" w14:textId="77777777" w:rsidR="00B52F0F" w:rsidRPr="009A3F2E" w:rsidRDefault="00B52F0F" w:rsidP="00B52F0F">
      <w:pPr>
        <w:ind w:right="50"/>
        <w:rPr>
          <w:rFonts w:ascii="Arial Narrow" w:hAnsi="Arial Narrow" w:cs="Arial"/>
          <w:bCs/>
          <w:sz w:val="22"/>
          <w:szCs w:val="22"/>
        </w:rPr>
      </w:pPr>
    </w:p>
    <w:p w14:paraId="2CA31A5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438.-</w:t>
      </w:r>
      <w:r w:rsidRPr="009A3F2E">
        <w:rPr>
          <w:rFonts w:ascii="Arial Narrow" w:hAnsi="Arial Narrow" w:cs="Arial"/>
          <w:bCs/>
          <w:sz w:val="22"/>
          <w:szCs w:val="22"/>
        </w:rPr>
        <w:t xml:space="preserve"> Si el deudor o cualquier otra persona impidiere materialmente al ejecutor el acceso al domicilio o lugar en que se encuentren los bienes, siempre que el caso lo requiera, el ejecutor solicitará el auxilio de la policía o de otra fuerza pública para llevar adelante el procedimiento de ejecución.</w:t>
      </w:r>
    </w:p>
    <w:p w14:paraId="08362EEF" w14:textId="77777777" w:rsidR="00B52F0F" w:rsidRPr="009A3F2E" w:rsidRDefault="00B52F0F" w:rsidP="00B52F0F">
      <w:pPr>
        <w:ind w:right="50"/>
        <w:rPr>
          <w:rFonts w:ascii="Arial Narrow" w:hAnsi="Arial Narrow" w:cs="Arial"/>
          <w:bCs/>
          <w:sz w:val="22"/>
          <w:szCs w:val="22"/>
        </w:rPr>
      </w:pPr>
    </w:p>
    <w:p w14:paraId="21B34A90"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Si durante el embargo, la persona con quien se entienda la diligencia no abriere las puertas de las construcciones, edificios o casas señalados para la traba o en los que se presuma que existen bienes muebles embargables, el ejecutor, previo acuerdo fundado del jefe de la oficina ejecutora, hará que ante dos testigos sean rotas las cerraduras que fuere necesario, para que el depositario tome posesión de los bienes embargados.</w:t>
      </w:r>
    </w:p>
    <w:p w14:paraId="76403194" w14:textId="77777777" w:rsidR="00B52F0F" w:rsidRPr="009A3F2E" w:rsidRDefault="00B52F0F" w:rsidP="00B52F0F">
      <w:pPr>
        <w:ind w:right="50"/>
        <w:rPr>
          <w:rFonts w:ascii="Arial Narrow" w:hAnsi="Arial Narrow" w:cs="Arial"/>
          <w:bCs/>
          <w:sz w:val="22"/>
          <w:szCs w:val="22"/>
        </w:rPr>
      </w:pPr>
    </w:p>
    <w:p w14:paraId="17BAEE9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439.-</w:t>
      </w:r>
      <w:r w:rsidRPr="009A3F2E">
        <w:rPr>
          <w:rFonts w:ascii="Arial Narrow" w:hAnsi="Arial Narrow" w:cs="Arial"/>
          <w:bCs/>
          <w:sz w:val="22"/>
          <w:szCs w:val="22"/>
        </w:rPr>
        <w:t xml:space="preserve"> Cuando las autoridades fiscales embarguen bienes para garantizar las prestaciones pendientes de pago, el ejecutor nombrará en el mismo acto de la diligencia, salvo disposición expresa en contrario, los depositarios que fueren necesarios, poniendo bajo su responsabilidad y guarda los bienes embargados, previo inventario de los mismos.</w:t>
      </w:r>
    </w:p>
    <w:p w14:paraId="79608340" w14:textId="77777777" w:rsidR="00B52F0F" w:rsidRPr="009A3F2E" w:rsidRDefault="00B52F0F" w:rsidP="00B52F0F">
      <w:pPr>
        <w:ind w:right="50"/>
        <w:rPr>
          <w:rFonts w:ascii="Arial Narrow" w:hAnsi="Arial Narrow" w:cs="Arial"/>
          <w:bCs/>
          <w:sz w:val="22"/>
          <w:szCs w:val="22"/>
        </w:rPr>
      </w:pPr>
    </w:p>
    <w:p w14:paraId="06983161"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ARTÍCULO 440.-</w:t>
      </w:r>
      <w:r w:rsidRPr="009A3F2E">
        <w:rPr>
          <w:rFonts w:ascii="Arial Narrow" w:hAnsi="Arial Narrow" w:cs="Arial"/>
          <w:sz w:val="22"/>
          <w:szCs w:val="22"/>
        </w:rPr>
        <w:t xml:space="preserve"> El jefe de la oficina exactora, bajo su responsabilidad, podrá nombrar y remover libremente a los depositarios de los bienes embargados, independientemente de la designación que al efecto realice el ejecutor. </w:t>
      </w:r>
    </w:p>
    <w:p w14:paraId="17AB04EC" w14:textId="77777777" w:rsidR="00B52F0F" w:rsidRPr="009A3F2E" w:rsidRDefault="00B52F0F" w:rsidP="00B52F0F">
      <w:pPr>
        <w:ind w:right="50"/>
        <w:rPr>
          <w:rFonts w:ascii="Arial Narrow" w:hAnsi="Arial Narrow" w:cs="Arial"/>
          <w:bCs/>
          <w:sz w:val="22"/>
          <w:szCs w:val="22"/>
        </w:rPr>
      </w:pPr>
    </w:p>
    <w:p w14:paraId="16E88B6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441.-</w:t>
      </w:r>
      <w:r w:rsidRPr="009A3F2E">
        <w:rPr>
          <w:rFonts w:ascii="Arial Narrow" w:hAnsi="Arial Narrow" w:cs="Arial"/>
          <w:bCs/>
          <w:sz w:val="22"/>
          <w:szCs w:val="22"/>
        </w:rPr>
        <w:t xml:space="preserve"> Cuando el embargo recaiga sobre negociaciones el depositario tendrá el carácter de interventor con cargo a la caja, o de administrador, según se requiera.</w:t>
      </w:r>
    </w:p>
    <w:p w14:paraId="7239CF8D" w14:textId="77777777" w:rsidR="00B52F0F" w:rsidRPr="009A3F2E" w:rsidRDefault="00B52F0F" w:rsidP="00B52F0F">
      <w:pPr>
        <w:ind w:right="50"/>
        <w:rPr>
          <w:rFonts w:ascii="Arial Narrow" w:hAnsi="Arial Narrow" w:cs="Arial"/>
          <w:bCs/>
          <w:sz w:val="22"/>
          <w:szCs w:val="22"/>
        </w:rPr>
      </w:pPr>
    </w:p>
    <w:p w14:paraId="2EDC5733"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El nombramiento de interventor administrador deberá inscribirse en el Registro Público correspondiente.</w:t>
      </w:r>
    </w:p>
    <w:p w14:paraId="560A067C" w14:textId="77777777" w:rsidR="00B52F0F" w:rsidRPr="009A3F2E" w:rsidRDefault="00B52F0F" w:rsidP="00B52F0F">
      <w:pPr>
        <w:ind w:right="50"/>
        <w:rPr>
          <w:rFonts w:ascii="Arial Narrow" w:hAnsi="Arial Narrow" w:cs="Arial"/>
          <w:bCs/>
          <w:sz w:val="22"/>
          <w:szCs w:val="22"/>
        </w:rPr>
      </w:pPr>
    </w:p>
    <w:p w14:paraId="59A79D69" w14:textId="77777777" w:rsidR="00B52F0F" w:rsidRPr="009A3F2E" w:rsidRDefault="00B52F0F" w:rsidP="00B52F0F">
      <w:pPr>
        <w:rPr>
          <w:rFonts w:ascii="Arial Narrow" w:hAnsi="Arial Narrow" w:cs="Arial"/>
          <w:sz w:val="22"/>
          <w:szCs w:val="22"/>
        </w:rPr>
      </w:pPr>
      <w:r w:rsidRPr="009A3F2E">
        <w:rPr>
          <w:rFonts w:ascii="Arial Narrow" w:hAnsi="Arial Narrow" w:cs="Arial"/>
          <w:b/>
          <w:bCs/>
          <w:sz w:val="22"/>
          <w:szCs w:val="22"/>
        </w:rPr>
        <w:t>ARTÍCULO 442.-</w:t>
      </w:r>
      <w:r w:rsidRPr="009A3F2E">
        <w:rPr>
          <w:rFonts w:ascii="Arial Narrow" w:hAnsi="Arial Narrow" w:cs="Arial"/>
          <w:sz w:val="22"/>
          <w:szCs w:val="22"/>
        </w:rPr>
        <w:t xml:space="preserve"> El depositario, sea interventor con cargo a la caja o interventor administrador, desempeñará su cargo dentro de las normas jurídicas aplicables con todas las facultades y responsabilidades inherentes y tendrá en particular, las siguientes obligaciones:</w:t>
      </w:r>
    </w:p>
    <w:p w14:paraId="0E4EA13C" w14:textId="77777777" w:rsidR="00B52F0F" w:rsidRPr="009A3F2E" w:rsidRDefault="00B52F0F" w:rsidP="00B52F0F">
      <w:pPr>
        <w:ind w:right="50"/>
        <w:rPr>
          <w:rFonts w:ascii="Arial Narrow" w:hAnsi="Arial Narrow" w:cs="Arial"/>
          <w:bCs/>
          <w:sz w:val="22"/>
          <w:szCs w:val="22"/>
        </w:rPr>
      </w:pPr>
    </w:p>
    <w:p w14:paraId="798C3756"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Recaudar el 10% de las ventas o ingresos diarios en la negociación intervenida y  entregar su importe en la caja de la oficina exactora a medida que se efectúe la recaudación.</w:t>
      </w:r>
    </w:p>
    <w:p w14:paraId="1333D575" w14:textId="77777777" w:rsidR="00B52F0F" w:rsidRPr="003E67A5" w:rsidRDefault="00B52F0F" w:rsidP="003E67A5">
      <w:pPr>
        <w:ind w:left="454" w:hanging="454"/>
        <w:rPr>
          <w:rFonts w:ascii="Arial Narrow" w:hAnsi="Arial Narrow"/>
          <w:sz w:val="22"/>
          <w:szCs w:val="22"/>
        </w:rPr>
      </w:pPr>
    </w:p>
    <w:p w14:paraId="46909CAE" w14:textId="77777777" w:rsidR="00B52F0F" w:rsidRPr="003E67A5" w:rsidRDefault="00B52F0F" w:rsidP="003E67A5">
      <w:pPr>
        <w:ind w:left="454"/>
        <w:rPr>
          <w:rFonts w:ascii="Arial Narrow" w:hAnsi="Arial Narrow"/>
          <w:sz w:val="22"/>
          <w:szCs w:val="22"/>
        </w:rPr>
      </w:pPr>
      <w:r w:rsidRPr="003E67A5">
        <w:rPr>
          <w:rFonts w:ascii="Arial Narrow" w:hAnsi="Arial Narrow"/>
          <w:sz w:val="22"/>
          <w:szCs w:val="22"/>
        </w:rPr>
        <w:t xml:space="preserve">El interventor administrador no podrá enajenar los bienes del activo fijo. Cuando se den los supuestos de la enajenación de la negociación intervenida, se procederá al remate de conformidad con las disposiciones de este código. </w:t>
      </w:r>
    </w:p>
    <w:p w14:paraId="34D79B60" w14:textId="77777777" w:rsidR="00B52F0F" w:rsidRPr="003E67A5" w:rsidRDefault="00B52F0F" w:rsidP="003E67A5">
      <w:pPr>
        <w:ind w:left="454" w:hanging="454"/>
        <w:rPr>
          <w:rFonts w:ascii="Arial Narrow" w:hAnsi="Arial Narrow"/>
          <w:sz w:val="22"/>
          <w:szCs w:val="22"/>
        </w:rPr>
      </w:pPr>
    </w:p>
    <w:p w14:paraId="4E707563"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El interventor administrador deberá erogar los gastos de administración, previa aprobación de la oficina exactora, cuando sean depositarios administradores o ministrar el importe de tales gastos, con la comprobación procedente si sólo fueren depositarios interventores.</w:t>
      </w:r>
    </w:p>
    <w:p w14:paraId="4B5423B1" w14:textId="77777777" w:rsidR="00B52F0F" w:rsidRPr="003E67A5" w:rsidRDefault="00B52F0F" w:rsidP="003E67A5">
      <w:pPr>
        <w:ind w:left="454" w:hanging="454"/>
        <w:rPr>
          <w:rFonts w:ascii="Arial Narrow" w:hAnsi="Arial Narrow"/>
          <w:sz w:val="22"/>
          <w:szCs w:val="22"/>
        </w:rPr>
      </w:pPr>
    </w:p>
    <w:p w14:paraId="75EA1723"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Rendir cuentas mensuales comprobadas a la oficina recaudadora.</w:t>
      </w:r>
    </w:p>
    <w:p w14:paraId="308691C0" w14:textId="77777777" w:rsidR="00B52F0F" w:rsidRPr="003E67A5" w:rsidRDefault="00B52F0F" w:rsidP="003E67A5">
      <w:pPr>
        <w:ind w:left="454" w:hanging="454"/>
        <w:rPr>
          <w:rFonts w:ascii="Arial Narrow" w:hAnsi="Arial Narrow"/>
          <w:sz w:val="22"/>
          <w:szCs w:val="22"/>
        </w:rPr>
      </w:pPr>
    </w:p>
    <w:p w14:paraId="35924C4A"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IV.</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Dictar las medidas provisionales urgentes que estime necesarias para proteger los intereses del fisco, cuando tenga conocimiento de irregularidades en el manejo de las negociaciones sujetas a embargo, de lo que dará cuenta a la oficina exactora para que la ratifique o modifique.</w:t>
      </w:r>
    </w:p>
    <w:p w14:paraId="48858F0B" w14:textId="77777777" w:rsidR="00B52F0F" w:rsidRPr="009A3F2E" w:rsidRDefault="00B52F0F" w:rsidP="00B52F0F">
      <w:pPr>
        <w:ind w:right="50"/>
        <w:rPr>
          <w:rFonts w:ascii="Arial Narrow" w:hAnsi="Arial Narrow" w:cs="Arial"/>
          <w:bCs/>
          <w:sz w:val="22"/>
          <w:szCs w:val="22"/>
        </w:rPr>
      </w:pPr>
    </w:p>
    <w:p w14:paraId="46CD82D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443.-</w:t>
      </w:r>
      <w:r w:rsidRPr="009A3F2E">
        <w:rPr>
          <w:rFonts w:ascii="Arial Narrow" w:hAnsi="Arial Narrow" w:cs="Arial"/>
          <w:bCs/>
          <w:sz w:val="22"/>
          <w:szCs w:val="22"/>
        </w:rPr>
        <w:t xml:space="preserve"> Si las medidas urgentes que dicten los depositarios interventores, en los casos a que se refiere la fracción IV del artículo anterior, no fueren acatadas por el deudor o por el personal de la negociación embargada, la oficina ejecutora ordenará de plano que el depositario interventor se convierta en administrador o sea sustituido por un depositario administrador que tomará posesión de su cargo de inmediato.</w:t>
      </w:r>
    </w:p>
    <w:p w14:paraId="552271BD" w14:textId="77777777" w:rsidR="00B52F0F" w:rsidRPr="009A3F2E" w:rsidRDefault="00B52F0F" w:rsidP="00B52F0F">
      <w:pPr>
        <w:ind w:right="50"/>
        <w:rPr>
          <w:rFonts w:ascii="Arial Narrow" w:hAnsi="Arial Narrow" w:cs="Arial"/>
          <w:bCs/>
          <w:sz w:val="22"/>
          <w:szCs w:val="22"/>
        </w:rPr>
      </w:pPr>
    </w:p>
    <w:p w14:paraId="25723980"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444.-</w:t>
      </w:r>
      <w:r w:rsidRPr="009A3F2E">
        <w:rPr>
          <w:rFonts w:ascii="Arial Narrow" w:hAnsi="Arial Narrow" w:cs="Arial"/>
          <w:bCs/>
          <w:sz w:val="22"/>
          <w:szCs w:val="22"/>
        </w:rPr>
        <w:t xml:space="preserve"> El embargo de bienes se levantará y terminará:</w:t>
      </w:r>
    </w:p>
    <w:p w14:paraId="2A14B52C" w14:textId="77777777" w:rsidR="00B52F0F" w:rsidRPr="009A3F2E" w:rsidRDefault="00B52F0F" w:rsidP="00B52F0F">
      <w:pPr>
        <w:ind w:right="50"/>
        <w:rPr>
          <w:rFonts w:ascii="Arial Narrow" w:hAnsi="Arial Narrow" w:cs="Arial"/>
          <w:bCs/>
          <w:sz w:val="22"/>
          <w:szCs w:val="22"/>
        </w:rPr>
      </w:pPr>
    </w:p>
    <w:p w14:paraId="7777325F"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3E67A5">
        <w:rPr>
          <w:rFonts w:ascii="Arial Narrow" w:hAnsi="Arial Narrow"/>
          <w:sz w:val="22"/>
          <w:szCs w:val="22"/>
        </w:rPr>
        <w:t xml:space="preserve"> </w:t>
      </w:r>
      <w:r w:rsidR="003E67A5" w:rsidRPr="003E67A5">
        <w:rPr>
          <w:rFonts w:ascii="Arial Narrow" w:hAnsi="Arial Narrow"/>
          <w:sz w:val="22"/>
          <w:szCs w:val="22"/>
        </w:rPr>
        <w:tab/>
      </w:r>
      <w:r w:rsidR="00B52F0F" w:rsidRPr="003E67A5">
        <w:rPr>
          <w:rFonts w:ascii="Arial Narrow" w:hAnsi="Arial Narrow"/>
          <w:sz w:val="22"/>
          <w:szCs w:val="22"/>
        </w:rPr>
        <w:t>Cuando el crédito fiscal se hubiere pagado.</w:t>
      </w:r>
    </w:p>
    <w:p w14:paraId="32D45B1A" w14:textId="77777777" w:rsidR="00B52F0F" w:rsidRPr="003E67A5" w:rsidRDefault="00B52F0F" w:rsidP="003E67A5">
      <w:pPr>
        <w:ind w:left="454" w:hanging="454"/>
        <w:rPr>
          <w:rFonts w:ascii="Arial Narrow" w:hAnsi="Arial Narrow"/>
          <w:sz w:val="22"/>
          <w:szCs w:val="22"/>
        </w:rPr>
      </w:pPr>
    </w:p>
    <w:p w14:paraId="17B7C033"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3E67A5">
        <w:rPr>
          <w:rFonts w:ascii="Arial Narrow" w:hAnsi="Arial Narrow"/>
          <w:sz w:val="22"/>
          <w:szCs w:val="22"/>
        </w:rPr>
        <w:t xml:space="preserve"> </w:t>
      </w:r>
      <w:r w:rsidR="003E67A5" w:rsidRPr="003E67A5">
        <w:rPr>
          <w:rFonts w:ascii="Arial Narrow" w:hAnsi="Arial Narrow"/>
          <w:sz w:val="22"/>
          <w:szCs w:val="22"/>
        </w:rPr>
        <w:tab/>
      </w:r>
      <w:r w:rsidR="00B52F0F" w:rsidRPr="003E67A5">
        <w:rPr>
          <w:rFonts w:ascii="Arial Narrow" w:hAnsi="Arial Narrow"/>
          <w:sz w:val="22"/>
          <w:szCs w:val="22"/>
        </w:rPr>
        <w:t>Cuando las autoridades fiscales hayan enajenado los bienes o negociación objeto de embargo.</w:t>
      </w:r>
    </w:p>
    <w:p w14:paraId="7F553080" w14:textId="77777777" w:rsidR="00B52F0F" w:rsidRPr="003E67A5" w:rsidRDefault="00B52F0F" w:rsidP="003E67A5">
      <w:pPr>
        <w:ind w:left="454" w:hanging="454"/>
        <w:rPr>
          <w:rFonts w:ascii="Arial Narrow" w:hAnsi="Arial Narrow"/>
          <w:sz w:val="22"/>
          <w:szCs w:val="22"/>
        </w:rPr>
      </w:pPr>
    </w:p>
    <w:p w14:paraId="0232A5C0"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3E67A5">
        <w:rPr>
          <w:rFonts w:ascii="Arial Narrow" w:hAnsi="Arial Narrow"/>
          <w:sz w:val="22"/>
          <w:szCs w:val="22"/>
        </w:rPr>
        <w:t xml:space="preserve"> </w:t>
      </w:r>
      <w:r w:rsidR="003E67A5" w:rsidRPr="003E67A5">
        <w:rPr>
          <w:rFonts w:ascii="Arial Narrow" w:hAnsi="Arial Narrow"/>
          <w:sz w:val="22"/>
          <w:szCs w:val="22"/>
        </w:rPr>
        <w:tab/>
      </w:r>
      <w:r w:rsidR="00B52F0F" w:rsidRPr="003E67A5">
        <w:rPr>
          <w:rFonts w:ascii="Arial Narrow" w:hAnsi="Arial Narrow"/>
          <w:sz w:val="22"/>
          <w:szCs w:val="22"/>
        </w:rPr>
        <w:t xml:space="preserve">Cuando se hubiere dejado sin efectos el crédito fiscal por resolución firme. </w:t>
      </w:r>
    </w:p>
    <w:p w14:paraId="6C0D64FA" w14:textId="77777777" w:rsidR="00B52F0F" w:rsidRPr="009A3F2E" w:rsidRDefault="00B52F0F" w:rsidP="00B52F0F">
      <w:pPr>
        <w:ind w:right="50"/>
        <w:rPr>
          <w:rFonts w:ascii="Arial Narrow" w:hAnsi="Arial Narrow" w:cs="Arial"/>
          <w:bCs/>
          <w:sz w:val="22"/>
          <w:szCs w:val="22"/>
        </w:rPr>
      </w:pPr>
    </w:p>
    <w:p w14:paraId="58E7CDCC"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445.-</w:t>
      </w:r>
      <w:r w:rsidRPr="009A3F2E">
        <w:rPr>
          <w:rFonts w:ascii="Arial Narrow" w:hAnsi="Arial Narrow" w:cs="Arial"/>
          <w:bCs/>
          <w:sz w:val="22"/>
          <w:szCs w:val="22"/>
        </w:rPr>
        <w:t xml:space="preserve"> Procede la enajenación de la negociación intervenida cuando lo recaudado en tres meses no cubra el 24% del crédito fiscal, salvo que se trate de negocios que obtengan sus ingresos en un determinado período del año, en cuyo caso el porcentaje será el que corresponda al número de meses transcurridos a razón del 8% mensual.</w:t>
      </w:r>
    </w:p>
    <w:p w14:paraId="4FCEE925" w14:textId="77777777" w:rsidR="00B52F0F" w:rsidRPr="009A3F2E" w:rsidRDefault="00B52F0F" w:rsidP="00B52F0F">
      <w:pPr>
        <w:rPr>
          <w:rFonts w:ascii="Arial Narrow" w:hAnsi="Arial Narrow" w:cs="Arial"/>
          <w:bCs/>
          <w:sz w:val="22"/>
          <w:szCs w:val="22"/>
        </w:rPr>
      </w:pPr>
    </w:p>
    <w:p w14:paraId="4FD308B5" w14:textId="77777777" w:rsidR="00DA0DE6" w:rsidRPr="009A3F2E" w:rsidRDefault="00DA0DE6" w:rsidP="00B52F0F">
      <w:pPr>
        <w:rPr>
          <w:rFonts w:ascii="Arial Narrow" w:hAnsi="Arial Narrow" w:cs="Arial"/>
          <w:bCs/>
          <w:sz w:val="22"/>
          <w:szCs w:val="22"/>
        </w:rPr>
      </w:pPr>
    </w:p>
    <w:p w14:paraId="6E01E08B"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SECCIÓN III</w:t>
      </w:r>
    </w:p>
    <w:p w14:paraId="591017B3" w14:textId="77777777" w:rsidR="00B52F0F" w:rsidRPr="009A3F2E" w:rsidRDefault="00B52F0F" w:rsidP="00B52F0F">
      <w:pPr>
        <w:jc w:val="center"/>
        <w:rPr>
          <w:rFonts w:ascii="Arial Narrow" w:hAnsi="Arial Narrow" w:cs="Arial"/>
          <w:b/>
          <w:bCs/>
          <w:sz w:val="22"/>
          <w:szCs w:val="22"/>
        </w:rPr>
      </w:pPr>
      <w:r w:rsidRPr="009A3F2E">
        <w:rPr>
          <w:rFonts w:ascii="Arial Narrow" w:hAnsi="Arial Narrow" w:cs="Arial"/>
          <w:b/>
          <w:bCs/>
          <w:sz w:val="22"/>
          <w:szCs w:val="22"/>
        </w:rPr>
        <w:t>DEL REMATE</w:t>
      </w:r>
    </w:p>
    <w:p w14:paraId="596A1ABF" w14:textId="77777777" w:rsidR="00B52F0F" w:rsidRPr="009A3F2E" w:rsidRDefault="00B52F0F" w:rsidP="00B52F0F">
      <w:pPr>
        <w:rPr>
          <w:rFonts w:ascii="Arial Narrow" w:hAnsi="Arial Narrow" w:cs="Arial"/>
          <w:bCs/>
          <w:sz w:val="22"/>
          <w:szCs w:val="22"/>
        </w:rPr>
      </w:pPr>
    </w:p>
    <w:p w14:paraId="569100BB"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446.-</w:t>
      </w:r>
      <w:r w:rsidRPr="009A3F2E">
        <w:rPr>
          <w:rFonts w:ascii="Arial Narrow" w:hAnsi="Arial Narrow" w:cs="Arial"/>
          <w:bCs/>
          <w:sz w:val="22"/>
          <w:szCs w:val="22"/>
        </w:rPr>
        <w:t xml:space="preserve"> La enajenación de bienes embargados procederá:</w:t>
      </w:r>
    </w:p>
    <w:p w14:paraId="13D5DCA1" w14:textId="77777777" w:rsidR="00B52F0F" w:rsidRPr="009A3F2E" w:rsidRDefault="00B52F0F" w:rsidP="00B52F0F">
      <w:pPr>
        <w:ind w:right="50"/>
        <w:rPr>
          <w:rFonts w:ascii="Arial Narrow" w:hAnsi="Arial Narrow" w:cs="Arial"/>
          <w:b/>
          <w:bCs/>
          <w:sz w:val="22"/>
          <w:szCs w:val="22"/>
        </w:rPr>
      </w:pPr>
    </w:p>
    <w:p w14:paraId="0E7DC609"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Al quedar firme la resolución confirmatoria del acto impugnado, recaída en los medios de defensa que hubieren hecho valer.</w:t>
      </w:r>
    </w:p>
    <w:p w14:paraId="0A230DEE" w14:textId="77777777" w:rsidR="00B52F0F" w:rsidRPr="003E67A5" w:rsidRDefault="00B52F0F" w:rsidP="003E67A5">
      <w:pPr>
        <w:ind w:left="454" w:hanging="454"/>
        <w:rPr>
          <w:rFonts w:ascii="Arial Narrow" w:hAnsi="Arial Narrow"/>
          <w:sz w:val="22"/>
          <w:szCs w:val="22"/>
        </w:rPr>
      </w:pPr>
    </w:p>
    <w:p w14:paraId="7DDA21F3"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Cuando el embargado no proponga comprador antes del día en que se finque el remate, o proponiéndolo no garantice el valor que se les haya señalado a los bienes.</w:t>
      </w:r>
    </w:p>
    <w:p w14:paraId="345553D9" w14:textId="77777777" w:rsidR="00B52F0F" w:rsidRPr="003E67A5" w:rsidRDefault="00B52F0F" w:rsidP="003E67A5">
      <w:pPr>
        <w:ind w:left="454" w:hanging="454"/>
        <w:rPr>
          <w:rFonts w:ascii="Arial Narrow" w:hAnsi="Arial Narrow"/>
          <w:sz w:val="22"/>
          <w:szCs w:val="22"/>
        </w:rPr>
      </w:pPr>
    </w:p>
    <w:p w14:paraId="487E8D50"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A partir del día siguiente en que se haya hecho el avalúo ya sea de bienes inmuebles o de negociaciones.</w:t>
      </w:r>
    </w:p>
    <w:p w14:paraId="3A001BF7" w14:textId="77777777" w:rsidR="00B52F0F" w:rsidRPr="009A3F2E" w:rsidRDefault="00B52F0F" w:rsidP="00B52F0F">
      <w:pPr>
        <w:ind w:right="50"/>
        <w:rPr>
          <w:rFonts w:ascii="Arial Narrow" w:hAnsi="Arial Narrow" w:cs="Arial"/>
          <w:bCs/>
          <w:sz w:val="22"/>
          <w:szCs w:val="22"/>
        </w:rPr>
      </w:pPr>
    </w:p>
    <w:p w14:paraId="313DADC5"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447.-</w:t>
      </w:r>
      <w:r w:rsidRPr="009A3F2E">
        <w:rPr>
          <w:rFonts w:ascii="Arial Narrow" w:hAnsi="Arial Narrow" w:cs="Arial"/>
          <w:bCs/>
          <w:sz w:val="22"/>
          <w:szCs w:val="22"/>
        </w:rPr>
        <w:t xml:space="preserve"> La base para la enajenación de los bienes embargados será el avalúo de los mismos.</w:t>
      </w:r>
    </w:p>
    <w:p w14:paraId="26402CA5" w14:textId="77777777" w:rsidR="00B52F0F" w:rsidRPr="009A3F2E" w:rsidRDefault="00B52F0F" w:rsidP="00B52F0F">
      <w:pPr>
        <w:ind w:right="50"/>
        <w:rPr>
          <w:rFonts w:ascii="Arial Narrow" w:hAnsi="Arial Narrow" w:cs="Arial"/>
          <w:bCs/>
          <w:sz w:val="22"/>
          <w:szCs w:val="22"/>
        </w:rPr>
      </w:pPr>
    </w:p>
    <w:p w14:paraId="06FD73C3"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La oficina exactora nombrará un perito para hacer el avalúo correspondiente y se lo hará saber al interesado, quien podrá recurrirlo a través del recurso de oposición al procedimiento administrativo de ejecución y al hacerlo designará perito de su parte.</w:t>
      </w:r>
    </w:p>
    <w:p w14:paraId="444EADB2" w14:textId="77777777" w:rsidR="00B52F0F" w:rsidRPr="009A3F2E" w:rsidRDefault="00B52F0F" w:rsidP="00B52F0F">
      <w:pPr>
        <w:ind w:right="50"/>
        <w:rPr>
          <w:rFonts w:ascii="Arial Narrow" w:hAnsi="Arial Narrow" w:cs="Arial"/>
          <w:bCs/>
          <w:sz w:val="22"/>
          <w:szCs w:val="22"/>
        </w:rPr>
      </w:pPr>
    </w:p>
    <w:p w14:paraId="196A65CD"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En caso de discrepancia de avalúos se designará un tercero de común acuerdo, y si persiste la discrepancia, se tendrá como base para hacer el remate el avalúo del perito designado de común acuerdo en último término.</w:t>
      </w:r>
    </w:p>
    <w:p w14:paraId="21D01EAD" w14:textId="77777777" w:rsidR="00B52F0F" w:rsidRPr="009A3F2E" w:rsidRDefault="00B52F0F" w:rsidP="00B52F0F">
      <w:pPr>
        <w:ind w:right="50"/>
        <w:rPr>
          <w:rFonts w:ascii="Arial Narrow" w:hAnsi="Arial Narrow" w:cs="Arial"/>
          <w:bCs/>
          <w:sz w:val="22"/>
          <w:szCs w:val="22"/>
        </w:rPr>
      </w:pPr>
    </w:p>
    <w:p w14:paraId="483584F9"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El recurso de oposición al procedimiento administrativo de ejecución deberá reunir los requisitos establecidos en este código, el cual deberá hacerse valer dentro de los quince días siguientes a la fecha en que surta efecto la notificación del avalúo.</w:t>
      </w:r>
    </w:p>
    <w:p w14:paraId="483B3227" w14:textId="77777777" w:rsidR="00B52F0F" w:rsidRPr="009A3F2E" w:rsidRDefault="00B52F0F" w:rsidP="00B52F0F">
      <w:pPr>
        <w:ind w:right="50"/>
        <w:rPr>
          <w:rFonts w:ascii="Arial Narrow" w:hAnsi="Arial Narrow" w:cs="Arial"/>
          <w:bCs/>
          <w:sz w:val="22"/>
          <w:szCs w:val="22"/>
        </w:rPr>
      </w:pPr>
    </w:p>
    <w:p w14:paraId="21FFD903"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448.-</w:t>
      </w:r>
      <w:r w:rsidRPr="009A3F2E">
        <w:rPr>
          <w:rFonts w:ascii="Arial Narrow" w:hAnsi="Arial Narrow" w:cs="Arial"/>
          <w:bCs/>
          <w:sz w:val="22"/>
          <w:szCs w:val="22"/>
        </w:rPr>
        <w:t xml:space="preserve"> Para proceder al remate de bienes inmuebles se obtendrá del Registro Público de la Propiedad un certificado de gravámenes que reporte los últimos 10 años.</w:t>
      </w:r>
    </w:p>
    <w:p w14:paraId="6F350F92" w14:textId="77777777" w:rsidR="00DA0DE6" w:rsidRPr="009A3F2E" w:rsidRDefault="00DA0DE6" w:rsidP="00B52F0F">
      <w:pPr>
        <w:ind w:right="50"/>
        <w:rPr>
          <w:rFonts w:ascii="Arial Narrow" w:hAnsi="Arial Narrow" w:cs="Arial"/>
          <w:bCs/>
          <w:sz w:val="22"/>
          <w:szCs w:val="22"/>
        </w:rPr>
      </w:pPr>
    </w:p>
    <w:p w14:paraId="61A338D1"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Los acreedores que aparezcan en el certificado de gravámenes a que alude este artículo, serán citados para el acto del remate y en caso de no ser posible, por ignorarse el domicilio, se tendrá como citación la que se haga en la convocatoria en que se anuncie el remate en la que deberá expresarse el nombre de los acreedores.</w:t>
      </w:r>
    </w:p>
    <w:p w14:paraId="4DC78F9A" w14:textId="77777777" w:rsidR="00B52F0F" w:rsidRPr="009A3F2E" w:rsidRDefault="00B52F0F" w:rsidP="00B52F0F">
      <w:pPr>
        <w:ind w:right="50"/>
        <w:rPr>
          <w:rFonts w:ascii="Arial Narrow" w:hAnsi="Arial Narrow" w:cs="Arial"/>
          <w:bCs/>
          <w:sz w:val="22"/>
          <w:szCs w:val="22"/>
        </w:rPr>
      </w:pPr>
    </w:p>
    <w:p w14:paraId="7BDCF370"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Los acreedores que se mencionan en el párrafo que antecede y que concurran al remate, podrán hacer las observaciones que estimen del caso, las cuales serán resueltas por la autoridad ejecutora en el acto de la diligencia.</w:t>
      </w:r>
    </w:p>
    <w:p w14:paraId="6674107D" w14:textId="77777777" w:rsidR="00B52F0F" w:rsidRPr="009A3F2E" w:rsidRDefault="00B52F0F" w:rsidP="00B52F0F">
      <w:pPr>
        <w:ind w:right="50"/>
        <w:rPr>
          <w:rFonts w:ascii="Arial Narrow" w:hAnsi="Arial Narrow" w:cs="Arial"/>
          <w:b/>
          <w:sz w:val="22"/>
          <w:szCs w:val="22"/>
        </w:rPr>
      </w:pPr>
    </w:p>
    <w:p w14:paraId="0DA96E8B"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449.-</w:t>
      </w:r>
      <w:r w:rsidRPr="009A3F2E">
        <w:rPr>
          <w:rFonts w:ascii="Arial Narrow" w:hAnsi="Arial Narrow" w:cs="Arial"/>
          <w:bCs/>
          <w:sz w:val="22"/>
          <w:szCs w:val="22"/>
        </w:rPr>
        <w:t xml:space="preserve">  Mientras no se finque el remate el deudor puede hacer el pago de las cantidades reclamadas, de los vencimientos ocurridos y de los gastos de ejecución, en cuyo caso se levantará el embargo administrativo.</w:t>
      </w:r>
    </w:p>
    <w:p w14:paraId="380289E3" w14:textId="77777777" w:rsidR="00B52F0F" w:rsidRPr="009A3F2E" w:rsidRDefault="00B52F0F" w:rsidP="00B52F0F">
      <w:pPr>
        <w:ind w:right="50"/>
        <w:rPr>
          <w:rFonts w:ascii="Arial Narrow" w:hAnsi="Arial Narrow" w:cs="Arial"/>
          <w:bCs/>
          <w:sz w:val="22"/>
          <w:szCs w:val="22"/>
        </w:rPr>
      </w:pPr>
    </w:p>
    <w:p w14:paraId="54709691"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450.-</w:t>
      </w:r>
      <w:r w:rsidRPr="009A3F2E">
        <w:rPr>
          <w:rFonts w:ascii="Arial Narrow" w:hAnsi="Arial Narrow" w:cs="Arial"/>
          <w:bCs/>
          <w:sz w:val="22"/>
          <w:szCs w:val="22"/>
        </w:rPr>
        <w:t xml:space="preserve"> Salvo los casos que este código autoriza, toda enajenación se hará en subasta pública que se realizará en el local de la oficina ejecutora, con excepción de los casos en que la autoridad designe lugar distinto para tal efecto, si con la medida se puede obtener mayor rendimiento del remate.</w:t>
      </w:r>
    </w:p>
    <w:p w14:paraId="7E4D0EFD" w14:textId="77777777" w:rsidR="00B52F0F" w:rsidRPr="009A3F2E" w:rsidRDefault="00B52F0F" w:rsidP="00B52F0F">
      <w:pPr>
        <w:ind w:right="50"/>
        <w:rPr>
          <w:rFonts w:ascii="Arial Narrow" w:hAnsi="Arial Narrow" w:cs="Arial"/>
          <w:bCs/>
          <w:sz w:val="22"/>
          <w:szCs w:val="22"/>
        </w:rPr>
      </w:pPr>
    </w:p>
    <w:p w14:paraId="6D4509B3"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451.-</w:t>
      </w:r>
      <w:r w:rsidRPr="009A3F2E">
        <w:rPr>
          <w:rFonts w:ascii="Arial Narrow" w:hAnsi="Arial Narrow" w:cs="Arial"/>
          <w:bCs/>
          <w:sz w:val="22"/>
          <w:szCs w:val="22"/>
        </w:rPr>
        <w:t xml:space="preserve"> Los bienes embargados podrán enajenarse fuera del remate cuando se den los siguientes supuestos:</w:t>
      </w:r>
    </w:p>
    <w:p w14:paraId="0C9219BB" w14:textId="77777777" w:rsidR="00B52F0F" w:rsidRPr="009A3F2E" w:rsidRDefault="00B52F0F" w:rsidP="00B52F0F">
      <w:pPr>
        <w:ind w:right="50"/>
        <w:rPr>
          <w:rFonts w:ascii="Arial Narrow" w:hAnsi="Arial Narrow" w:cs="Arial"/>
          <w:b/>
          <w:bCs/>
          <w:sz w:val="22"/>
          <w:szCs w:val="22"/>
        </w:rPr>
      </w:pPr>
    </w:p>
    <w:p w14:paraId="5BF1DE98"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Cuando el embargado presente comprador antes del día que se finque el remate, o se enajenen o adjudiquen los bienes a favor del fisco, siempre y cuando el precio en que se vendan cubra el valor que se haya señalado a los bienes embargados mediante el avalúo correspondiente.</w:t>
      </w:r>
    </w:p>
    <w:p w14:paraId="68F547E1" w14:textId="77777777" w:rsidR="00B52F0F" w:rsidRPr="003E67A5" w:rsidRDefault="00B52F0F" w:rsidP="003E67A5">
      <w:pPr>
        <w:ind w:left="454" w:hanging="454"/>
        <w:rPr>
          <w:rFonts w:ascii="Arial Narrow" w:hAnsi="Arial Narrow"/>
          <w:sz w:val="22"/>
          <w:szCs w:val="22"/>
        </w:rPr>
      </w:pPr>
    </w:p>
    <w:p w14:paraId="24D37AB3"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Cuando los bienes embargados sean de fácil descomposición o deterioro, o en su caso de materiales inflamables, siempre y cuando dichos bienes no puedan guardarse o depositarse en lugares apropiados para su conservación dentro de la misma localidad.</w:t>
      </w:r>
    </w:p>
    <w:p w14:paraId="6016F772" w14:textId="77777777" w:rsidR="00B52F0F" w:rsidRPr="003E67A5" w:rsidRDefault="00B52F0F" w:rsidP="003E67A5">
      <w:pPr>
        <w:ind w:left="454" w:hanging="454"/>
        <w:rPr>
          <w:rFonts w:ascii="Arial Narrow" w:hAnsi="Arial Narrow"/>
          <w:sz w:val="22"/>
          <w:szCs w:val="22"/>
        </w:rPr>
      </w:pPr>
    </w:p>
    <w:p w14:paraId="6C1FC91F"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Cuando se trate de bienes que habiendo salido a remate en primera almoneda, no se hubieren presentado postores.</w:t>
      </w:r>
    </w:p>
    <w:p w14:paraId="1A739C01" w14:textId="77777777" w:rsidR="00B52F0F" w:rsidRPr="009A3F2E" w:rsidRDefault="00B52F0F" w:rsidP="00B52F0F">
      <w:pPr>
        <w:ind w:right="50"/>
        <w:rPr>
          <w:rFonts w:ascii="Arial Narrow" w:hAnsi="Arial Narrow" w:cs="Arial"/>
          <w:bCs/>
          <w:sz w:val="22"/>
          <w:szCs w:val="22"/>
        </w:rPr>
      </w:pPr>
    </w:p>
    <w:p w14:paraId="6034A203"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452.-</w:t>
      </w:r>
      <w:r w:rsidRPr="009A3F2E">
        <w:rPr>
          <w:rFonts w:ascii="Arial Narrow" w:hAnsi="Arial Narrow" w:cs="Arial"/>
          <w:bCs/>
          <w:sz w:val="22"/>
          <w:szCs w:val="22"/>
        </w:rPr>
        <w:t xml:space="preserve"> Cuando no se hubiere fincado el remate en la primera almoneda, se fijará nueva fecha y hora para que, dentro de los diez días siguientes, se lleve a cabo una segunda almoneda, cuya convocatoria se hará conforme a lo dispuesto en el artículo siguiente.</w:t>
      </w:r>
    </w:p>
    <w:p w14:paraId="5E382A26" w14:textId="77777777" w:rsidR="00B52F0F" w:rsidRPr="009A3F2E" w:rsidRDefault="00B52F0F" w:rsidP="00B52F0F">
      <w:pPr>
        <w:ind w:right="50"/>
        <w:rPr>
          <w:rFonts w:ascii="Arial Narrow" w:hAnsi="Arial Narrow" w:cs="Arial"/>
          <w:bCs/>
          <w:sz w:val="22"/>
          <w:szCs w:val="22"/>
        </w:rPr>
      </w:pPr>
    </w:p>
    <w:p w14:paraId="2BB5E493"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La base para el remate en la segunda almoneda se determinará deduciendo un 20% de lo señalado para la primera.</w:t>
      </w:r>
    </w:p>
    <w:p w14:paraId="7C0E9D09" w14:textId="77777777" w:rsidR="00B52F0F" w:rsidRPr="009A3F2E" w:rsidRDefault="00B52F0F" w:rsidP="00B52F0F">
      <w:pPr>
        <w:ind w:right="50"/>
        <w:rPr>
          <w:rFonts w:ascii="Arial Narrow" w:hAnsi="Arial Narrow" w:cs="Arial"/>
          <w:bCs/>
          <w:sz w:val="22"/>
          <w:szCs w:val="22"/>
        </w:rPr>
      </w:pPr>
    </w:p>
    <w:p w14:paraId="57AB66F7"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En caso de no fincarse el remate en la segunda almoneda, se considerará que el bien fue enajenado en un 50% del valor del avalúo, aceptándose como dación en pago para el efecto de que la autoridad pueda adjudicárselo, enajenarlo o donarlo para obras o servicios públicos, o a las instituciones asistenciales o de beneficencia de la localidad.</w:t>
      </w:r>
    </w:p>
    <w:p w14:paraId="659A05F1" w14:textId="77777777" w:rsidR="00DA0DE6" w:rsidRPr="009A3F2E" w:rsidRDefault="00DA0DE6" w:rsidP="00B52F0F">
      <w:pPr>
        <w:ind w:right="50"/>
        <w:rPr>
          <w:rFonts w:ascii="Arial Narrow" w:hAnsi="Arial Narrow" w:cs="Arial"/>
          <w:b/>
          <w:sz w:val="22"/>
          <w:szCs w:val="22"/>
        </w:rPr>
      </w:pPr>
    </w:p>
    <w:p w14:paraId="60E2E430"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453.-</w:t>
      </w:r>
      <w:r w:rsidRPr="009A3F2E">
        <w:rPr>
          <w:rFonts w:ascii="Arial Narrow" w:hAnsi="Arial Narrow" w:cs="Arial"/>
          <w:bCs/>
          <w:sz w:val="22"/>
          <w:szCs w:val="22"/>
        </w:rPr>
        <w:t xml:space="preserve"> El remate deberá ser convocado para una fecha fijada dentro de los 30 días siguientes a aquélla en que se determinó el precio que deberá servir de base. La publicación de la convocatoria se hará cuando menos 10 días antes del remate, fijándose para tal efecto en un sitio visible y usual de la oficina ejecutora y en lugares públicos, de así estimarse conveniente.</w:t>
      </w:r>
    </w:p>
    <w:p w14:paraId="7B58E604" w14:textId="77777777" w:rsidR="00B52F0F" w:rsidRPr="009A3F2E" w:rsidRDefault="00B52F0F" w:rsidP="00B52F0F">
      <w:pPr>
        <w:ind w:right="50"/>
        <w:rPr>
          <w:rFonts w:ascii="Arial Narrow" w:hAnsi="Arial Narrow" w:cs="Arial"/>
          <w:bCs/>
          <w:sz w:val="22"/>
          <w:szCs w:val="22"/>
        </w:rPr>
      </w:pPr>
    </w:p>
    <w:p w14:paraId="1C7D2CD4" w14:textId="77777777" w:rsidR="00EC6083" w:rsidRPr="00F51D85" w:rsidRDefault="00EC6083" w:rsidP="00EC6083">
      <w:pPr>
        <w:rPr>
          <w:bCs/>
          <w:i/>
          <w:sz w:val="10"/>
        </w:rPr>
      </w:pPr>
      <w:r w:rsidRPr="00F51D85">
        <w:rPr>
          <w:bCs/>
          <w:i/>
          <w:sz w:val="10"/>
        </w:rPr>
        <w:t>(REFORMAD</w:t>
      </w:r>
      <w:r>
        <w:rPr>
          <w:bCs/>
          <w:i/>
          <w:sz w:val="10"/>
        </w:rPr>
        <w:t>O</w:t>
      </w:r>
      <w:r w:rsidRPr="00F51D85">
        <w:rPr>
          <w:bCs/>
          <w:i/>
          <w:sz w:val="10"/>
        </w:rPr>
        <w:t xml:space="preserve">, P.O. </w:t>
      </w:r>
      <w:r>
        <w:rPr>
          <w:bCs/>
          <w:i/>
          <w:sz w:val="10"/>
        </w:rPr>
        <w:t>17</w:t>
      </w:r>
      <w:r w:rsidRPr="00F51D85">
        <w:rPr>
          <w:bCs/>
          <w:i/>
          <w:sz w:val="10"/>
        </w:rPr>
        <w:t xml:space="preserve"> DE </w:t>
      </w:r>
      <w:r>
        <w:rPr>
          <w:bCs/>
          <w:i/>
          <w:sz w:val="10"/>
        </w:rPr>
        <w:t xml:space="preserve">MARZO </w:t>
      </w:r>
      <w:r w:rsidRPr="00F51D85">
        <w:rPr>
          <w:bCs/>
          <w:i/>
          <w:sz w:val="10"/>
        </w:rPr>
        <w:t>DE 201</w:t>
      </w:r>
      <w:r>
        <w:rPr>
          <w:bCs/>
          <w:i/>
          <w:sz w:val="10"/>
        </w:rPr>
        <w:t>7</w:t>
      </w:r>
      <w:r w:rsidRPr="00F51D85">
        <w:rPr>
          <w:bCs/>
          <w:i/>
          <w:sz w:val="10"/>
        </w:rPr>
        <w:t>)</w:t>
      </w:r>
    </w:p>
    <w:p w14:paraId="092D80C9" w14:textId="77777777" w:rsidR="00EC6083" w:rsidRPr="00AD7B4A" w:rsidRDefault="00EC6083" w:rsidP="00EC6083">
      <w:pPr>
        <w:pStyle w:val="Textosinformato"/>
        <w:rPr>
          <w:rFonts w:ascii="Arial Narrow" w:hAnsi="Arial Narrow" w:cs="Courier New"/>
          <w:sz w:val="22"/>
          <w:szCs w:val="24"/>
        </w:rPr>
      </w:pPr>
      <w:r w:rsidRPr="00AD7B4A">
        <w:rPr>
          <w:rFonts w:ascii="Arial Narrow" w:hAnsi="Arial Narrow" w:cs="Courier New"/>
          <w:sz w:val="22"/>
          <w:szCs w:val="24"/>
        </w:rPr>
        <w:t xml:space="preserve">En los casos en que el valor de los bienes exceda de una cantidad equivalente a cinco unidades de medida y actualización elevadas al año, la convocatoria se publicará en el Periódico Oficial del Gobierno del Estado y en uno de los periódicos de mayor circulación, por una sola vez, cuando menos diez días antes de la fecha del remate. </w:t>
      </w:r>
    </w:p>
    <w:p w14:paraId="31B2423D" w14:textId="77777777" w:rsidR="00B52F0F" w:rsidRPr="00EC6083" w:rsidRDefault="00B52F0F" w:rsidP="00B52F0F">
      <w:pPr>
        <w:ind w:right="50"/>
        <w:rPr>
          <w:rFonts w:ascii="Arial Narrow" w:hAnsi="Arial Narrow" w:cs="Arial"/>
          <w:bCs/>
          <w:sz w:val="22"/>
          <w:szCs w:val="22"/>
          <w:lang w:val="es-MX"/>
        </w:rPr>
      </w:pPr>
    </w:p>
    <w:p w14:paraId="1EA3DFE0"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454.-</w:t>
      </w:r>
      <w:r w:rsidRPr="009A3F2E">
        <w:rPr>
          <w:rFonts w:ascii="Arial Narrow" w:hAnsi="Arial Narrow" w:cs="Arial"/>
          <w:bCs/>
          <w:sz w:val="22"/>
          <w:szCs w:val="22"/>
        </w:rPr>
        <w:t xml:space="preserve"> Es postura legal la que cubra las dos terceras partes del valor señalado como base para el remate. En todo caso, cualquier postura deberá ofrecerse de contado en la parte suficiente para cubrir el interés fiscal; si éste es superado por la base fijada para el remate, la diferencia podrá reconocerse en favor del ejecutado de acuerdo con las condiciones que pacten este último y el postor.</w:t>
      </w:r>
    </w:p>
    <w:p w14:paraId="0FD05351" w14:textId="77777777" w:rsidR="00B52F0F" w:rsidRPr="009A3F2E" w:rsidRDefault="00B52F0F" w:rsidP="00B52F0F">
      <w:pPr>
        <w:ind w:right="50"/>
        <w:rPr>
          <w:rFonts w:ascii="Arial Narrow" w:hAnsi="Arial Narrow" w:cs="Arial"/>
          <w:bCs/>
          <w:sz w:val="22"/>
          <w:szCs w:val="22"/>
        </w:rPr>
      </w:pPr>
    </w:p>
    <w:p w14:paraId="46191415"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Si el importe de la postura es menor al interés fiscal, se rematarán de contado los bienes embargados.</w:t>
      </w:r>
    </w:p>
    <w:p w14:paraId="4B24324F" w14:textId="77777777" w:rsidR="00B52F0F" w:rsidRPr="009A3F2E" w:rsidRDefault="00B52F0F" w:rsidP="00B52F0F">
      <w:pPr>
        <w:ind w:right="50"/>
        <w:rPr>
          <w:rFonts w:ascii="Arial Narrow" w:hAnsi="Arial Narrow" w:cs="Arial"/>
          <w:bCs/>
          <w:sz w:val="22"/>
          <w:szCs w:val="22"/>
        </w:rPr>
      </w:pPr>
    </w:p>
    <w:p w14:paraId="46AAE1E2"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455.-</w:t>
      </w:r>
      <w:r w:rsidRPr="009A3F2E">
        <w:rPr>
          <w:rFonts w:ascii="Arial Narrow" w:hAnsi="Arial Narrow" w:cs="Arial"/>
          <w:bCs/>
          <w:sz w:val="22"/>
          <w:szCs w:val="22"/>
        </w:rPr>
        <w:t xml:space="preserve"> Las posturas deberán presentarse por escrito en el que se contenga:</w:t>
      </w:r>
    </w:p>
    <w:p w14:paraId="24A86522" w14:textId="77777777" w:rsidR="00B52F0F" w:rsidRPr="009A3F2E" w:rsidRDefault="00B52F0F" w:rsidP="00B52F0F">
      <w:pPr>
        <w:ind w:right="50"/>
        <w:rPr>
          <w:rFonts w:ascii="Arial Narrow" w:hAnsi="Arial Narrow" w:cs="Arial"/>
          <w:b/>
          <w:bCs/>
          <w:sz w:val="22"/>
          <w:szCs w:val="22"/>
        </w:rPr>
      </w:pPr>
    </w:p>
    <w:p w14:paraId="6B3C8E82"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Tratándose de personas físicas, el nombre, la nacionalidad y el domicilio del postor, y en su caso, la clave del registro federal de contribuyentes. Si se tratare de una persona moral, deberán señalarse los datos principales de su constitución, el nombre o razón social, la clave del registro federal de contribuyentes y su domicilio fiscal.</w:t>
      </w:r>
    </w:p>
    <w:p w14:paraId="0D34042C" w14:textId="77777777" w:rsidR="00B52F0F" w:rsidRPr="003E67A5" w:rsidRDefault="00B52F0F" w:rsidP="003E67A5">
      <w:pPr>
        <w:ind w:left="454" w:hanging="454"/>
        <w:rPr>
          <w:rFonts w:ascii="Arial Narrow" w:hAnsi="Arial Narrow"/>
          <w:sz w:val="22"/>
          <w:szCs w:val="22"/>
        </w:rPr>
      </w:pPr>
    </w:p>
    <w:p w14:paraId="1F90B1AD"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Las cantidades que se ofrezcan y la forma de pago.</w:t>
      </w:r>
    </w:p>
    <w:p w14:paraId="0CFCFB57" w14:textId="77777777" w:rsidR="00B52F0F" w:rsidRPr="009A3F2E" w:rsidRDefault="00B52F0F" w:rsidP="00B52F0F">
      <w:pPr>
        <w:ind w:right="50"/>
        <w:rPr>
          <w:rFonts w:ascii="Arial Narrow" w:hAnsi="Arial Narrow" w:cs="Arial"/>
          <w:bCs/>
          <w:sz w:val="22"/>
          <w:szCs w:val="22"/>
        </w:rPr>
      </w:pPr>
    </w:p>
    <w:p w14:paraId="6042E2A3"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Al escrito en que se haga la postura se acompañará necesariamente un certificado de depósito de por lo menos el 10% del valor fijado a los bienes en la convocatoria; dicho documento deberá ser expedido por institución autorizada para tal efecto. En las poblaciones donde no haya alguna de esas instituciones, el depósito se hará de contado en la oficina ejecutora.</w:t>
      </w:r>
    </w:p>
    <w:p w14:paraId="00FD839A" w14:textId="77777777" w:rsidR="00B52F0F" w:rsidRPr="009A3F2E" w:rsidRDefault="00B52F0F" w:rsidP="00B52F0F">
      <w:pPr>
        <w:ind w:right="50"/>
        <w:rPr>
          <w:rFonts w:ascii="Arial Narrow" w:hAnsi="Arial Narrow" w:cs="Arial"/>
          <w:bCs/>
          <w:sz w:val="22"/>
          <w:szCs w:val="22"/>
        </w:rPr>
      </w:pPr>
    </w:p>
    <w:p w14:paraId="18AE4C24"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456.-</w:t>
      </w:r>
      <w:r w:rsidRPr="009A3F2E">
        <w:rPr>
          <w:rFonts w:ascii="Arial Narrow" w:hAnsi="Arial Narrow" w:cs="Arial"/>
          <w:bCs/>
          <w:sz w:val="22"/>
          <w:szCs w:val="22"/>
        </w:rPr>
        <w:t xml:space="preserve"> Después de fincado el remate, previa orden de la autoridad ejecutora, se devolverán los certificados de depósito o las cantidades depositadas en la propia oficina a los postores, excepto el que corresponda al admitido, pues en dicho caso su valor constituirá garantía del cumplimiento de su obligación, y en su caso, como parte del precio de venta.</w:t>
      </w:r>
    </w:p>
    <w:p w14:paraId="71ABC676" w14:textId="77777777" w:rsidR="00B52F0F" w:rsidRPr="009A3F2E" w:rsidRDefault="00B52F0F" w:rsidP="00B52F0F">
      <w:pPr>
        <w:ind w:right="50"/>
        <w:rPr>
          <w:rFonts w:ascii="Arial Narrow" w:hAnsi="Arial Narrow" w:cs="Arial"/>
          <w:bCs/>
          <w:sz w:val="22"/>
          <w:szCs w:val="22"/>
        </w:rPr>
      </w:pPr>
    </w:p>
    <w:p w14:paraId="65E989D9"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457.-</w:t>
      </w:r>
      <w:r w:rsidRPr="009A3F2E">
        <w:rPr>
          <w:rFonts w:ascii="Arial Narrow" w:hAnsi="Arial Narrow" w:cs="Arial"/>
          <w:bCs/>
          <w:sz w:val="22"/>
          <w:szCs w:val="22"/>
        </w:rPr>
        <w:t xml:space="preserve"> El día y hora señalados en la convocatoria, el jefe de la oficina ejecutora, hará saber a los presentes cuáles posturas fueron calificadas como legales y cuál es la mejor de ellas, concediéndose plazos sucesivos de cinco minutos a cada uno, hasta que la última postura no sea mejorada.</w:t>
      </w:r>
    </w:p>
    <w:p w14:paraId="4B5A3E7F"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El jefe de la oficina ejecutora fincará el remate en favor de quien hubiere hecho la mejor postura.</w:t>
      </w:r>
    </w:p>
    <w:p w14:paraId="601C60DB" w14:textId="77777777" w:rsidR="00B52F0F" w:rsidRPr="009A3F2E" w:rsidRDefault="00B52F0F" w:rsidP="00B52F0F">
      <w:pPr>
        <w:ind w:right="50"/>
        <w:rPr>
          <w:rFonts w:ascii="Arial Narrow" w:hAnsi="Arial Narrow" w:cs="Arial"/>
          <w:bCs/>
          <w:sz w:val="22"/>
          <w:szCs w:val="22"/>
        </w:rPr>
      </w:pPr>
    </w:p>
    <w:p w14:paraId="3BBC9FC7"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Si en la última postura se ofrece igual suma de contado, por dos o más licitantes, se designará por suerte la que deba aceptarse.</w:t>
      </w:r>
    </w:p>
    <w:p w14:paraId="4E4A768D" w14:textId="77777777" w:rsidR="00B52F0F" w:rsidRPr="009A3F2E" w:rsidRDefault="00B52F0F" w:rsidP="00B52F0F">
      <w:pPr>
        <w:ind w:right="50"/>
        <w:rPr>
          <w:rFonts w:ascii="Arial Narrow" w:hAnsi="Arial Narrow" w:cs="Arial"/>
          <w:bCs/>
          <w:sz w:val="22"/>
          <w:szCs w:val="22"/>
        </w:rPr>
      </w:pPr>
    </w:p>
    <w:p w14:paraId="19B2D039"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458.-</w:t>
      </w:r>
      <w:r w:rsidRPr="009A3F2E">
        <w:rPr>
          <w:rFonts w:ascii="Arial Narrow" w:hAnsi="Arial Narrow" w:cs="Arial"/>
          <w:bCs/>
          <w:sz w:val="22"/>
          <w:szCs w:val="22"/>
        </w:rPr>
        <w:t xml:space="preserve"> Cuando el postor en cuyo favor se hubiera fincado un remate no cumpla con las obligaciones contraídas, perderá el importe del depósito que hubiere constituido y la exactora lo aplicará de inmediato en favor del erario municipal. En este caso se reanudarán las almonedas en la forma y plazos establecidos en los artículos respectivos.</w:t>
      </w:r>
    </w:p>
    <w:p w14:paraId="7BEADBBE" w14:textId="77777777" w:rsidR="00B52F0F" w:rsidRPr="009A3F2E" w:rsidRDefault="00B52F0F" w:rsidP="00B52F0F">
      <w:pPr>
        <w:ind w:right="50"/>
        <w:rPr>
          <w:rFonts w:ascii="Arial Narrow" w:hAnsi="Arial Narrow" w:cs="Arial"/>
          <w:bCs/>
          <w:sz w:val="22"/>
          <w:szCs w:val="22"/>
        </w:rPr>
      </w:pPr>
    </w:p>
    <w:p w14:paraId="7BFCFB56"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459.-</w:t>
      </w:r>
      <w:r w:rsidRPr="009A3F2E">
        <w:rPr>
          <w:rFonts w:ascii="Arial Narrow" w:hAnsi="Arial Narrow" w:cs="Arial"/>
          <w:bCs/>
          <w:sz w:val="22"/>
          <w:szCs w:val="22"/>
        </w:rPr>
        <w:t xml:space="preserve"> Fincado el remate de bienes muebles se aplicará el depósito constituido, debiendo el postor dentro de los tres días siguientes a la fecha del remate, entregar en la caja de la oficina ejecutora el saldo de la cantidad ofrecida de contado en su postura o la que resultare de las mejoras.</w:t>
      </w:r>
    </w:p>
    <w:p w14:paraId="33430110" w14:textId="77777777" w:rsidR="00B52F0F" w:rsidRPr="009A3F2E" w:rsidRDefault="00B52F0F" w:rsidP="00B52F0F">
      <w:pPr>
        <w:ind w:right="50"/>
        <w:rPr>
          <w:rFonts w:ascii="Arial Narrow" w:hAnsi="Arial Narrow" w:cs="Arial"/>
          <w:bCs/>
          <w:sz w:val="22"/>
          <w:szCs w:val="22"/>
        </w:rPr>
      </w:pPr>
    </w:p>
    <w:p w14:paraId="2C8C8F2A"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Tan pronto como el postor cumpla con el requisito a que se refiere el párrafo anterior, la autoridad ejecutora procederá a entregarle los bienes que le hubiere adjudicado.</w:t>
      </w:r>
    </w:p>
    <w:p w14:paraId="275D1B9F" w14:textId="77777777" w:rsidR="00B52F0F" w:rsidRPr="009A3F2E" w:rsidRDefault="00B52F0F" w:rsidP="00B52F0F">
      <w:pPr>
        <w:ind w:right="50"/>
        <w:rPr>
          <w:rFonts w:ascii="Arial Narrow" w:hAnsi="Arial Narrow" w:cs="Arial"/>
          <w:bCs/>
          <w:sz w:val="22"/>
          <w:szCs w:val="22"/>
        </w:rPr>
      </w:pPr>
    </w:p>
    <w:p w14:paraId="39F962AD"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460.-</w:t>
      </w:r>
      <w:r w:rsidRPr="009A3F2E">
        <w:rPr>
          <w:rFonts w:ascii="Arial Narrow" w:hAnsi="Arial Narrow" w:cs="Arial"/>
          <w:bCs/>
          <w:sz w:val="22"/>
          <w:szCs w:val="22"/>
        </w:rPr>
        <w:t xml:space="preserve"> Fincado el remate de bienes inmuebles o negociaciones se aplicará el depósito constituido, y dentro de los diez días siguientes a la fecha del remate, el postor enterará a la caja de la oficina ejecutora el saldo de la cantidad ofrecida en su postura o la que resultare de las mejoras.</w:t>
      </w:r>
    </w:p>
    <w:p w14:paraId="2F4B5E5E" w14:textId="77777777" w:rsidR="00B52F0F" w:rsidRPr="009A3F2E" w:rsidRDefault="00B52F0F" w:rsidP="00B52F0F">
      <w:pPr>
        <w:ind w:right="50"/>
        <w:rPr>
          <w:rFonts w:ascii="Arial Narrow" w:hAnsi="Arial Narrow" w:cs="Arial"/>
          <w:bCs/>
          <w:sz w:val="22"/>
          <w:szCs w:val="22"/>
        </w:rPr>
      </w:pPr>
    </w:p>
    <w:p w14:paraId="796FF59E"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Hecho el pago a que se refiere el párrafo anterior y designado en su caso el notario por el postor, se citará al ejecutado para que, dentro del plazo de diez días otorgue y firme la escritura de venta correspondiente, apercibido de que si no lo hace, el jefe de la oficina ejecutora lo hará en su rebeldía.</w:t>
      </w:r>
    </w:p>
    <w:p w14:paraId="572E9473" w14:textId="77777777" w:rsidR="00B52F0F" w:rsidRPr="009A3F2E" w:rsidRDefault="00B52F0F" w:rsidP="00B52F0F">
      <w:pPr>
        <w:ind w:right="50"/>
        <w:rPr>
          <w:rFonts w:ascii="Arial Narrow" w:hAnsi="Arial Narrow" w:cs="Arial"/>
          <w:bCs/>
          <w:sz w:val="22"/>
          <w:szCs w:val="22"/>
        </w:rPr>
      </w:pPr>
    </w:p>
    <w:p w14:paraId="3101E8E7"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Cs/>
          <w:sz w:val="22"/>
          <w:szCs w:val="22"/>
        </w:rPr>
        <w:t>El ejecutado, aún en el caso de rebeldía, responde por la evicción y los vicios ocultos.</w:t>
      </w:r>
    </w:p>
    <w:p w14:paraId="3150B9B0" w14:textId="77777777" w:rsidR="00B52F0F" w:rsidRPr="009A3F2E" w:rsidRDefault="00B52F0F" w:rsidP="00B52F0F">
      <w:pPr>
        <w:ind w:right="50"/>
        <w:rPr>
          <w:rFonts w:ascii="Arial Narrow" w:hAnsi="Arial Narrow" w:cs="Arial"/>
          <w:bCs/>
          <w:sz w:val="22"/>
          <w:szCs w:val="22"/>
        </w:rPr>
      </w:pPr>
    </w:p>
    <w:p w14:paraId="00F071A1"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461.-</w:t>
      </w:r>
      <w:r w:rsidRPr="009A3F2E">
        <w:rPr>
          <w:rFonts w:ascii="Arial Narrow" w:hAnsi="Arial Narrow" w:cs="Arial"/>
          <w:bCs/>
          <w:sz w:val="22"/>
          <w:szCs w:val="22"/>
        </w:rPr>
        <w:t xml:space="preserve"> Una vez que se otorgue y firme la escritura en la que conste la adquisición del inmueble, el jefe de la oficina exactora dispondrá que se entregue al adquirente, dando las órdenes necesarias aún las de desocupación si estuviera habitado por el ejecutado o por terceros que no tuvieren forma de acreditar legalmente el uso.</w:t>
      </w:r>
    </w:p>
    <w:p w14:paraId="2343D50D" w14:textId="77777777" w:rsidR="00B52F0F" w:rsidRPr="009A3F2E" w:rsidRDefault="00B52F0F" w:rsidP="00B52F0F">
      <w:pPr>
        <w:ind w:right="50"/>
        <w:rPr>
          <w:rFonts w:ascii="Arial Narrow" w:hAnsi="Arial Narrow" w:cs="Arial"/>
          <w:bCs/>
          <w:sz w:val="22"/>
          <w:szCs w:val="22"/>
        </w:rPr>
      </w:pPr>
    </w:p>
    <w:p w14:paraId="7C5129F7"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462.-</w:t>
      </w:r>
      <w:r w:rsidRPr="009A3F2E">
        <w:rPr>
          <w:rFonts w:ascii="Arial Narrow" w:hAnsi="Arial Narrow" w:cs="Arial"/>
          <w:bCs/>
          <w:sz w:val="22"/>
          <w:szCs w:val="22"/>
        </w:rPr>
        <w:t xml:space="preserve"> Los bienes pasarán a ser propiedad del adquirente libres de gravámenes, por lo que a fin de que éstos se cancelen, tratándose de inmuebles, la autoridad ejecutora lo comunicará al registro público que corresponda en un plazo no mayor de quince días.</w:t>
      </w:r>
    </w:p>
    <w:p w14:paraId="50C3D0B1" w14:textId="77777777" w:rsidR="00B52F0F" w:rsidRPr="009A3F2E" w:rsidRDefault="00B52F0F" w:rsidP="00B52F0F">
      <w:pPr>
        <w:ind w:right="50"/>
        <w:rPr>
          <w:rFonts w:ascii="Arial Narrow" w:hAnsi="Arial Narrow" w:cs="Arial"/>
          <w:bCs/>
          <w:sz w:val="22"/>
          <w:szCs w:val="22"/>
        </w:rPr>
      </w:pPr>
    </w:p>
    <w:p w14:paraId="032A0460"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463.-</w:t>
      </w:r>
      <w:r w:rsidRPr="009A3F2E">
        <w:rPr>
          <w:rFonts w:ascii="Arial Narrow" w:hAnsi="Arial Narrow" w:cs="Arial"/>
          <w:bCs/>
          <w:sz w:val="22"/>
          <w:szCs w:val="22"/>
        </w:rPr>
        <w:t xml:space="preserve"> El fisco tendrá preferencia para adjudicarse en cualquier almoneda, los bienes sacados a remate:</w:t>
      </w:r>
    </w:p>
    <w:p w14:paraId="7DF683D4" w14:textId="77777777" w:rsidR="00B52F0F" w:rsidRPr="009A3F2E" w:rsidRDefault="00B52F0F" w:rsidP="00B52F0F">
      <w:pPr>
        <w:ind w:right="50"/>
        <w:rPr>
          <w:rFonts w:ascii="Arial Narrow" w:hAnsi="Arial Narrow" w:cs="Arial"/>
          <w:bCs/>
          <w:sz w:val="22"/>
          <w:szCs w:val="22"/>
        </w:rPr>
      </w:pPr>
    </w:p>
    <w:p w14:paraId="752C5B9E"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3E67A5">
        <w:rPr>
          <w:rFonts w:ascii="Arial Narrow" w:hAnsi="Arial Narrow"/>
          <w:sz w:val="22"/>
          <w:szCs w:val="22"/>
        </w:rPr>
        <w:tab/>
      </w:r>
      <w:r w:rsidR="00B52F0F" w:rsidRPr="003E67A5">
        <w:rPr>
          <w:rFonts w:ascii="Arial Narrow" w:hAnsi="Arial Narrow"/>
          <w:sz w:val="22"/>
          <w:szCs w:val="22"/>
        </w:rPr>
        <w:t>A falta de postores, por la base de la postura legal que habría de servir para la almoneda siguiente.</w:t>
      </w:r>
    </w:p>
    <w:p w14:paraId="41C3BA0E" w14:textId="77777777" w:rsidR="00DA0DE6" w:rsidRPr="003E67A5" w:rsidRDefault="00DA0DE6" w:rsidP="003E67A5">
      <w:pPr>
        <w:ind w:left="454" w:hanging="454"/>
        <w:rPr>
          <w:rFonts w:ascii="Arial Narrow" w:hAnsi="Arial Narrow"/>
          <w:sz w:val="22"/>
          <w:szCs w:val="22"/>
        </w:rPr>
      </w:pPr>
    </w:p>
    <w:p w14:paraId="0CC57618"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3E67A5">
        <w:rPr>
          <w:rFonts w:ascii="Arial Narrow" w:hAnsi="Arial Narrow"/>
          <w:sz w:val="22"/>
          <w:szCs w:val="22"/>
        </w:rPr>
        <w:tab/>
      </w:r>
      <w:r w:rsidR="00B52F0F" w:rsidRPr="003E67A5">
        <w:rPr>
          <w:rFonts w:ascii="Arial Narrow" w:hAnsi="Arial Narrow"/>
          <w:sz w:val="22"/>
          <w:szCs w:val="22"/>
        </w:rPr>
        <w:t>A falta de pujas, por la base de la postura legal no mejorada.</w:t>
      </w:r>
    </w:p>
    <w:p w14:paraId="0E502361" w14:textId="77777777" w:rsidR="00B52F0F" w:rsidRPr="003E67A5" w:rsidRDefault="00B52F0F" w:rsidP="003E67A5">
      <w:pPr>
        <w:ind w:left="454" w:hanging="454"/>
        <w:rPr>
          <w:rFonts w:ascii="Arial Narrow" w:hAnsi="Arial Narrow"/>
          <w:sz w:val="22"/>
          <w:szCs w:val="22"/>
        </w:rPr>
      </w:pPr>
    </w:p>
    <w:p w14:paraId="3369FD9B"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III.</w:t>
      </w:r>
      <w:r w:rsidR="003E67A5">
        <w:rPr>
          <w:rFonts w:ascii="Arial Narrow" w:hAnsi="Arial Narrow"/>
          <w:sz w:val="22"/>
          <w:szCs w:val="22"/>
        </w:rPr>
        <w:tab/>
      </w:r>
      <w:r w:rsidR="00B52F0F" w:rsidRPr="003E67A5">
        <w:rPr>
          <w:rFonts w:ascii="Arial Narrow" w:hAnsi="Arial Narrow"/>
          <w:sz w:val="22"/>
          <w:szCs w:val="22"/>
        </w:rPr>
        <w:t>En caso de posturas o pujas iguales, por la cantidad en que se haya producido el empate.</w:t>
      </w:r>
    </w:p>
    <w:p w14:paraId="0432F416" w14:textId="77777777" w:rsidR="00B52F0F" w:rsidRPr="009A3F2E" w:rsidRDefault="00B52F0F" w:rsidP="00B52F0F">
      <w:pPr>
        <w:ind w:left="1080" w:right="50"/>
        <w:rPr>
          <w:rFonts w:ascii="Arial Narrow" w:hAnsi="Arial Narrow" w:cs="Arial"/>
          <w:sz w:val="22"/>
          <w:szCs w:val="22"/>
        </w:rPr>
      </w:pPr>
    </w:p>
    <w:p w14:paraId="31CA9C20" w14:textId="77777777" w:rsidR="00B52F0F" w:rsidRPr="009A3F2E" w:rsidRDefault="00B52F0F" w:rsidP="00B52F0F">
      <w:pPr>
        <w:widowControl w:val="0"/>
        <w:rPr>
          <w:rFonts w:ascii="Arial Narrow" w:eastAsia="MS Mincho" w:hAnsi="Arial Narrow" w:cs="Arial"/>
          <w:sz w:val="22"/>
          <w:szCs w:val="22"/>
          <w:lang w:val="es-ES"/>
        </w:rPr>
      </w:pPr>
      <w:r w:rsidRPr="009A3F2E">
        <w:rPr>
          <w:rFonts w:ascii="Arial Narrow" w:eastAsia="MS Mincho" w:hAnsi="Arial Narrow" w:cs="Arial"/>
          <w:b/>
          <w:bCs/>
          <w:sz w:val="22"/>
          <w:szCs w:val="22"/>
          <w:lang w:val="es-ES"/>
        </w:rPr>
        <w:t>ARTÍCULO 464.-</w:t>
      </w:r>
      <w:r w:rsidRPr="009A3F2E">
        <w:rPr>
          <w:rFonts w:ascii="Arial Narrow" w:eastAsia="MS Mincho" w:hAnsi="Arial Narrow" w:cs="Arial"/>
          <w:sz w:val="22"/>
          <w:szCs w:val="22"/>
          <w:lang w:val="es-ES"/>
        </w:rPr>
        <w:t xml:space="preserve"> Causarán abandono en favor del fisco los bienes a disposición de las autoridades fiscales, en los siguientes casos:</w:t>
      </w:r>
    </w:p>
    <w:p w14:paraId="44D450F1" w14:textId="77777777" w:rsidR="00B52F0F" w:rsidRPr="009A3F2E" w:rsidRDefault="00B52F0F" w:rsidP="00B52F0F">
      <w:pPr>
        <w:widowControl w:val="0"/>
        <w:rPr>
          <w:rFonts w:ascii="Arial Narrow" w:eastAsia="MS Mincho" w:hAnsi="Arial Narrow"/>
          <w:b/>
          <w:bCs/>
          <w:sz w:val="22"/>
          <w:szCs w:val="22"/>
          <w:lang w:val="es-ES"/>
        </w:rPr>
      </w:pPr>
    </w:p>
    <w:p w14:paraId="2031F4CF"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3E67A5">
        <w:rPr>
          <w:rFonts w:ascii="Arial Narrow" w:hAnsi="Arial Narrow"/>
          <w:sz w:val="22"/>
          <w:szCs w:val="22"/>
        </w:rPr>
        <w:tab/>
        <w:t xml:space="preserve">Cuando habiendo sido enajenados o adjudicados los bienes al adquirente no se retiren del lugar en que se encuentren, dentro de dos meses contados a partir de la fecha en que se pongan a su disposición. </w:t>
      </w:r>
    </w:p>
    <w:p w14:paraId="37897913" w14:textId="77777777" w:rsidR="00B52F0F" w:rsidRPr="003E67A5" w:rsidRDefault="00B52F0F" w:rsidP="003E67A5">
      <w:pPr>
        <w:ind w:left="454" w:hanging="454"/>
        <w:rPr>
          <w:rFonts w:ascii="Arial Narrow" w:hAnsi="Arial Narrow"/>
          <w:sz w:val="22"/>
          <w:szCs w:val="22"/>
        </w:rPr>
      </w:pPr>
    </w:p>
    <w:p w14:paraId="2FF69982"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3E67A5">
        <w:rPr>
          <w:rFonts w:ascii="Arial Narrow" w:hAnsi="Arial Narrow"/>
          <w:sz w:val="22"/>
          <w:szCs w:val="22"/>
        </w:rPr>
        <w:tab/>
        <w:t>Cuando el embargado efectúe el pago del crédito fiscal u obtenga resolución o sentencia favorable que ordene su devolución derivada de la interposición de algún medio de defensa antes de que se hubieren rematado, enajenado o adjudicado los bienes y no los retire del lugar en que se encuentren dentro de dos meses contados a partir de la fecha en que se pongan a disposición del interesado.</w:t>
      </w:r>
    </w:p>
    <w:p w14:paraId="226BCE45" w14:textId="77777777" w:rsidR="00B52F0F" w:rsidRPr="003E67A5" w:rsidRDefault="00B52F0F" w:rsidP="003E67A5">
      <w:pPr>
        <w:ind w:left="454" w:hanging="454"/>
        <w:rPr>
          <w:rFonts w:ascii="Arial Narrow" w:hAnsi="Arial Narrow"/>
          <w:sz w:val="22"/>
          <w:szCs w:val="22"/>
        </w:rPr>
      </w:pPr>
    </w:p>
    <w:p w14:paraId="1CD4EFD4"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3E67A5">
        <w:rPr>
          <w:rFonts w:ascii="Arial Narrow" w:hAnsi="Arial Narrow"/>
          <w:sz w:val="22"/>
          <w:szCs w:val="22"/>
        </w:rPr>
        <w:tab/>
        <w:t>Se trate de bienes muebles que no hubieren sido rematados después de transcurridos dieciocho meses de practicado el embargo y respecto de los cuales no se hubiere interpuesto ningún medio de defensa.</w:t>
      </w:r>
    </w:p>
    <w:p w14:paraId="30016BC9" w14:textId="77777777" w:rsidR="00B52F0F" w:rsidRPr="009A3F2E" w:rsidRDefault="00B52F0F" w:rsidP="00B52F0F">
      <w:pPr>
        <w:widowControl w:val="0"/>
        <w:rPr>
          <w:rFonts w:ascii="Arial Narrow" w:eastAsia="MS Mincho" w:hAnsi="Arial Narrow" w:cs="Arial"/>
          <w:sz w:val="22"/>
          <w:szCs w:val="22"/>
          <w:lang w:val="es-ES"/>
        </w:rPr>
      </w:pPr>
    </w:p>
    <w:p w14:paraId="4190DAB5" w14:textId="77777777" w:rsidR="00B52F0F" w:rsidRPr="009A3F2E" w:rsidRDefault="00B52F0F" w:rsidP="00B52F0F">
      <w:pPr>
        <w:rPr>
          <w:rFonts w:ascii="Arial Narrow" w:eastAsia="MS Mincho" w:hAnsi="Arial Narrow" w:cs="Arial"/>
          <w:sz w:val="22"/>
          <w:szCs w:val="22"/>
        </w:rPr>
      </w:pPr>
      <w:r w:rsidRPr="009A3F2E">
        <w:rPr>
          <w:rFonts w:ascii="Arial Narrow" w:eastAsia="MS Mincho" w:hAnsi="Arial Narrow" w:cs="Arial"/>
          <w:sz w:val="22"/>
          <w:szCs w:val="22"/>
        </w:rPr>
        <w:t>Se entenderá que los bienes se encuentran a disposición del interesado, a partir del día siguiente a aquel en que se le notifique la resolución correspondiente.</w:t>
      </w:r>
    </w:p>
    <w:p w14:paraId="6D231FAD" w14:textId="77777777" w:rsidR="00DA0DE6" w:rsidRPr="009A3F2E" w:rsidRDefault="00DA0DE6" w:rsidP="00B52F0F">
      <w:pPr>
        <w:rPr>
          <w:rFonts w:ascii="Arial Narrow" w:eastAsia="MS Mincho" w:hAnsi="Arial Narrow" w:cs="Arial"/>
          <w:b/>
          <w:sz w:val="22"/>
          <w:szCs w:val="22"/>
        </w:rPr>
      </w:pPr>
    </w:p>
    <w:p w14:paraId="77832C73" w14:textId="77777777" w:rsidR="00B52F0F" w:rsidRPr="009A3F2E" w:rsidRDefault="00B52F0F" w:rsidP="00B52F0F">
      <w:pPr>
        <w:widowControl w:val="0"/>
        <w:rPr>
          <w:rFonts w:ascii="Arial Narrow" w:eastAsia="MS Mincho" w:hAnsi="Arial Narrow" w:cs="Arial"/>
          <w:sz w:val="22"/>
          <w:szCs w:val="22"/>
          <w:lang w:val="es-ES"/>
        </w:rPr>
      </w:pPr>
      <w:r w:rsidRPr="009A3F2E">
        <w:rPr>
          <w:rFonts w:ascii="Arial Narrow" w:eastAsia="MS Mincho" w:hAnsi="Arial Narrow" w:cs="Arial"/>
          <w:sz w:val="22"/>
          <w:szCs w:val="22"/>
          <w:lang w:val="es-ES"/>
        </w:rPr>
        <w:t>Cuando los bienes embargados hubieren causado abandono, las autoridades fiscales notificarán personalmente o por correo certificado con acuse de recibo a los propietarios de los mismos, que ha transcurrido el plazo de abandono y que cuentan con quince días para retirar los bienes, previo pago del costo de almacenaje causado. En los casos en que no se hubiere señalado domicilio o el señalado no corresponda a la persona, la notificación se efectuará a través de estrados.</w:t>
      </w:r>
    </w:p>
    <w:p w14:paraId="7E4D3AAC" w14:textId="77777777" w:rsidR="00B52F0F" w:rsidRPr="009A3F2E" w:rsidRDefault="00B52F0F" w:rsidP="00B52F0F">
      <w:pPr>
        <w:rPr>
          <w:rFonts w:ascii="Arial Narrow" w:eastAsia="MS Mincho" w:hAnsi="Arial Narrow" w:cs="Arial"/>
          <w:sz w:val="22"/>
          <w:szCs w:val="22"/>
        </w:rPr>
      </w:pPr>
    </w:p>
    <w:p w14:paraId="73D0E546" w14:textId="77777777" w:rsidR="00B52F0F" w:rsidRPr="009A3F2E" w:rsidRDefault="00B52F0F" w:rsidP="00B52F0F">
      <w:pPr>
        <w:rPr>
          <w:rFonts w:ascii="Arial Narrow" w:eastAsia="MS Mincho" w:hAnsi="Arial Narrow" w:cs="Arial"/>
          <w:b/>
          <w:sz w:val="22"/>
          <w:szCs w:val="22"/>
        </w:rPr>
      </w:pPr>
      <w:r w:rsidRPr="009A3F2E">
        <w:rPr>
          <w:rFonts w:ascii="Arial Narrow" w:eastAsia="MS Mincho" w:hAnsi="Arial Narrow" w:cs="Arial"/>
          <w:sz w:val="22"/>
          <w:szCs w:val="22"/>
        </w:rPr>
        <w:t>Los bienes que pasen a propiedad del fisco estatal o municipal conforme a este artículo, podrán ser enajenados en los términos de este Código o donarse para obras o servicios públicos, o a instituciones asistenciales o de beneficencia autorizadas conforme a las leyes de la materia.</w:t>
      </w:r>
    </w:p>
    <w:p w14:paraId="2FF893F5" w14:textId="77777777" w:rsidR="00B52F0F" w:rsidRPr="009A3F2E" w:rsidRDefault="00B52F0F" w:rsidP="00B52F0F">
      <w:pPr>
        <w:rPr>
          <w:rFonts w:ascii="Arial Narrow" w:eastAsia="MS Mincho" w:hAnsi="Arial Narrow" w:cs="Arial"/>
          <w:b/>
          <w:sz w:val="22"/>
          <w:szCs w:val="22"/>
        </w:rPr>
      </w:pPr>
    </w:p>
    <w:p w14:paraId="6E50FCA3" w14:textId="77777777" w:rsidR="00B52F0F" w:rsidRPr="009A3F2E" w:rsidRDefault="00B52F0F" w:rsidP="00B52F0F">
      <w:pPr>
        <w:rPr>
          <w:rFonts w:ascii="Arial Narrow" w:eastAsia="MS Mincho" w:hAnsi="Arial Narrow" w:cs="Arial"/>
          <w:b/>
          <w:sz w:val="22"/>
          <w:szCs w:val="22"/>
        </w:rPr>
      </w:pPr>
      <w:r w:rsidRPr="009A3F2E">
        <w:rPr>
          <w:rFonts w:ascii="Arial Narrow" w:eastAsia="MS Mincho" w:hAnsi="Arial Narrow" w:cs="Arial"/>
          <w:sz w:val="22"/>
          <w:szCs w:val="22"/>
        </w:rPr>
        <w:t>El producto de la venta se destinará a pagar los cargos originados por el manejo, almacenaje, custodia y gastos de venta de los citados bienes en los términos que mediante reglas establezcan las autoridades fiscales competentes.</w:t>
      </w:r>
    </w:p>
    <w:p w14:paraId="33F8E2DD" w14:textId="77777777" w:rsidR="00B52F0F" w:rsidRPr="009A3F2E" w:rsidRDefault="00B52F0F" w:rsidP="00B52F0F">
      <w:pPr>
        <w:widowControl w:val="0"/>
        <w:rPr>
          <w:rFonts w:ascii="Arial Narrow" w:eastAsia="MS Mincho" w:hAnsi="Arial Narrow" w:cs="Arial"/>
          <w:bCs/>
          <w:sz w:val="22"/>
          <w:szCs w:val="22"/>
          <w:lang w:val="es-ES"/>
        </w:rPr>
      </w:pPr>
    </w:p>
    <w:p w14:paraId="6E24169E"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IV.</w:t>
      </w:r>
      <w:r w:rsidR="00B52F0F" w:rsidRPr="003E67A5">
        <w:rPr>
          <w:rFonts w:ascii="Arial Narrow" w:hAnsi="Arial Narrow"/>
          <w:sz w:val="22"/>
          <w:szCs w:val="22"/>
        </w:rPr>
        <w:tab/>
        <w:t>Se trate de bienes que por cualquier circunstancia se encuentren en depósito o en poder de la autoridad y los propietarios de los mismos no los retiren dentro de dos meses, contados a partir de la fecha en que se pongan a su disposición.</w:t>
      </w:r>
    </w:p>
    <w:p w14:paraId="79849F89" w14:textId="77777777" w:rsidR="00B52F0F" w:rsidRPr="009A3F2E" w:rsidRDefault="00B52F0F" w:rsidP="00B52F0F">
      <w:pPr>
        <w:rPr>
          <w:rFonts w:ascii="Arial Narrow" w:eastAsia="MS Mincho" w:hAnsi="Arial Narrow" w:cs="Arial"/>
          <w:b/>
          <w:bCs/>
          <w:sz w:val="22"/>
          <w:szCs w:val="22"/>
          <w:lang w:val="es-ES"/>
        </w:rPr>
      </w:pPr>
    </w:p>
    <w:p w14:paraId="6FE93996" w14:textId="77777777" w:rsidR="00B52F0F" w:rsidRPr="009A3F2E" w:rsidRDefault="00B52F0F" w:rsidP="00B52F0F">
      <w:pPr>
        <w:widowControl w:val="0"/>
        <w:rPr>
          <w:rFonts w:ascii="Arial Narrow" w:eastAsia="MS Mincho" w:hAnsi="Arial Narrow" w:cs="Arial"/>
          <w:sz w:val="22"/>
          <w:szCs w:val="22"/>
          <w:lang w:val="es-ES"/>
        </w:rPr>
      </w:pPr>
      <w:r w:rsidRPr="009A3F2E">
        <w:rPr>
          <w:rFonts w:ascii="Arial Narrow" w:eastAsia="MS Mincho" w:hAnsi="Arial Narrow" w:cs="Arial"/>
          <w:b/>
          <w:bCs/>
          <w:sz w:val="22"/>
          <w:szCs w:val="22"/>
          <w:lang w:val="es-ES"/>
        </w:rPr>
        <w:t>ARTÍCULO 465.-</w:t>
      </w:r>
      <w:r w:rsidRPr="009A3F2E">
        <w:rPr>
          <w:rFonts w:ascii="Arial Narrow" w:eastAsia="MS Mincho" w:hAnsi="Arial Narrow" w:cs="Arial"/>
          <w:sz w:val="22"/>
          <w:szCs w:val="22"/>
          <w:lang w:val="es-ES"/>
        </w:rPr>
        <w:t xml:space="preserve"> Los plazos de abandono a que se refiere el artículo anterior se interrumpirán:</w:t>
      </w:r>
    </w:p>
    <w:p w14:paraId="61532235" w14:textId="77777777" w:rsidR="00B52F0F" w:rsidRPr="009A3F2E" w:rsidRDefault="00B52F0F" w:rsidP="00B52F0F">
      <w:pPr>
        <w:widowControl w:val="0"/>
        <w:rPr>
          <w:rFonts w:ascii="Arial Narrow" w:eastAsia="MS Mincho" w:hAnsi="Arial Narrow" w:cs="Arial"/>
          <w:sz w:val="22"/>
          <w:szCs w:val="22"/>
          <w:lang w:val="es-ES"/>
        </w:rPr>
      </w:pPr>
    </w:p>
    <w:p w14:paraId="4D5428B0"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3E67A5">
        <w:rPr>
          <w:rFonts w:ascii="Arial Narrow" w:hAnsi="Arial Narrow"/>
          <w:sz w:val="22"/>
          <w:szCs w:val="22"/>
        </w:rPr>
        <w:tab/>
        <w:t xml:space="preserve">Por la interposición de algún medio de defensa que proceda. </w:t>
      </w:r>
    </w:p>
    <w:p w14:paraId="30A9D52F" w14:textId="77777777" w:rsidR="003E67A5" w:rsidRPr="003E67A5" w:rsidRDefault="003E67A5" w:rsidP="003E67A5">
      <w:pPr>
        <w:ind w:left="454" w:hanging="454"/>
        <w:rPr>
          <w:rFonts w:ascii="Arial Narrow" w:hAnsi="Arial Narrow"/>
          <w:sz w:val="22"/>
          <w:szCs w:val="22"/>
        </w:rPr>
      </w:pPr>
    </w:p>
    <w:p w14:paraId="7E643F77" w14:textId="77777777" w:rsidR="00B52F0F" w:rsidRPr="003E67A5" w:rsidRDefault="00B52F0F" w:rsidP="003E67A5">
      <w:pPr>
        <w:ind w:left="454"/>
        <w:rPr>
          <w:rFonts w:ascii="Arial Narrow" w:hAnsi="Arial Narrow"/>
          <w:sz w:val="22"/>
          <w:szCs w:val="22"/>
        </w:rPr>
      </w:pPr>
      <w:r w:rsidRPr="003E67A5">
        <w:rPr>
          <w:rFonts w:ascii="Arial Narrow" w:hAnsi="Arial Narrow"/>
          <w:sz w:val="22"/>
          <w:szCs w:val="22"/>
        </w:rPr>
        <w:t>El medio de defensa sólo interrumpirá los plazos de que se trata, cuando la resolución definitiva que recaiga no confirme, en todo o en parte, la que se impugnó.</w:t>
      </w:r>
    </w:p>
    <w:p w14:paraId="66E3BECD" w14:textId="77777777" w:rsidR="003E67A5" w:rsidRPr="003E67A5" w:rsidRDefault="003E67A5" w:rsidP="003E67A5">
      <w:pPr>
        <w:ind w:left="454" w:hanging="454"/>
        <w:rPr>
          <w:rFonts w:ascii="Arial Narrow" w:hAnsi="Arial Narrow"/>
          <w:sz w:val="22"/>
          <w:szCs w:val="22"/>
        </w:rPr>
      </w:pPr>
    </w:p>
    <w:p w14:paraId="4A1BA101"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3E67A5">
        <w:rPr>
          <w:rFonts w:ascii="Arial Narrow" w:hAnsi="Arial Narrow"/>
          <w:sz w:val="22"/>
          <w:szCs w:val="22"/>
        </w:rPr>
        <w:tab/>
        <w:t>Por consulta entre autoridades, si de dicha consulta depende la entrega de los bienes a los interesados.</w:t>
      </w:r>
    </w:p>
    <w:p w14:paraId="20FC77BC" w14:textId="77777777" w:rsidR="00B52F0F" w:rsidRPr="009A3F2E" w:rsidRDefault="00B52F0F" w:rsidP="00B52F0F">
      <w:pPr>
        <w:ind w:right="50"/>
        <w:rPr>
          <w:rFonts w:ascii="Arial Narrow" w:hAnsi="Arial Narrow" w:cs="Arial"/>
          <w:bCs/>
          <w:sz w:val="22"/>
          <w:szCs w:val="22"/>
          <w:lang w:val="es-ES"/>
        </w:rPr>
      </w:pPr>
    </w:p>
    <w:p w14:paraId="108A2F02" w14:textId="77777777" w:rsidR="00B52F0F" w:rsidRPr="009A3F2E" w:rsidRDefault="00B52F0F" w:rsidP="00B52F0F">
      <w:pPr>
        <w:ind w:right="50"/>
        <w:rPr>
          <w:rFonts w:ascii="Arial Narrow" w:hAnsi="Arial Narrow" w:cs="Arial"/>
          <w:bCs/>
          <w:sz w:val="22"/>
          <w:szCs w:val="22"/>
        </w:rPr>
      </w:pPr>
      <w:r w:rsidRPr="009A3F2E">
        <w:rPr>
          <w:rFonts w:ascii="Arial Narrow" w:hAnsi="Arial Narrow" w:cs="Arial"/>
          <w:b/>
          <w:sz w:val="22"/>
          <w:szCs w:val="22"/>
        </w:rPr>
        <w:t>ARTÍCULO 466.-</w:t>
      </w:r>
      <w:r w:rsidRPr="009A3F2E">
        <w:rPr>
          <w:rFonts w:ascii="Arial Narrow" w:hAnsi="Arial Narrow" w:cs="Arial"/>
          <w:bCs/>
          <w:sz w:val="22"/>
          <w:szCs w:val="22"/>
        </w:rPr>
        <w:t xml:space="preserve"> Los pagos que se hagan se aplicarán a los créditos más antiguos siempre que se trate de la misma contribución, y antes del adeudo principal, a los accesorios en el siguiente orden: </w:t>
      </w:r>
    </w:p>
    <w:p w14:paraId="203A0CB0" w14:textId="77777777" w:rsidR="00B52F0F" w:rsidRPr="009A3F2E" w:rsidRDefault="00B52F0F" w:rsidP="00B52F0F">
      <w:pPr>
        <w:ind w:right="50"/>
        <w:rPr>
          <w:rFonts w:ascii="Arial Narrow" w:hAnsi="Arial Narrow" w:cs="Arial"/>
          <w:b/>
          <w:bCs/>
          <w:sz w:val="22"/>
          <w:szCs w:val="22"/>
        </w:rPr>
      </w:pPr>
    </w:p>
    <w:p w14:paraId="6E056ED0"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Los gastos de ejecución.</w:t>
      </w:r>
    </w:p>
    <w:p w14:paraId="61790836" w14:textId="77777777" w:rsidR="003E67A5" w:rsidRDefault="003E67A5" w:rsidP="003E67A5">
      <w:pPr>
        <w:ind w:left="454" w:hanging="454"/>
        <w:rPr>
          <w:rFonts w:ascii="Arial Narrow" w:hAnsi="Arial Narrow"/>
          <w:sz w:val="22"/>
          <w:szCs w:val="22"/>
        </w:rPr>
      </w:pPr>
    </w:p>
    <w:p w14:paraId="7B3CFA1F"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Recargos.</w:t>
      </w:r>
    </w:p>
    <w:p w14:paraId="6D5476CA" w14:textId="77777777" w:rsidR="003E67A5" w:rsidRDefault="003E67A5" w:rsidP="003E67A5">
      <w:pPr>
        <w:ind w:left="454" w:hanging="454"/>
        <w:rPr>
          <w:rFonts w:ascii="Arial Narrow" w:hAnsi="Arial Narrow"/>
          <w:sz w:val="22"/>
          <w:szCs w:val="22"/>
        </w:rPr>
      </w:pPr>
    </w:p>
    <w:p w14:paraId="5C5E0337"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Multas.</w:t>
      </w:r>
    </w:p>
    <w:p w14:paraId="1DAE3B1C" w14:textId="77777777" w:rsidR="003E67A5" w:rsidRDefault="003E67A5" w:rsidP="003E67A5">
      <w:pPr>
        <w:ind w:left="454" w:hanging="454"/>
        <w:rPr>
          <w:rFonts w:ascii="Arial Narrow" w:hAnsi="Arial Narrow"/>
          <w:sz w:val="22"/>
          <w:szCs w:val="22"/>
        </w:rPr>
      </w:pPr>
    </w:p>
    <w:p w14:paraId="401E6AC0"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IV.</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Las contribuciones, productos y aprovechamientos que dieron lugar al embargo.</w:t>
      </w:r>
    </w:p>
    <w:p w14:paraId="69F22FD3" w14:textId="77777777" w:rsidR="00B52F0F" w:rsidRPr="009A3F2E" w:rsidRDefault="00B52F0F" w:rsidP="00B52F0F">
      <w:pPr>
        <w:ind w:right="50"/>
        <w:rPr>
          <w:rFonts w:ascii="Arial Narrow" w:hAnsi="Arial Narrow" w:cs="Arial"/>
          <w:b/>
          <w:bCs/>
          <w:sz w:val="22"/>
          <w:szCs w:val="22"/>
        </w:rPr>
      </w:pPr>
    </w:p>
    <w:p w14:paraId="0B2196F5" w14:textId="77777777" w:rsidR="00B52F0F" w:rsidRPr="009A3F2E" w:rsidRDefault="00B52F0F" w:rsidP="00B52F0F">
      <w:pPr>
        <w:ind w:right="50"/>
        <w:rPr>
          <w:rFonts w:ascii="Arial Narrow" w:hAnsi="Arial Narrow"/>
          <w:bCs/>
          <w:sz w:val="22"/>
          <w:szCs w:val="22"/>
        </w:rPr>
      </w:pPr>
      <w:r w:rsidRPr="009A3F2E">
        <w:rPr>
          <w:rFonts w:ascii="Arial Narrow" w:hAnsi="Arial Narrow" w:cs="Arial"/>
          <w:b/>
          <w:sz w:val="22"/>
          <w:szCs w:val="22"/>
        </w:rPr>
        <w:t>ARTÍCULO 467.-</w:t>
      </w:r>
      <w:r w:rsidRPr="009A3F2E">
        <w:rPr>
          <w:rFonts w:ascii="Arial Narrow" w:hAnsi="Arial Narrow" w:cs="Arial"/>
          <w:bCs/>
          <w:sz w:val="22"/>
          <w:szCs w:val="22"/>
        </w:rPr>
        <w:t xml:space="preserve"> Cuando sea necesario emplear el procedimiento administrativo de ejecución para hacer efectivo un crédito fiscal, las personas físicas y morales estarán </w:t>
      </w:r>
      <w:r w:rsidRPr="009A3F2E">
        <w:rPr>
          <w:rFonts w:ascii="Arial Narrow" w:hAnsi="Arial Narrow"/>
          <w:bCs/>
          <w:sz w:val="22"/>
          <w:szCs w:val="22"/>
        </w:rPr>
        <w:t>obligadas a pagar el 2% del crédito fiscal por concepto de gastos de ejecución, por cada una de las diligencias que a continuación se indica:</w:t>
      </w:r>
    </w:p>
    <w:p w14:paraId="22A8FEA9" w14:textId="77777777" w:rsidR="00B52F0F" w:rsidRPr="009A3F2E" w:rsidRDefault="00B52F0F" w:rsidP="00B52F0F">
      <w:pPr>
        <w:ind w:right="50"/>
        <w:rPr>
          <w:rFonts w:ascii="Arial Narrow" w:hAnsi="Arial Narrow"/>
          <w:b/>
          <w:bCs/>
          <w:sz w:val="22"/>
          <w:szCs w:val="22"/>
        </w:rPr>
      </w:pPr>
    </w:p>
    <w:p w14:paraId="483E6213"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Por el requerimiento.</w:t>
      </w:r>
    </w:p>
    <w:p w14:paraId="1C455416" w14:textId="77777777" w:rsidR="003E67A5" w:rsidRDefault="003E67A5" w:rsidP="003E67A5">
      <w:pPr>
        <w:ind w:left="454" w:hanging="454"/>
        <w:rPr>
          <w:rFonts w:ascii="Arial Narrow" w:hAnsi="Arial Narrow"/>
          <w:sz w:val="22"/>
          <w:szCs w:val="22"/>
        </w:rPr>
      </w:pPr>
    </w:p>
    <w:p w14:paraId="2AB79A06"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Por la de embargo, incluyendo el que se efectúe en forma precautoria y el realizado en la vía administrativa.</w:t>
      </w:r>
    </w:p>
    <w:p w14:paraId="609C9D56" w14:textId="77777777" w:rsidR="003E67A5" w:rsidRDefault="003E67A5" w:rsidP="003E67A5">
      <w:pPr>
        <w:ind w:left="454" w:hanging="454"/>
        <w:rPr>
          <w:rFonts w:ascii="Arial Narrow" w:hAnsi="Arial Narrow"/>
          <w:sz w:val="22"/>
          <w:szCs w:val="22"/>
        </w:rPr>
      </w:pPr>
    </w:p>
    <w:p w14:paraId="734CDF2E"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Por la del remate, enajenación fuera de remate o adjudicación al Fisco Municipal.</w:t>
      </w:r>
    </w:p>
    <w:p w14:paraId="671AD9F9" w14:textId="77777777" w:rsidR="00B52F0F" w:rsidRPr="009A3F2E" w:rsidRDefault="00B52F0F" w:rsidP="00B52F0F">
      <w:pPr>
        <w:ind w:right="50"/>
        <w:rPr>
          <w:rFonts w:ascii="Arial Narrow" w:hAnsi="Arial Narrow"/>
          <w:bCs/>
          <w:sz w:val="22"/>
          <w:szCs w:val="22"/>
        </w:rPr>
      </w:pPr>
    </w:p>
    <w:p w14:paraId="0C2925D0" w14:textId="77777777" w:rsidR="00EC6083" w:rsidRPr="00F51D85" w:rsidRDefault="00EC6083" w:rsidP="00EC6083">
      <w:pPr>
        <w:rPr>
          <w:bCs/>
          <w:i/>
          <w:sz w:val="10"/>
        </w:rPr>
      </w:pPr>
      <w:r w:rsidRPr="00F51D85">
        <w:rPr>
          <w:bCs/>
          <w:i/>
          <w:sz w:val="10"/>
        </w:rPr>
        <w:t>(REFORMAD</w:t>
      </w:r>
      <w:r>
        <w:rPr>
          <w:bCs/>
          <w:i/>
          <w:sz w:val="10"/>
        </w:rPr>
        <w:t>O</w:t>
      </w:r>
      <w:r w:rsidRPr="00F51D85">
        <w:rPr>
          <w:bCs/>
          <w:i/>
          <w:sz w:val="10"/>
        </w:rPr>
        <w:t xml:space="preserve">, P.O. </w:t>
      </w:r>
      <w:r>
        <w:rPr>
          <w:bCs/>
          <w:i/>
          <w:sz w:val="10"/>
        </w:rPr>
        <w:t>17</w:t>
      </w:r>
      <w:r w:rsidRPr="00F51D85">
        <w:rPr>
          <w:bCs/>
          <w:i/>
          <w:sz w:val="10"/>
        </w:rPr>
        <w:t xml:space="preserve"> DE </w:t>
      </w:r>
      <w:r>
        <w:rPr>
          <w:bCs/>
          <w:i/>
          <w:sz w:val="10"/>
        </w:rPr>
        <w:t xml:space="preserve">MARZO </w:t>
      </w:r>
      <w:r w:rsidRPr="00F51D85">
        <w:rPr>
          <w:bCs/>
          <w:i/>
          <w:sz w:val="10"/>
        </w:rPr>
        <w:t>DE 201</w:t>
      </w:r>
      <w:r>
        <w:rPr>
          <w:bCs/>
          <w:i/>
          <w:sz w:val="10"/>
        </w:rPr>
        <w:t>7</w:t>
      </w:r>
      <w:r w:rsidRPr="00F51D85">
        <w:rPr>
          <w:bCs/>
          <w:i/>
          <w:sz w:val="10"/>
        </w:rPr>
        <w:t>)</w:t>
      </w:r>
    </w:p>
    <w:p w14:paraId="219C55CF" w14:textId="77777777" w:rsidR="00EC6083" w:rsidRPr="00AD7B4A" w:rsidRDefault="00EC6083" w:rsidP="00EC6083">
      <w:pPr>
        <w:pStyle w:val="Textosinformato"/>
        <w:rPr>
          <w:rFonts w:ascii="Arial Narrow" w:hAnsi="Arial Narrow" w:cs="Courier New"/>
          <w:sz w:val="22"/>
          <w:szCs w:val="24"/>
        </w:rPr>
      </w:pPr>
      <w:r w:rsidRPr="00AD7B4A">
        <w:rPr>
          <w:rFonts w:ascii="Arial Narrow" w:hAnsi="Arial Narrow" w:cs="Courier New"/>
          <w:sz w:val="22"/>
          <w:szCs w:val="24"/>
        </w:rPr>
        <w:t xml:space="preserve">Cuando en los casos de las fracciones anteriores, el 2% del crédito fiscal sea inferior a dos unidades de medida y actualización, se cobrará esta cantidad en vez del 2% del crédito. </w:t>
      </w:r>
    </w:p>
    <w:p w14:paraId="0594B75A" w14:textId="77777777" w:rsidR="00EC6083" w:rsidRPr="00AD7B4A" w:rsidRDefault="00EC6083" w:rsidP="00EC6083">
      <w:pPr>
        <w:pStyle w:val="Textosinformato"/>
        <w:rPr>
          <w:rFonts w:ascii="Arial Narrow" w:hAnsi="Arial Narrow" w:cs="Courier New"/>
          <w:sz w:val="22"/>
          <w:szCs w:val="24"/>
        </w:rPr>
      </w:pPr>
    </w:p>
    <w:p w14:paraId="354AA04F" w14:textId="77777777" w:rsidR="00EC6083" w:rsidRPr="00F51D85" w:rsidRDefault="00EC6083" w:rsidP="00EC6083">
      <w:pPr>
        <w:rPr>
          <w:bCs/>
          <w:i/>
          <w:sz w:val="10"/>
        </w:rPr>
      </w:pPr>
      <w:r w:rsidRPr="00F51D85">
        <w:rPr>
          <w:bCs/>
          <w:i/>
          <w:sz w:val="10"/>
        </w:rPr>
        <w:t>(REFORMAD</w:t>
      </w:r>
      <w:r>
        <w:rPr>
          <w:bCs/>
          <w:i/>
          <w:sz w:val="10"/>
        </w:rPr>
        <w:t>O</w:t>
      </w:r>
      <w:r w:rsidRPr="00F51D85">
        <w:rPr>
          <w:bCs/>
          <w:i/>
          <w:sz w:val="10"/>
        </w:rPr>
        <w:t xml:space="preserve">, P.O. </w:t>
      </w:r>
      <w:r>
        <w:rPr>
          <w:bCs/>
          <w:i/>
          <w:sz w:val="10"/>
        </w:rPr>
        <w:t>17</w:t>
      </w:r>
      <w:r w:rsidRPr="00F51D85">
        <w:rPr>
          <w:bCs/>
          <w:i/>
          <w:sz w:val="10"/>
        </w:rPr>
        <w:t xml:space="preserve"> DE </w:t>
      </w:r>
      <w:r>
        <w:rPr>
          <w:bCs/>
          <w:i/>
          <w:sz w:val="10"/>
        </w:rPr>
        <w:t xml:space="preserve">MARZO </w:t>
      </w:r>
      <w:r w:rsidRPr="00F51D85">
        <w:rPr>
          <w:bCs/>
          <w:i/>
          <w:sz w:val="10"/>
        </w:rPr>
        <w:t>DE 201</w:t>
      </w:r>
      <w:r>
        <w:rPr>
          <w:bCs/>
          <w:i/>
          <w:sz w:val="10"/>
        </w:rPr>
        <w:t>7</w:t>
      </w:r>
      <w:r w:rsidRPr="00F51D85">
        <w:rPr>
          <w:bCs/>
          <w:i/>
          <w:sz w:val="10"/>
        </w:rPr>
        <w:t>)</w:t>
      </w:r>
    </w:p>
    <w:p w14:paraId="0AF4BB69" w14:textId="77777777" w:rsidR="00EC6083" w:rsidRPr="00AD7B4A" w:rsidRDefault="00EC6083" w:rsidP="00EC6083">
      <w:pPr>
        <w:pStyle w:val="Textosinformato"/>
        <w:rPr>
          <w:rFonts w:ascii="Arial Narrow" w:hAnsi="Arial Narrow" w:cs="Courier New"/>
          <w:sz w:val="22"/>
          <w:szCs w:val="24"/>
        </w:rPr>
      </w:pPr>
      <w:r w:rsidRPr="00AD7B4A">
        <w:rPr>
          <w:rFonts w:ascii="Arial Narrow" w:hAnsi="Arial Narrow" w:cs="Courier New"/>
          <w:sz w:val="22"/>
          <w:szCs w:val="24"/>
        </w:rPr>
        <w:t xml:space="preserve">En ningún caso los gastos de ejecución, por cada una de las diligencias a que se refiere este artículo, excluyendo las erogaciones extraordinarias, podrán exceder de la cantidad equivalente a una unidad de medida y actualización, elevada al año. </w:t>
      </w:r>
    </w:p>
    <w:p w14:paraId="69C67446" w14:textId="77777777" w:rsidR="00B52F0F" w:rsidRPr="009A3F2E" w:rsidRDefault="00B52F0F" w:rsidP="00B52F0F">
      <w:pPr>
        <w:ind w:right="50"/>
        <w:rPr>
          <w:rFonts w:ascii="Arial Narrow" w:hAnsi="Arial Narrow"/>
          <w:bCs/>
          <w:sz w:val="22"/>
          <w:szCs w:val="22"/>
        </w:rPr>
      </w:pPr>
      <w:r w:rsidRPr="009A3F2E">
        <w:rPr>
          <w:rFonts w:ascii="Arial Narrow" w:hAnsi="Arial Narrow"/>
          <w:bCs/>
          <w:sz w:val="22"/>
          <w:szCs w:val="22"/>
        </w:rPr>
        <w:t xml:space="preserve"> </w:t>
      </w:r>
    </w:p>
    <w:p w14:paraId="7D67860E" w14:textId="77777777" w:rsidR="00B52F0F" w:rsidRPr="009A3F2E" w:rsidRDefault="00B52F0F" w:rsidP="00B52F0F">
      <w:pPr>
        <w:ind w:right="50"/>
        <w:rPr>
          <w:rFonts w:ascii="Arial Narrow" w:hAnsi="Arial Narrow"/>
          <w:bCs/>
          <w:sz w:val="22"/>
          <w:szCs w:val="22"/>
        </w:rPr>
      </w:pPr>
      <w:r w:rsidRPr="009A3F2E">
        <w:rPr>
          <w:rFonts w:ascii="Arial Narrow" w:hAnsi="Arial Narrow"/>
          <w:bCs/>
          <w:sz w:val="22"/>
          <w:szCs w:val="22"/>
        </w:rPr>
        <w:t>Asimismo, se pagarán por concepto de gastos de ejecución, los extraordinarios en que se incurra con motivo del procedimiento administrativo de ejecución los que únicamente comprenderán los de transporte de los bienes embargados; de avalúos, de impresión y publicación de convocatorias y edictos, de inscripciones o cancelaciones en el registro público a que corresponda, los erogados por la obtención del certificado de libertad de gravámenes, los honorarios de los depositarios y de los peritos, así como los honorarios de las personas que contraten los inspectores, salvo cuando dichos depositarios renuncien expresamente al cobro de tales honorarios.</w:t>
      </w:r>
    </w:p>
    <w:p w14:paraId="078EC51E" w14:textId="77777777" w:rsidR="00B52F0F" w:rsidRPr="009A3F2E" w:rsidRDefault="00B52F0F" w:rsidP="00B52F0F">
      <w:pPr>
        <w:ind w:right="50"/>
        <w:rPr>
          <w:rFonts w:ascii="Arial Narrow" w:hAnsi="Arial Narrow"/>
          <w:bCs/>
          <w:sz w:val="22"/>
          <w:szCs w:val="22"/>
        </w:rPr>
      </w:pPr>
    </w:p>
    <w:p w14:paraId="0B2CD775" w14:textId="77777777" w:rsidR="00B52F0F" w:rsidRPr="009A3F2E" w:rsidRDefault="00B52F0F" w:rsidP="00B52F0F">
      <w:pPr>
        <w:ind w:right="50"/>
        <w:rPr>
          <w:rFonts w:ascii="Arial Narrow" w:hAnsi="Arial Narrow"/>
          <w:bCs/>
          <w:sz w:val="22"/>
          <w:szCs w:val="22"/>
        </w:rPr>
      </w:pPr>
      <w:r w:rsidRPr="009A3F2E">
        <w:rPr>
          <w:rFonts w:ascii="Arial Narrow" w:hAnsi="Arial Narrow"/>
          <w:bCs/>
          <w:sz w:val="22"/>
          <w:szCs w:val="22"/>
        </w:rPr>
        <w:t>Los gastos de ejecución se determinarán por la autoridad ejecutora, debiendo pagarse con los demás créditos fiscales, salvo que se interponga el recurso de oposición al procedimiento administrativo de ejecución.</w:t>
      </w:r>
    </w:p>
    <w:p w14:paraId="525268E3" w14:textId="77777777" w:rsidR="00B52F0F" w:rsidRPr="009A3F2E" w:rsidRDefault="00B52F0F" w:rsidP="00B52F0F">
      <w:pPr>
        <w:ind w:right="50"/>
        <w:rPr>
          <w:rFonts w:ascii="Arial Narrow" w:hAnsi="Arial Narrow"/>
          <w:bCs/>
          <w:sz w:val="22"/>
          <w:szCs w:val="22"/>
        </w:rPr>
      </w:pPr>
    </w:p>
    <w:p w14:paraId="3E8EADF2"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468.-</w:t>
      </w:r>
      <w:r w:rsidRPr="009A3F2E">
        <w:rPr>
          <w:rFonts w:ascii="Arial Narrow" w:hAnsi="Arial Narrow"/>
          <w:bCs/>
          <w:sz w:val="22"/>
          <w:szCs w:val="22"/>
        </w:rPr>
        <w:t xml:space="preserve"> Los excedentes del producto del remate que hubiere después de haberse cubierto el crédito, se entregarán al deudor, salvo que medie orden de autoridad competente o que el propio deudor acepte por escrito que se entregue total o parcialmente el saldo a un tercero.</w:t>
      </w:r>
    </w:p>
    <w:p w14:paraId="02B402D2" w14:textId="77777777" w:rsidR="00B52F0F" w:rsidRPr="009A3F2E" w:rsidRDefault="00B52F0F" w:rsidP="00B52F0F">
      <w:pPr>
        <w:ind w:right="50"/>
        <w:rPr>
          <w:rFonts w:ascii="Arial Narrow" w:hAnsi="Arial Narrow"/>
          <w:bCs/>
          <w:sz w:val="22"/>
          <w:szCs w:val="22"/>
        </w:rPr>
      </w:pPr>
    </w:p>
    <w:p w14:paraId="4EDCE6F7" w14:textId="77777777" w:rsidR="00B52F0F" w:rsidRPr="009A3F2E" w:rsidRDefault="00B52F0F" w:rsidP="00B52F0F">
      <w:pPr>
        <w:ind w:right="50"/>
        <w:rPr>
          <w:rFonts w:ascii="Arial Narrow" w:hAnsi="Arial Narrow"/>
          <w:bCs/>
          <w:sz w:val="22"/>
          <w:szCs w:val="22"/>
        </w:rPr>
      </w:pPr>
      <w:r w:rsidRPr="009A3F2E">
        <w:rPr>
          <w:rFonts w:ascii="Arial Narrow" w:hAnsi="Arial Narrow"/>
          <w:bCs/>
          <w:sz w:val="22"/>
          <w:szCs w:val="22"/>
        </w:rPr>
        <w:t>En caso de conflicto, el remanente quedará depositado ante la propia ejecutora, hasta en tanto las autoridades competentes resuelvan lo procedente.</w:t>
      </w:r>
    </w:p>
    <w:p w14:paraId="0B955FD0" w14:textId="77777777" w:rsidR="000409BC" w:rsidRPr="009A3F2E" w:rsidRDefault="000409BC" w:rsidP="00B52F0F">
      <w:pPr>
        <w:rPr>
          <w:rFonts w:ascii="Arial Narrow" w:hAnsi="Arial Narrow"/>
          <w:b/>
          <w:bCs/>
          <w:sz w:val="22"/>
          <w:szCs w:val="22"/>
        </w:rPr>
      </w:pPr>
    </w:p>
    <w:p w14:paraId="7C895D04" w14:textId="77777777" w:rsidR="00DA0DE6" w:rsidRPr="009A3F2E" w:rsidRDefault="00DA0DE6" w:rsidP="00B52F0F">
      <w:pPr>
        <w:jc w:val="center"/>
        <w:rPr>
          <w:rFonts w:ascii="Arial Narrow" w:hAnsi="Arial Narrow"/>
          <w:b/>
          <w:bCs/>
          <w:sz w:val="22"/>
          <w:szCs w:val="22"/>
        </w:rPr>
      </w:pPr>
    </w:p>
    <w:p w14:paraId="3CC253F8" w14:textId="77777777" w:rsidR="00B52F0F" w:rsidRPr="009A3F2E" w:rsidRDefault="00B52F0F" w:rsidP="00B52F0F">
      <w:pPr>
        <w:jc w:val="center"/>
        <w:rPr>
          <w:rFonts w:ascii="Arial Narrow" w:hAnsi="Arial Narrow"/>
          <w:b/>
          <w:bCs/>
          <w:sz w:val="22"/>
          <w:szCs w:val="22"/>
        </w:rPr>
      </w:pPr>
      <w:r w:rsidRPr="009A3F2E">
        <w:rPr>
          <w:rFonts w:ascii="Arial Narrow" w:hAnsi="Arial Narrow"/>
          <w:b/>
          <w:bCs/>
          <w:sz w:val="22"/>
          <w:szCs w:val="22"/>
        </w:rPr>
        <w:t>TÍTULO TERCERO</w:t>
      </w:r>
    </w:p>
    <w:p w14:paraId="061C3221" w14:textId="77777777" w:rsidR="00B52F0F" w:rsidRPr="009A3F2E" w:rsidRDefault="00B52F0F" w:rsidP="00B52F0F">
      <w:pPr>
        <w:jc w:val="center"/>
        <w:rPr>
          <w:rFonts w:ascii="Arial Narrow" w:hAnsi="Arial Narrow"/>
          <w:b/>
          <w:bCs/>
          <w:sz w:val="22"/>
          <w:szCs w:val="22"/>
        </w:rPr>
      </w:pPr>
      <w:r w:rsidRPr="009A3F2E">
        <w:rPr>
          <w:rFonts w:ascii="Arial Narrow" w:hAnsi="Arial Narrow"/>
          <w:b/>
          <w:bCs/>
          <w:sz w:val="22"/>
          <w:szCs w:val="22"/>
        </w:rPr>
        <w:t>DE INFRACCIONES, SANCIONES Y DE LOS DELITOS</w:t>
      </w:r>
    </w:p>
    <w:p w14:paraId="02BBD816" w14:textId="77777777" w:rsidR="00B52F0F" w:rsidRPr="009A3F2E" w:rsidRDefault="00B52F0F" w:rsidP="00B52F0F">
      <w:pPr>
        <w:jc w:val="center"/>
        <w:rPr>
          <w:rFonts w:ascii="Arial Narrow" w:hAnsi="Arial Narrow"/>
          <w:b/>
          <w:bCs/>
          <w:sz w:val="22"/>
          <w:szCs w:val="22"/>
        </w:rPr>
      </w:pPr>
      <w:r w:rsidRPr="009A3F2E">
        <w:rPr>
          <w:rFonts w:ascii="Arial Narrow" w:hAnsi="Arial Narrow"/>
          <w:b/>
          <w:bCs/>
          <w:sz w:val="22"/>
          <w:szCs w:val="22"/>
        </w:rPr>
        <w:t>EN MATERIA FINANCIERA</w:t>
      </w:r>
    </w:p>
    <w:p w14:paraId="7B5D6B07" w14:textId="77777777" w:rsidR="00B52F0F" w:rsidRPr="009A3F2E" w:rsidRDefault="00B52F0F" w:rsidP="00B52F0F">
      <w:pPr>
        <w:rPr>
          <w:rFonts w:ascii="Arial Narrow" w:hAnsi="Arial Narrow"/>
          <w:b/>
          <w:bCs/>
          <w:sz w:val="22"/>
          <w:szCs w:val="22"/>
        </w:rPr>
      </w:pPr>
    </w:p>
    <w:p w14:paraId="49DFDDBC" w14:textId="77777777" w:rsidR="00B52F0F" w:rsidRPr="009A3F2E" w:rsidRDefault="00B52F0F" w:rsidP="00B52F0F">
      <w:pPr>
        <w:jc w:val="center"/>
        <w:rPr>
          <w:rFonts w:ascii="Arial Narrow" w:hAnsi="Arial Narrow"/>
          <w:b/>
          <w:bCs/>
          <w:sz w:val="22"/>
          <w:szCs w:val="22"/>
        </w:rPr>
      </w:pPr>
      <w:r w:rsidRPr="009A3F2E">
        <w:rPr>
          <w:rFonts w:ascii="Arial Narrow" w:hAnsi="Arial Narrow"/>
          <w:b/>
          <w:bCs/>
          <w:sz w:val="22"/>
          <w:szCs w:val="22"/>
        </w:rPr>
        <w:t>CAPÍTULO PRIMERO</w:t>
      </w:r>
    </w:p>
    <w:p w14:paraId="2C4A5F52" w14:textId="77777777" w:rsidR="00B52F0F" w:rsidRPr="009A3F2E" w:rsidRDefault="00B52F0F" w:rsidP="00B52F0F">
      <w:pPr>
        <w:jc w:val="center"/>
        <w:rPr>
          <w:rFonts w:ascii="Arial Narrow" w:hAnsi="Arial Narrow"/>
          <w:b/>
          <w:bCs/>
          <w:sz w:val="22"/>
          <w:szCs w:val="22"/>
        </w:rPr>
      </w:pPr>
      <w:r w:rsidRPr="009A3F2E">
        <w:rPr>
          <w:rFonts w:ascii="Arial Narrow" w:hAnsi="Arial Narrow"/>
          <w:b/>
          <w:bCs/>
          <w:sz w:val="22"/>
          <w:szCs w:val="22"/>
        </w:rPr>
        <w:t>EN MATERIA DE INGRESOS</w:t>
      </w:r>
    </w:p>
    <w:p w14:paraId="3C37A774" w14:textId="77777777" w:rsidR="00B52F0F" w:rsidRPr="009A3F2E" w:rsidRDefault="00B52F0F" w:rsidP="00B52F0F">
      <w:pPr>
        <w:jc w:val="center"/>
        <w:rPr>
          <w:rFonts w:ascii="Arial Narrow" w:hAnsi="Arial Narrow"/>
          <w:b/>
          <w:bCs/>
          <w:sz w:val="22"/>
          <w:szCs w:val="22"/>
        </w:rPr>
      </w:pPr>
    </w:p>
    <w:p w14:paraId="3E1FDEBD" w14:textId="77777777" w:rsidR="00B52F0F" w:rsidRPr="009A3F2E" w:rsidRDefault="00B52F0F" w:rsidP="00B52F0F">
      <w:pPr>
        <w:jc w:val="center"/>
        <w:rPr>
          <w:rFonts w:ascii="Arial Narrow" w:hAnsi="Arial Narrow"/>
          <w:b/>
          <w:bCs/>
          <w:sz w:val="22"/>
          <w:szCs w:val="22"/>
        </w:rPr>
      </w:pPr>
      <w:r w:rsidRPr="009A3F2E">
        <w:rPr>
          <w:rFonts w:ascii="Arial Narrow" w:hAnsi="Arial Narrow"/>
          <w:b/>
          <w:bCs/>
          <w:sz w:val="22"/>
          <w:szCs w:val="22"/>
        </w:rPr>
        <w:t>SECCIÓN I</w:t>
      </w:r>
    </w:p>
    <w:p w14:paraId="67B0CB14" w14:textId="77777777" w:rsidR="00B52F0F" w:rsidRPr="009A3F2E" w:rsidRDefault="00B52F0F" w:rsidP="00B52F0F">
      <w:pPr>
        <w:jc w:val="center"/>
        <w:rPr>
          <w:rFonts w:ascii="Arial Narrow" w:hAnsi="Arial Narrow"/>
          <w:b/>
          <w:bCs/>
          <w:sz w:val="22"/>
          <w:szCs w:val="22"/>
        </w:rPr>
      </w:pPr>
      <w:r w:rsidRPr="009A3F2E">
        <w:rPr>
          <w:rFonts w:ascii="Arial Narrow" w:hAnsi="Arial Narrow"/>
          <w:b/>
          <w:bCs/>
          <w:sz w:val="22"/>
          <w:szCs w:val="22"/>
        </w:rPr>
        <w:t>DE LAS INFRACCIONES Y SANCIONES</w:t>
      </w:r>
    </w:p>
    <w:p w14:paraId="046BB6FB" w14:textId="77777777" w:rsidR="00B52F0F" w:rsidRPr="009A3F2E" w:rsidRDefault="00B52F0F" w:rsidP="00B52F0F">
      <w:pPr>
        <w:ind w:right="50"/>
        <w:rPr>
          <w:rFonts w:ascii="Arial Narrow" w:hAnsi="Arial Narrow"/>
          <w:b/>
          <w:sz w:val="22"/>
          <w:szCs w:val="22"/>
        </w:rPr>
      </w:pPr>
    </w:p>
    <w:p w14:paraId="33576033"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469.-</w:t>
      </w:r>
      <w:r w:rsidRPr="009A3F2E">
        <w:rPr>
          <w:rFonts w:ascii="Arial Narrow" w:hAnsi="Arial Narrow"/>
          <w:bCs/>
          <w:sz w:val="22"/>
          <w:szCs w:val="22"/>
        </w:rPr>
        <w:t xml:space="preserve"> Las autoridades fiscales municipales tendrán facultades para determinar que se ha cometido una infracción de las enunciadas en este capítulo y para imponer las sanciones procedentes que establezca este código. </w:t>
      </w:r>
    </w:p>
    <w:p w14:paraId="3A125407" w14:textId="77777777" w:rsidR="00B52F0F" w:rsidRPr="009A3F2E" w:rsidRDefault="00B52F0F" w:rsidP="00B52F0F">
      <w:pPr>
        <w:ind w:right="50"/>
        <w:rPr>
          <w:rFonts w:ascii="Arial Narrow" w:hAnsi="Arial Narrow"/>
          <w:bCs/>
          <w:sz w:val="22"/>
          <w:szCs w:val="22"/>
        </w:rPr>
      </w:pPr>
    </w:p>
    <w:p w14:paraId="6C2E5FAA" w14:textId="77777777" w:rsidR="00B52F0F" w:rsidRPr="009A3F2E" w:rsidRDefault="00B52F0F" w:rsidP="00B52F0F">
      <w:pPr>
        <w:ind w:right="50"/>
        <w:rPr>
          <w:rFonts w:ascii="Arial Narrow" w:hAnsi="Arial Narrow"/>
          <w:bCs/>
          <w:sz w:val="22"/>
          <w:szCs w:val="22"/>
        </w:rPr>
      </w:pPr>
      <w:r w:rsidRPr="009A3F2E">
        <w:rPr>
          <w:rFonts w:ascii="Arial Narrow" w:hAnsi="Arial Narrow"/>
          <w:bCs/>
          <w:sz w:val="22"/>
          <w:szCs w:val="22"/>
        </w:rPr>
        <w:t>La aplicación de las sanciones administrativas que procedan, se hará sin perjuicio de que se exijan las obligaciones fiscales respectivas, y de las penas que impongan las autoridades judiciales cuando se incurra en responsabilidad penal.</w:t>
      </w:r>
    </w:p>
    <w:p w14:paraId="4A18F5C4" w14:textId="77777777" w:rsidR="00B52F0F" w:rsidRDefault="00B52F0F" w:rsidP="00B52F0F">
      <w:pPr>
        <w:ind w:right="50"/>
        <w:rPr>
          <w:rFonts w:ascii="Arial Narrow" w:hAnsi="Arial Narrow"/>
          <w:bCs/>
          <w:sz w:val="22"/>
          <w:szCs w:val="22"/>
        </w:rPr>
      </w:pPr>
    </w:p>
    <w:p w14:paraId="3A994788" w14:textId="77777777" w:rsidR="00AD0B08" w:rsidRPr="00B579AD" w:rsidRDefault="00AD0B08" w:rsidP="00AD0B08">
      <w:pPr>
        <w:rPr>
          <w:rFonts w:ascii="Arial Narrow" w:hAnsi="Arial Narrow"/>
          <w:bCs/>
          <w:i/>
          <w:sz w:val="10"/>
        </w:rPr>
      </w:pPr>
      <w:r w:rsidRPr="00B579AD">
        <w:rPr>
          <w:rFonts w:ascii="Arial Narrow" w:hAnsi="Arial Narrow"/>
          <w:bCs/>
          <w:i/>
          <w:sz w:val="10"/>
        </w:rPr>
        <w:t>(</w:t>
      </w:r>
      <w:r>
        <w:rPr>
          <w:rFonts w:ascii="Arial Narrow" w:hAnsi="Arial Narrow"/>
          <w:bCs/>
          <w:i/>
          <w:sz w:val="10"/>
        </w:rPr>
        <w:t>ADICIONADO</w:t>
      </w:r>
      <w:r w:rsidRPr="00B579AD">
        <w:rPr>
          <w:rFonts w:ascii="Arial Narrow" w:hAnsi="Arial Narrow"/>
          <w:bCs/>
          <w:i/>
          <w:sz w:val="10"/>
        </w:rPr>
        <w:t xml:space="preserve">, P.O. </w:t>
      </w:r>
      <w:r>
        <w:rPr>
          <w:rFonts w:ascii="Arial Narrow" w:hAnsi="Arial Narrow"/>
          <w:bCs/>
          <w:i/>
          <w:sz w:val="10"/>
        </w:rPr>
        <w:t>13</w:t>
      </w:r>
      <w:r w:rsidRPr="00B579AD">
        <w:rPr>
          <w:rFonts w:ascii="Arial Narrow" w:hAnsi="Arial Narrow"/>
          <w:bCs/>
          <w:i/>
          <w:sz w:val="10"/>
        </w:rPr>
        <w:t xml:space="preserve"> DE </w:t>
      </w:r>
      <w:r>
        <w:rPr>
          <w:rFonts w:ascii="Arial Narrow" w:hAnsi="Arial Narrow"/>
          <w:bCs/>
          <w:i/>
          <w:sz w:val="10"/>
        </w:rPr>
        <w:t>DICIEMBRE</w:t>
      </w:r>
      <w:r w:rsidRPr="00B579AD">
        <w:rPr>
          <w:rFonts w:ascii="Arial Narrow" w:hAnsi="Arial Narrow"/>
          <w:bCs/>
          <w:i/>
          <w:sz w:val="10"/>
        </w:rPr>
        <w:t xml:space="preserve"> DE 201</w:t>
      </w:r>
      <w:r>
        <w:rPr>
          <w:rFonts w:ascii="Arial Narrow" w:hAnsi="Arial Narrow"/>
          <w:bCs/>
          <w:i/>
          <w:sz w:val="10"/>
        </w:rPr>
        <w:t>9</w:t>
      </w:r>
      <w:r w:rsidRPr="00B579AD">
        <w:rPr>
          <w:rFonts w:ascii="Arial Narrow" w:hAnsi="Arial Narrow"/>
          <w:bCs/>
          <w:i/>
          <w:sz w:val="10"/>
        </w:rPr>
        <w:t>)</w:t>
      </w:r>
    </w:p>
    <w:p w14:paraId="2559F264" w14:textId="77777777" w:rsidR="00AD0B08" w:rsidRDefault="00AD0B08" w:rsidP="00AD0B08">
      <w:pPr>
        <w:ind w:right="50"/>
        <w:rPr>
          <w:rFonts w:ascii="Arial Narrow" w:hAnsi="Arial Narrow"/>
          <w:bCs/>
          <w:sz w:val="22"/>
          <w:szCs w:val="22"/>
        </w:rPr>
      </w:pPr>
      <w:r w:rsidRPr="00AD0B08">
        <w:rPr>
          <w:rFonts w:ascii="Arial Narrow" w:hAnsi="Arial Narrow"/>
          <w:bCs/>
          <w:sz w:val="22"/>
          <w:szCs w:val="22"/>
        </w:rPr>
        <w:t>En caso de que el contribuyente o deudor solidario tenga alguna sanción por las infracciones previstas en esta Sección, se encuentre desaparecido y exista denuncia, reporte o queja de su desaparición en términos de la Ley en Materia de Desaparición de Personas del Estado de Coahuila de Zaragoza, se suspenderá su cobro durante los cinco meses siguientes a la presentación de aquellas, salvo que concluido este término, se promueva el procedimiento de declaración especial de ausencia hasta su resolución, de conformidad con la ley especial en la materia.</w:t>
      </w:r>
    </w:p>
    <w:p w14:paraId="06B4B2D5" w14:textId="77777777" w:rsidR="00AD0B08" w:rsidRPr="00AD0B08" w:rsidRDefault="00AD0B08" w:rsidP="00AD0B08">
      <w:pPr>
        <w:ind w:right="50"/>
        <w:rPr>
          <w:rFonts w:ascii="Arial Narrow" w:hAnsi="Arial Narrow"/>
          <w:bCs/>
          <w:sz w:val="22"/>
          <w:szCs w:val="22"/>
        </w:rPr>
      </w:pPr>
    </w:p>
    <w:p w14:paraId="5D3D5A50" w14:textId="77777777" w:rsidR="00AD0B08" w:rsidRPr="00B579AD" w:rsidRDefault="00AD0B08" w:rsidP="00AD0B08">
      <w:pPr>
        <w:rPr>
          <w:rFonts w:ascii="Arial Narrow" w:hAnsi="Arial Narrow"/>
          <w:bCs/>
          <w:i/>
          <w:sz w:val="10"/>
        </w:rPr>
      </w:pPr>
      <w:r w:rsidRPr="00B579AD">
        <w:rPr>
          <w:rFonts w:ascii="Arial Narrow" w:hAnsi="Arial Narrow"/>
          <w:bCs/>
          <w:i/>
          <w:sz w:val="10"/>
        </w:rPr>
        <w:t>(</w:t>
      </w:r>
      <w:r>
        <w:rPr>
          <w:rFonts w:ascii="Arial Narrow" w:hAnsi="Arial Narrow"/>
          <w:bCs/>
          <w:i/>
          <w:sz w:val="10"/>
        </w:rPr>
        <w:t>ADICIONADO</w:t>
      </w:r>
      <w:r w:rsidRPr="00B579AD">
        <w:rPr>
          <w:rFonts w:ascii="Arial Narrow" w:hAnsi="Arial Narrow"/>
          <w:bCs/>
          <w:i/>
          <w:sz w:val="10"/>
        </w:rPr>
        <w:t xml:space="preserve">, P.O. </w:t>
      </w:r>
      <w:r>
        <w:rPr>
          <w:rFonts w:ascii="Arial Narrow" w:hAnsi="Arial Narrow"/>
          <w:bCs/>
          <w:i/>
          <w:sz w:val="10"/>
        </w:rPr>
        <w:t>13</w:t>
      </w:r>
      <w:r w:rsidRPr="00B579AD">
        <w:rPr>
          <w:rFonts w:ascii="Arial Narrow" w:hAnsi="Arial Narrow"/>
          <w:bCs/>
          <w:i/>
          <w:sz w:val="10"/>
        </w:rPr>
        <w:t xml:space="preserve"> DE </w:t>
      </w:r>
      <w:r>
        <w:rPr>
          <w:rFonts w:ascii="Arial Narrow" w:hAnsi="Arial Narrow"/>
          <w:bCs/>
          <w:i/>
          <w:sz w:val="10"/>
        </w:rPr>
        <w:t>DICIEMBRE</w:t>
      </w:r>
      <w:r w:rsidRPr="00B579AD">
        <w:rPr>
          <w:rFonts w:ascii="Arial Narrow" w:hAnsi="Arial Narrow"/>
          <w:bCs/>
          <w:i/>
          <w:sz w:val="10"/>
        </w:rPr>
        <w:t xml:space="preserve"> DE 201</w:t>
      </w:r>
      <w:r>
        <w:rPr>
          <w:rFonts w:ascii="Arial Narrow" w:hAnsi="Arial Narrow"/>
          <w:bCs/>
          <w:i/>
          <w:sz w:val="10"/>
        </w:rPr>
        <w:t>9</w:t>
      </w:r>
      <w:r w:rsidRPr="00B579AD">
        <w:rPr>
          <w:rFonts w:ascii="Arial Narrow" w:hAnsi="Arial Narrow"/>
          <w:bCs/>
          <w:i/>
          <w:sz w:val="10"/>
        </w:rPr>
        <w:t>)</w:t>
      </w:r>
    </w:p>
    <w:p w14:paraId="15BE8D1A" w14:textId="77777777" w:rsidR="00AD0B08" w:rsidRPr="009A3F2E" w:rsidRDefault="00AD0B08" w:rsidP="00AD0B08">
      <w:pPr>
        <w:ind w:right="50"/>
        <w:rPr>
          <w:rFonts w:ascii="Arial Narrow" w:hAnsi="Arial Narrow"/>
          <w:bCs/>
          <w:sz w:val="22"/>
          <w:szCs w:val="22"/>
        </w:rPr>
      </w:pPr>
      <w:r w:rsidRPr="00AD0B08">
        <w:rPr>
          <w:rFonts w:ascii="Arial Narrow" w:hAnsi="Arial Narrow"/>
          <w:bCs/>
          <w:sz w:val="22"/>
          <w:szCs w:val="22"/>
        </w:rPr>
        <w:t>Cuando el contribuyente o deudor solidario tenga alguna sanción por las infracciones previstas en esta Sección y cuente con declaración especial de ausencia de conformidad con la ley especial en la materia, se suspenderá su cobro ante cualquier instancia hasta que sea localizado con o sin vida.</w:t>
      </w:r>
    </w:p>
    <w:p w14:paraId="4A37D059" w14:textId="77777777" w:rsidR="00AD0B08" w:rsidRDefault="00AD0B08" w:rsidP="00B52F0F">
      <w:pPr>
        <w:ind w:right="50"/>
        <w:rPr>
          <w:rFonts w:ascii="Arial Narrow" w:hAnsi="Arial Narrow"/>
          <w:b/>
          <w:sz w:val="22"/>
          <w:szCs w:val="22"/>
        </w:rPr>
      </w:pPr>
    </w:p>
    <w:p w14:paraId="5A40BF1F"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470.-</w:t>
      </w:r>
      <w:r w:rsidRPr="009A3F2E">
        <w:rPr>
          <w:rFonts w:ascii="Arial Narrow" w:hAnsi="Arial Narrow"/>
          <w:bCs/>
          <w:sz w:val="22"/>
          <w:szCs w:val="22"/>
        </w:rPr>
        <w:t xml:space="preserve"> En cada infracción de las señaladas en este código, se aplicarán las sanciones correspondientes, conforme a las reglas siguientes:</w:t>
      </w:r>
    </w:p>
    <w:p w14:paraId="00F0EB79" w14:textId="77777777" w:rsidR="00B52F0F" w:rsidRPr="009A3F2E" w:rsidRDefault="00B52F0F" w:rsidP="00B52F0F">
      <w:pPr>
        <w:ind w:right="50"/>
        <w:rPr>
          <w:rFonts w:ascii="Arial Narrow" w:hAnsi="Arial Narrow"/>
          <w:bCs/>
          <w:sz w:val="22"/>
          <w:szCs w:val="22"/>
        </w:rPr>
      </w:pPr>
    </w:p>
    <w:p w14:paraId="358620F4"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La autoridad fiscal, al imponer la sanción que corresponda, tomará en cuenta la importancia de la infracción, las condiciones del contribuyente y la conveniencia de destruir prácticas establecidas, tanto para evadir la prestación fiscal, como para infringir en cualquiera otra forma, las disposiciones legales o reglamentarias.</w:t>
      </w:r>
    </w:p>
    <w:p w14:paraId="75AAF99E" w14:textId="77777777" w:rsidR="00B52F0F" w:rsidRPr="003E67A5" w:rsidRDefault="00B52F0F" w:rsidP="003E67A5">
      <w:pPr>
        <w:ind w:left="454" w:hanging="454"/>
        <w:rPr>
          <w:rFonts w:ascii="Arial Narrow" w:hAnsi="Arial Narrow"/>
          <w:sz w:val="22"/>
          <w:szCs w:val="22"/>
        </w:rPr>
      </w:pPr>
    </w:p>
    <w:p w14:paraId="3B372AEB"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La autoridad fiscal deberá fundar y motivar debidamente su resolución siempre que imponga sanciones.</w:t>
      </w:r>
    </w:p>
    <w:p w14:paraId="4E765169" w14:textId="77777777" w:rsidR="00B52F0F" w:rsidRPr="003E67A5" w:rsidRDefault="00B52F0F" w:rsidP="003E67A5">
      <w:pPr>
        <w:ind w:left="454" w:hanging="454"/>
        <w:rPr>
          <w:rFonts w:ascii="Arial Narrow" w:hAnsi="Arial Narrow"/>
          <w:sz w:val="22"/>
          <w:szCs w:val="22"/>
        </w:rPr>
      </w:pPr>
    </w:p>
    <w:p w14:paraId="2C1E1365"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Cuando sean varios los responsables, cada uno deberá pagar la multa que se le imponga.</w:t>
      </w:r>
    </w:p>
    <w:p w14:paraId="18DAD2E6" w14:textId="77777777" w:rsidR="00B52F0F" w:rsidRPr="009A3F2E" w:rsidRDefault="00B52F0F" w:rsidP="00B52F0F">
      <w:pPr>
        <w:ind w:right="50"/>
        <w:rPr>
          <w:rFonts w:ascii="Arial Narrow" w:hAnsi="Arial Narrow"/>
          <w:bCs/>
          <w:sz w:val="22"/>
          <w:szCs w:val="22"/>
        </w:rPr>
      </w:pPr>
    </w:p>
    <w:p w14:paraId="1DD986CA"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471.-</w:t>
      </w:r>
      <w:r w:rsidRPr="009A3F2E">
        <w:rPr>
          <w:rFonts w:ascii="Arial Narrow" w:hAnsi="Arial Narrow"/>
          <w:bCs/>
          <w:sz w:val="22"/>
          <w:szCs w:val="22"/>
        </w:rPr>
        <w:t xml:space="preserve"> No se impondrán multas cuando se cumplan en forma espontánea las obligaciones fiscales fuera de los plazos señalados por las disposiciones fiscales o cuando se haya incurrido en infracción por causa de fuerza mayor o caso fortuito. Se considerará que el cumplimiento no es espontáneo en el caso de que:</w:t>
      </w:r>
    </w:p>
    <w:p w14:paraId="3D14C6EE" w14:textId="77777777" w:rsidR="00B52F0F" w:rsidRPr="009A3F2E" w:rsidRDefault="00B52F0F" w:rsidP="00B52F0F">
      <w:pPr>
        <w:ind w:right="50"/>
        <w:rPr>
          <w:rFonts w:ascii="Arial Narrow" w:hAnsi="Arial Narrow"/>
          <w:bCs/>
          <w:sz w:val="22"/>
          <w:szCs w:val="22"/>
        </w:rPr>
      </w:pPr>
    </w:p>
    <w:p w14:paraId="6120603E"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La omisión sea descubierta por las autoridades fiscales.</w:t>
      </w:r>
    </w:p>
    <w:p w14:paraId="321904D0" w14:textId="77777777" w:rsidR="00B52F0F" w:rsidRPr="003E67A5" w:rsidRDefault="00B52F0F" w:rsidP="003E67A5">
      <w:pPr>
        <w:ind w:left="454" w:hanging="454"/>
        <w:rPr>
          <w:rFonts w:ascii="Arial Narrow" w:hAnsi="Arial Narrow"/>
          <w:sz w:val="22"/>
          <w:szCs w:val="22"/>
        </w:rPr>
      </w:pPr>
    </w:p>
    <w:p w14:paraId="04DA74AF"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La omisión haya sido corregida por el contribuyente después de que las autoridades fiscales hubieren notificado una orden de visita domiciliaria, o haya mediado requerimiento o cualquier otra gestión notificada por las mismas, tendiente a la comprobación del cumplimiento de disposiciones fiscales.</w:t>
      </w:r>
    </w:p>
    <w:p w14:paraId="4BBB1E3D" w14:textId="77777777" w:rsidR="00B52F0F" w:rsidRPr="009A3F2E" w:rsidRDefault="00B52F0F" w:rsidP="00B52F0F">
      <w:pPr>
        <w:ind w:right="50"/>
        <w:rPr>
          <w:rFonts w:ascii="Arial Narrow" w:hAnsi="Arial Narrow"/>
          <w:bCs/>
          <w:sz w:val="22"/>
          <w:szCs w:val="22"/>
        </w:rPr>
      </w:pPr>
    </w:p>
    <w:p w14:paraId="6483DAA2" w14:textId="77777777" w:rsidR="00B52F0F" w:rsidRPr="009A3F2E" w:rsidRDefault="00B52F0F" w:rsidP="00B52F0F">
      <w:pPr>
        <w:ind w:right="50"/>
        <w:rPr>
          <w:rFonts w:ascii="Arial Narrow" w:hAnsi="Arial Narrow"/>
          <w:bCs/>
          <w:sz w:val="22"/>
          <w:szCs w:val="22"/>
        </w:rPr>
      </w:pPr>
      <w:r w:rsidRPr="009A3F2E">
        <w:rPr>
          <w:rFonts w:ascii="Arial Narrow" w:hAnsi="Arial Narrow"/>
          <w:bCs/>
          <w:sz w:val="22"/>
          <w:szCs w:val="22"/>
        </w:rPr>
        <w:t>Siempre que se omita el pago de una contribución cuya determinación corresponda a los funcionarios o empleados públicos o a los notarios o corredores titulados, los accesorios serán a cargo exclusivamente de ellos, y los contribuyentes sólo quedarán obligados a pagar las contribuciones omitidas. Si la infracción se cometiere por inexactitud o falsedad de los datos proporcionados por los contribuyentes a quién determinó las contribuciones, los accesorios serán a cargo de los contribuyentes.</w:t>
      </w:r>
    </w:p>
    <w:p w14:paraId="316755D7" w14:textId="77777777" w:rsidR="00B52F0F" w:rsidRPr="009A3F2E" w:rsidRDefault="00B52F0F" w:rsidP="00B52F0F">
      <w:pPr>
        <w:ind w:right="50"/>
        <w:rPr>
          <w:rFonts w:ascii="Arial Narrow" w:hAnsi="Arial Narrow"/>
          <w:bCs/>
          <w:sz w:val="22"/>
          <w:szCs w:val="22"/>
        </w:rPr>
      </w:pPr>
    </w:p>
    <w:p w14:paraId="6454DC8A"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472.-</w:t>
      </w:r>
      <w:r w:rsidRPr="009A3F2E">
        <w:rPr>
          <w:rFonts w:ascii="Arial Narrow" w:hAnsi="Arial Narrow"/>
          <w:bCs/>
          <w:sz w:val="22"/>
          <w:szCs w:val="22"/>
        </w:rPr>
        <w:t xml:space="preserve"> Son infracciones cuya responsabilidad corresponde a los sujetos pasivos de una obligación fiscal:</w:t>
      </w:r>
    </w:p>
    <w:p w14:paraId="269D8642" w14:textId="77777777" w:rsidR="00B52F0F" w:rsidRPr="009A3F2E" w:rsidRDefault="00B52F0F" w:rsidP="00B52F0F">
      <w:pPr>
        <w:ind w:right="50"/>
        <w:rPr>
          <w:rFonts w:ascii="Arial Narrow" w:hAnsi="Arial Narrow"/>
          <w:bCs/>
          <w:sz w:val="22"/>
          <w:szCs w:val="22"/>
        </w:rPr>
      </w:pPr>
    </w:p>
    <w:p w14:paraId="04344994"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No pagar los créditos fiscales dentro de los plazos señalados por las leyes fiscales.</w:t>
      </w:r>
    </w:p>
    <w:p w14:paraId="64F75DB3" w14:textId="77777777" w:rsidR="00B52F0F" w:rsidRPr="003E67A5" w:rsidRDefault="00B52F0F" w:rsidP="003E67A5">
      <w:pPr>
        <w:ind w:left="454" w:hanging="454"/>
        <w:rPr>
          <w:rFonts w:ascii="Arial Narrow" w:hAnsi="Arial Narrow"/>
          <w:sz w:val="22"/>
          <w:szCs w:val="22"/>
        </w:rPr>
      </w:pPr>
    </w:p>
    <w:p w14:paraId="00D278F1"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Eludir el pago de créditos fiscales mediante inexactitudes, simulaciones, falsificaciones, omisiones u otras maniobras semejantes.</w:t>
      </w:r>
    </w:p>
    <w:p w14:paraId="25767205" w14:textId="77777777" w:rsidR="00B52F0F" w:rsidRPr="003E67A5" w:rsidRDefault="00B52F0F" w:rsidP="003E67A5">
      <w:pPr>
        <w:ind w:left="454" w:hanging="454"/>
        <w:rPr>
          <w:rFonts w:ascii="Arial Narrow" w:hAnsi="Arial Narrow"/>
          <w:sz w:val="22"/>
          <w:szCs w:val="22"/>
        </w:rPr>
      </w:pPr>
    </w:p>
    <w:p w14:paraId="4C00F3B2"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No cumplir con las obligaciones que señalan las disposiciones fiscales de inscribirse o registrarse o hacerlo fuera de los plazos legales; no citar su número de registro municipal en las declaraciones, manifestaciones, solicitudes o gestiones que hagan ante cualesquiera oficina o autoridad.</w:t>
      </w:r>
    </w:p>
    <w:p w14:paraId="5B91DCC0" w14:textId="77777777" w:rsidR="00B52F0F" w:rsidRPr="003E67A5" w:rsidRDefault="00B52F0F" w:rsidP="003E67A5">
      <w:pPr>
        <w:ind w:left="454" w:hanging="454"/>
        <w:rPr>
          <w:rFonts w:ascii="Arial Narrow" w:hAnsi="Arial Narrow"/>
          <w:sz w:val="22"/>
          <w:szCs w:val="22"/>
        </w:rPr>
      </w:pPr>
    </w:p>
    <w:p w14:paraId="05CE9542"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IV.</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No presentar, o hacerlo extemporáneamente, los avisos, declaraciones, solicitudes, datos, informes, copias, libros o documentos que prevengan las disposiciones fiscales o no aclararlos cuando las autoridades fiscales lo soliciten.</w:t>
      </w:r>
    </w:p>
    <w:p w14:paraId="6140C0D8" w14:textId="77777777" w:rsidR="00B52F0F" w:rsidRPr="003E67A5" w:rsidRDefault="00B52F0F" w:rsidP="003E67A5">
      <w:pPr>
        <w:ind w:left="454" w:hanging="454"/>
        <w:rPr>
          <w:rFonts w:ascii="Arial Narrow" w:hAnsi="Arial Narrow"/>
          <w:sz w:val="22"/>
          <w:szCs w:val="22"/>
        </w:rPr>
      </w:pPr>
    </w:p>
    <w:p w14:paraId="0C32FD55"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V.</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 xml:space="preserve">Presentar los avisos, declaraciones, solicitudes, datos, libros, informes, copias, o documentos a que se refiere la fracción anterior, alterados, falsificados, incompletos o con errores que traigan consigo la evasión de una obligación fiscal. </w:t>
      </w:r>
    </w:p>
    <w:p w14:paraId="1B2D57B5" w14:textId="77777777" w:rsidR="00B52F0F" w:rsidRPr="003E67A5" w:rsidRDefault="00B52F0F" w:rsidP="003E67A5">
      <w:pPr>
        <w:ind w:left="454" w:hanging="454"/>
        <w:rPr>
          <w:rFonts w:ascii="Arial Narrow" w:hAnsi="Arial Narrow"/>
          <w:sz w:val="22"/>
          <w:szCs w:val="22"/>
        </w:rPr>
      </w:pPr>
    </w:p>
    <w:p w14:paraId="358A8C94"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VI.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Faltar a la obligación de extender o exigir recibos, facturas o cualesquiera documentos que señalen las leyes fiscales.</w:t>
      </w:r>
    </w:p>
    <w:p w14:paraId="1F3FCABB" w14:textId="77777777" w:rsidR="00B52F0F" w:rsidRPr="003E67A5" w:rsidRDefault="00B52F0F" w:rsidP="003E67A5">
      <w:pPr>
        <w:ind w:left="454" w:hanging="454"/>
        <w:rPr>
          <w:rFonts w:ascii="Arial Narrow" w:hAnsi="Arial Narrow"/>
          <w:sz w:val="22"/>
          <w:szCs w:val="22"/>
        </w:rPr>
      </w:pPr>
    </w:p>
    <w:p w14:paraId="6D512DEA"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VII.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w:t>
      </w:r>
    </w:p>
    <w:p w14:paraId="5E5B5CDF" w14:textId="77777777" w:rsidR="00B52F0F" w:rsidRPr="003E67A5" w:rsidRDefault="00B52F0F" w:rsidP="003E67A5">
      <w:pPr>
        <w:ind w:left="454" w:hanging="454"/>
        <w:rPr>
          <w:rFonts w:ascii="Arial Narrow" w:hAnsi="Arial Narrow"/>
          <w:sz w:val="22"/>
          <w:szCs w:val="22"/>
        </w:rPr>
      </w:pPr>
    </w:p>
    <w:p w14:paraId="7206C262"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VIII.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Utilizar interpósita persona para manifestar negociaciones propias o para percibir ingresos gravables dejando de pagar las contribuciones.</w:t>
      </w:r>
    </w:p>
    <w:p w14:paraId="085C0E9C" w14:textId="77777777" w:rsidR="00B52F0F" w:rsidRPr="003E67A5" w:rsidRDefault="00B52F0F" w:rsidP="003E67A5">
      <w:pPr>
        <w:ind w:left="454" w:hanging="454"/>
        <w:rPr>
          <w:rFonts w:ascii="Arial Narrow" w:hAnsi="Arial Narrow"/>
          <w:sz w:val="22"/>
          <w:szCs w:val="22"/>
        </w:rPr>
      </w:pPr>
    </w:p>
    <w:p w14:paraId="4EA92474"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IX.</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 xml:space="preserve">No contar con la licencia y la autorización anual  correspondiente para la colocación de anuncios publicitarios. </w:t>
      </w:r>
    </w:p>
    <w:p w14:paraId="49E84F4E" w14:textId="77777777" w:rsidR="00B52F0F" w:rsidRPr="003E67A5" w:rsidRDefault="00B52F0F" w:rsidP="003E67A5">
      <w:pPr>
        <w:ind w:left="454" w:hanging="454"/>
        <w:rPr>
          <w:rFonts w:ascii="Arial Narrow" w:hAnsi="Arial Narrow"/>
          <w:sz w:val="22"/>
          <w:szCs w:val="22"/>
        </w:rPr>
      </w:pPr>
    </w:p>
    <w:p w14:paraId="70374304"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X.</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No dar aviso de cambio de domicilio de los establecimientos en donde se enajenan bebidas alcohólicas, así como el cambio del nombre del titular de los derechos de la licencia para el funcionamiento de dichos establecimientos.</w:t>
      </w:r>
    </w:p>
    <w:p w14:paraId="1312EEEF" w14:textId="77777777" w:rsidR="00B52F0F" w:rsidRPr="003E67A5" w:rsidRDefault="00B52F0F" w:rsidP="003E67A5">
      <w:pPr>
        <w:ind w:left="454" w:hanging="454"/>
        <w:rPr>
          <w:rFonts w:ascii="Arial Narrow" w:hAnsi="Arial Narrow"/>
          <w:sz w:val="22"/>
          <w:szCs w:val="22"/>
        </w:rPr>
      </w:pPr>
    </w:p>
    <w:p w14:paraId="586511AD"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XI.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Enajenar bebidas alcohólicas sin contar con la licencia o autorización o su refrendo anual correspondiente.</w:t>
      </w:r>
    </w:p>
    <w:p w14:paraId="3864054C" w14:textId="77777777" w:rsidR="00B52F0F" w:rsidRPr="009A3F2E" w:rsidRDefault="00B52F0F" w:rsidP="00B52F0F">
      <w:pPr>
        <w:ind w:right="50"/>
        <w:rPr>
          <w:rFonts w:ascii="Arial Narrow" w:hAnsi="Arial Narrow"/>
          <w:bCs/>
          <w:sz w:val="22"/>
          <w:szCs w:val="22"/>
        </w:rPr>
      </w:pPr>
    </w:p>
    <w:p w14:paraId="702BFA37"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473.-</w:t>
      </w:r>
      <w:r w:rsidRPr="009A3F2E">
        <w:rPr>
          <w:rFonts w:ascii="Arial Narrow" w:hAnsi="Arial Narrow"/>
          <w:bCs/>
          <w:sz w:val="22"/>
          <w:szCs w:val="22"/>
        </w:rPr>
        <w:t xml:space="preserve"> Son infracciones cuya responsabilidad corresponde a los jueces, encargados de los registros públicos, notarios, corredores y en general a los funcionarios que tengan fe pública:</w:t>
      </w:r>
    </w:p>
    <w:p w14:paraId="622B065E" w14:textId="77777777" w:rsidR="00B52F0F" w:rsidRPr="009A3F2E" w:rsidRDefault="00B52F0F" w:rsidP="00B52F0F">
      <w:pPr>
        <w:ind w:right="50"/>
        <w:rPr>
          <w:rFonts w:ascii="Arial Narrow" w:hAnsi="Arial Narrow"/>
          <w:bCs/>
          <w:sz w:val="22"/>
          <w:szCs w:val="22"/>
        </w:rPr>
      </w:pPr>
    </w:p>
    <w:p w14:paraId="27A01DB1"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Expedir testimonios de escrituras, documentos o minutas cuando no estén pagadas las contribuciones correspondientes.</w:t>
      </w:r>
    </w:p>
    <w:p w14:paraId="449FC519" w14:textId="77777777" w:rsidR="00B52F0F" w:rsidRPr="003E67A5" w:rsidRDefault="00B52F0F" w:rsidP="003E67A5">
      <w:pPr>
        <w:ind w:left="454" w:hanging="454"/>
        <w:rPr>
          <w:rFonts w:ascii="Arial Narrow" w:hAnsi="Arial Narrow"/>
          <w:sz w:val="22"/>
          <w:szCs w:val="22"/>
        </w:rPr>
      </w:pPr>
    </w:p>
    <w:p w14:paraId="405939F5"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Inscribir o registrar documentos, instrumentos o libros, sin la constancia de haberse pagado el gravamen correspondiente.</w:t>
      </w:r>
    </w:p>
    <w:p w14:paraId="3A1138BB" w14:textId="77777777" w:rsidR="00B52F0F" w:rsidRPr="003E67A5" w:rsidRDefault="00B52F0F" w:rsidP="003E67A5">
      <w:pPr>
        <w:ind w:left="454" w:hanging="454"/>
        <w:rPr>
          <w:rFonts w:ascii="Arial Narrow" w:hAnsi="Arial Narrow"/>
          <w:sz w:val="22"/>
          <w:szCs w:val="22"/>
        </w:rPr>
      </w:pPr>
    </w:p>
    <w:p w14:paraId="41BA37C6"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No proporcionar informes o datos, no exhibir documentos cuando deban hacerlo en el plazo que fijen las disposiciones fiscales o cuando lo exijan las autoridades competentes, o presentarlos incompletos o inexactos.</w:t>
      </w:r>
    </w:p>
    <w:p w14:paraId="1FFA789B" w14:textId="77777777" w:rsidR="00B52F0F" w:rsidRPr="003E67A5" w:rsidRDefault="00B52F0F" w:rsidP="003E67A5">
      <w:pPr>
        <w:ind w:left="454" w:hanging="454"/>
        <w:rPr>
          <w:rFonts w:ascii="Arial Narrow" w:hAnsi="Arial Narrow"/>
          <w:sz w:val="22"/>
          <w:szCs w:val="22"/>
        </w:rPr>
      </w:pPr>
    </w:p>
    <w:p w14:paraId="66F18555"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IV.</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Proporcionar los informes, datos o documentos a que se refiere la fracción anterior, alterados o falsificados.</w:t>
      </w:r>
    </w:p>
    <w:p w14:paraId="5A950277" w14:textId="77777777" w:rsidR="00B52F0F" w:rsidRPr="003E67A5" w:rsidRDefault="00B52F0F" w:rsidP="003E67A5">
      <w:pPr>
        <w:ind w:left="454" w:hanging="454"/>
        <w:rPr>
          <w:rFonts w:ascii="Arial Narrow" w:hAnsi="Arial Narrow"/>
          <w:sz w:val="22"/>
          <w:szCs w:val="22"/>
        </w:rPr>
      </w:pPr>
    </w:p>
    <w:p w14:paraId="218C8159"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V.</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Extender constancia de haberse cumplido con las obligaciones fiscales en los actos en que intervengan, cuando no proceda su otorgamiento.</w:t>
      </w:r>
    </w:p>
    <w:p w14:paraId="264AFF50" w14:textId="77777777" w:rsidR="00B52F0F" w:rsidRPr="003E67A5" w:rsidRDefault="00B52F0F" w:rsidP="003E67A5">
      <w:pPr>
        <w:ind w:left="454" w:hanging="454"/>
        <w:rPr>
          <w:rFonts w:ascii="Arial Narrow" w:hAnsi="Arial Narrow"/>
          <w:sz w:val="22"/>
          <w:szCs w:val="22"/>
        </w:rPr>
      </w:pPr>
    </w:p>
    <w:p w14:paraId="26315A95"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VI.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Resistirse por cualquier medio, a las visitas de auditores o inspectores. No suministrar los datos o informes que legalmente puedan exigir los auditores o inspectores. No mostrarles los libros, documentos, registros y, en general, los elementos necesarios para la práctica de la visita.</w:t>
      </w:r>
    </w:p>
    <w:p w14:paraId="4E6CDAA6" w14:textId="77777777" w:rsidR="00B52F0F" w:rsidRPr="009A3F2E" w:rsidRDefault="00B52F0F" w:rsidP="00B52F0F">
      <w:pPr>
        <w:ind w:right="50"/>
        <w:rPr>
          <w:rFonts w:ascii="Arial Narrow" w:hAnsi="Arial Narrow"/>
          <w:bCs/>
          <w:sz w:val="22"/>
          <w:szCs w:val="22"/>
        </w:rPr>
      </w:pPr>
    </w:p>
    <w:p w14:paraId="410CE7F3"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474.-</w:t>
      </w:r>
      <w:r w:rsidRPr="009A3F2E">
        <w:rPr>
          <w:rFonts w:ascii="Arial Narrow" w:hAnsi="Arial Narrow"/>
          <w:bCs/>
          <w:sz w:val="22"/>
          <w:szCs w:val="22"/>
        </w:rPr>
        <w:t xml:space="preserve"> Son infracciones cuya responsabilidad corresponde a los funcionarios y empleados públicos:</w:t>
      </w:r>
    </w:p>
    <w:p w14:paraId="272B205B" w14:textId="77777777" w:rsidR="00B52F0F" w:rsidRPr="009A3F2E" w:rsidRDefault="00B52F0F" w:rsidP="00B52F0F">
      <w:pPr>
        <w:ind w:right="50"/>
        <w:rPr>
          <w:rFonts w:ascii="Arial Narrow" w:hAnsi="Arial Narrow"/>
          <w:bCs/>
          <w:sz w:val="22"/>
          <w:szCs w:val="22"/>
        </w:rPr>
      </w:pPr>
    </w:p>
    <w:p w14:paraId="3C851D0C"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Extender actas, legalizar firmas, expedir certificados o certificaciones, autorizar documentos o inscribirlos o registrarlos, sin estar cubiertos los impuestos o derechos que en cada caso procedan o cuando no se exhiban las constancias respectivas.</w:t>
      </w:r>
    </w:p>
    <w:p w14:paraId="59B834F7" w14:textId="77777777" w:rsidR="00B52F0F" w:rsidRPr="003E67A5" w:rsidRDefault="00B52F0F" w:rsidP="003E67A5">
      <w:pPr>
        <w:ind w:left="454" w:hanging="454"/>
        <w:rPr>
          <w:rFonts w:ascii="Arial Narrow" w:hAnsi="Arial Narrow"/>
          <w:sz w:val="22"/>
          <w:szCs w:val="22"/>
        </w:rPr>
      </w:pPr>
    </w:p>
    <w:p w14:paraId="0AD4DF3F"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Alterar documentos fiscales que tengan en su poder.</w:t>
      </w:r>
    </w:p>
    <w:p w14:paraId="23851C80" w14:textId="77777777" w:rsidR="00B52F0F" w:rsidRPr="003E67A5" w:rsidRDefault="00B52F0F" w:rsidP="003E67A5">
      <w:pPr>
        <w:ind w:left="454" w:hanging="454"/>
        <w:rPr>
          <w:rFonts w:ascii="Arial Narrow" w:hAnsi="Arial Narrow"/>
          <w:sz w:val="22"/>
          <w:szCs w:val="22"/>
        </w:rPr>
      </w:pPr>
    </w:p>
    <w:p w14:paraId="44A31F36"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Asentar falsamente que se dio cumplimiento a las disposiciones fiscales o que se practicaron visitas de auditoría o inspección o incluir datos falsos en las actas relativas.</w:t>
      </w:r>
    </w:p>
    <w:p w14:paraId="40F123BF" w14:textId="77777777" w:rsidR="00B52F0F" w:rsidRPr="003E67A5" w:rsidRDefault="00B52F0F" w:rsidP="003E67A5">
      <w:pPr>
        <w:ind w:left="454" w:hanging="454"/>
        <w:rPr>
          <w:rFonts w:ascii="Arial Narrow" w:hAnsi="Arial Narrow"/>
          <w:sz w:val="22"/>
          <w:szCs w:val="22"/>
        </w:rPr>
      </w:pPr>
    </w:p>
    <w:p w14:paraId="7DF53B03"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IV.</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Faltar a la obligación de guardar secreto respecto de los asuntos que conozca, revelar los datos declarados por los contribuyentes o aprovecharse de ellos.</w:t>
      </w:r>
    </w:p>
    <w:p w14:paraId="43E5E01F" w14:textId="77777777" w:rsidR="00B52F0F" w:rsidRPr="003E67A5" w:rsidRDefault="00B52F0F" w:rsidP="003E67A5">
      <w:pPr>
        <w:ind w:left="454" w:hanging="454"/>
        <w:rPr>
          <w:rFonts w:ascii="Arial Narrow" w:hAnsi="Arial Narrow"/>
          <w:sz w:val="22"/>
          <w:szCs w:val="22"/>
        </w:rPr>
      </w:pPr>
    </w:p>
    <w:p w14:paraId="64D3CCD1"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V.</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 xml:space="preserve">Facilitar o permitir la alteración de las declaraciones, avisos o cualquier otro documento. Cooperar en cualquier forma para que se eludan las prestaciones fiscales. </w:t>
      </w:r>
    </w:p>
    <w:p w14:paraId="2C6559AD" w14:textId="77777777" w:rsidR="00B52F0F" w:rsidRPr="003E67A5" w:rsidRDefault="00B52F0F" w:rsidP="003E67A5">
      <w:pPr>
        <w:ind w:left="454" w:hanging="454"/>
        <w:rPr>
          <w:rFonts w:ascii="Arial Narrow" w:hAnsi="Arial Narrow"/>
          <w:sz w:val="22"/>
          <w:szCs w:val="22"/>
        </w:rPr>
      </w:pPr>
    </w:p>
    <w:p w14:paraId="472DFCF7"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VI.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Practicar visitas domiciliarias, de auditoría, inspecciones o verificaciones sin que exista orden emitida por autoridad competente.</w:t>
      </w:r>
    </w:p>
    <w:p w14:paraId="4A4E75A2" w14:textId="77777777" w:rsidR="00B52F0F" w:rsidRPr="009A3F2E" w:rsidRDefault="00B52F0F" w:rsidP="00B52F0F">
      <w:pPr>
        <w:ind w:right="50"/>
        <w:rPr>
          <w:rFonts w:ascii="Arial Narrow" w:hAnsi="Arial Narrow"/>
          <w:bCs/>
          <w:sz w:val="22"/>
          <w:szCs w:val="22"/>
        </w:rPr>
      </w:pPr>
    </w:p>
    <w:p w14:paraId="3F03A2E4"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475.-</w:t>
      </w:r>
      <w:r w:rsidRPr="009A3F2E">
        <w:rPr>
          <w:rFonts w:ascii="Arial Narrow" w:hAnsi="Arial Narrow"/>
          <w:bCs/>
          <w:sz w:val="22"/>
          <w:szCs w:val="22"/>
        </w:rPr>
        <w:t xml:space="preserve"> Son infracciones cuya responsabilidad recae sobre terceros:</w:t>
      </w:r>
    </w:p>
    <w:p w14:paraId="098CD2E8" w14:textId="77777777" w:rsidR="00B52F0F" w:rsidRPr="009A3F2E" w:rsidRDefault="00B52F0F" w:rsidP="00B52F0F">
      <w:pPr>
        <w:ind w:left="708" w:right="50"/>
        <w:rPr>
          <w:rFonts w:ascii="Arial Narrow" w:hAnsi="Arial Narrow"/>
          <w:bCs/>
          <w:sz w:val="22"/>
          <w:szCs w:val="22"/>
        </w:rPr>
      </w:pPr>
    </w:p>
    <w:p w14:paraId="7A83CC18"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Consentir o tolerar que se inscriban a su nombre negociaciones ajenas o percibir a nombre propio ingresos gravables que correspondan a otra persona, cuando esto último origine la evasión de impuestos.</w:t>
      </w:r>
    </w:p>
    <w:p w14:paraId="2D39AF4E" w14:textId="77777777" w:rsidR="00B52F0F" w:rsidRPr="003E67A5" w:rsidRDefault="00B52F0F" w:rsidP="003E67A5">
      <w:pPr>
        <w:ind w:left="454" w:hanging="454"/>
        <w:rPr>
          <w:rFonts w:ascii="Arial Narrow" w:hAnsi="Arial Narrow"/>
          <w:sz w:val="22"/>
          <w:szCs w:val="22"/>
        </w:rPr>
      </w:pPr>
    </w:p>
    <w:p w14:paraId="1906FD1C"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No proporcionar avisos, informes, datos o documentos o no exhibirlos en el plazo fijado por las disposiciones fiscales o cuando las autoridades lo exijan con apoyo en sus facultades legales. No aclararlos cuando las mismas autoridades lo soliciten.</w:t>
      </w:r>
    </w:p>
    <w:p w14:paraId="3C28D05F" w14:textId="77777777" w:rsidR="00B52F0F" w:rsidRPr="003E67A5" w:rsidRDefault="00B52F0F" w:rsidP="003E67A5">
      <w:pPr>
        <w:ind w:left="454" w:hanging="454"/>
        <w:rPr>
          <w:rFonts w:ascii="Arial Narrow" w:hAnsi="Arial Narrow"/>
          <w:sz w:val="22"/>
          <w:szCs w:val="22"/>
        </w:rPr>
      </w:pPr>
    </w:p>
    <w:p w14:paraId="04CEA502"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Presentar los avisos, informes, datos o documentos de que se habla en la fracción anterior, alterados, falsificados, incompletos o inexactos.</w:t>
      </w:r>
    </w:p>
    <w:p w14:paraId="069CDEB3" w14:textId="77777777" w:rsidR="00B52F0F" w:rsidRPr="003E67A5" w:rsidRDefault="00B52F0F" w:rsidP="003E67A5">
      <w:pPr>
        <w:ind w:left="454" w:hanging="454"/>
        <w:rPr>
          <w:rFonts w:ascii="Arial Narrow" w:hAnsi="Arial Narrow"/>
          <w:sz w:val="22"/>
          <w:szCs w:val="22"/>
        </w:rPr>
      </w:pPr>
    </w:p>
    <w:p w14:paraId="4B182981"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IV.</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Resistirse por cualquier medio a las visitas domiciliarias, no suministrar los datos e informes que legalmente puedan exigir los visitadores, no mostrar los libros, documentos, registros, bodegas, depósitos, locales o cajas de valores y, en general, negarse a proporcionar los elementos que se requieran para comprobar la situación fiscal de los contribuyentes con quienes haya efectuado operaciones, en relación con el objeto de la visita.</w:t>
      </w:r>
    </w:p>
    <w:p w14:paraId="78FD27B4" w14:textId="77777777" w:rsidR="00B52F0F" w:rsidRPr="009A3F2E" w:rsidRDefault="00B52F0F" w:rsidP="00B52F0F">
      <w:pPr>
        <w:ind w:right="50"/>
        <w:rPr>
          <w:rFonts w:ascii="Arial Narrow" w:hAnsi="Arial Narrow"/>
          <w:bCs/>
          <w:sz w:val="22"/>
          <w:szCs w:val="22"/>
        </w:rPr>
      </w:pPr>
    </w:p>
    <w:p w14:paraId="22E92F89"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476.-</w:t>
      </w:r>
      <w:r w:rsidRPr="009A3F2E">
        <w:rPr>
          <w:rFonts w:ascii="Arial Narrow" w:hAnsi="Arial Narrow"/>
          <w:bCs/>
          <w:sz w:val="22"/>
          <w:szCs w:val="22"/>
        </w:rPr>
        <w:t xml:space="preserve"> Dentro de los límites fijados por las Leyes de Ingresos, las autoridades fiscales al imponer multas por la comisión de las infracciones señaladas en las leyes fiscales, deberán fundar y motivar su resolución y tener en cuenta lo siguiente:</w:t>
      </w:r>
    </w:p>
    <w:p w14:paraId="66D15A15" w14:textId="77777777" w:rsidR="00B52F0F" w:rsidRPr="009A3F2E" w:rsidRDefault="00B52F0F" w:rsidP="00B52F0F">
      <w:pPr>
        <w:ind w:right="50"/>
        <w:rPr>
          <w:rFonts w:ascii="Arial Narrow" w:hAnsi="Arial Narrow"/>
          <w:bCs/>
          <w:sz w:val="22"/>
          <w:szCs w:val="22"/>
        </w:rPr>
      </w:pPr>
    </w:p>
    <w:p w14:paraId="0879C421"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Se considerará como agravante el hecho de que el infractor sea reincidente. Se da la reincidencia:</w:t>
      </w:r>
    </w:p>
    <w:p w14:paraId="4265DA10" w14:textId="77777777" w:rsidR="00B52F0F" w:rsidRPr="009A3F2E" w:rsidRDefault="00B52F0F" w:rsidP="00B52F0F">
      <w:pPr>
        <w:ind w:left="708" w:right="50"/>
        <w:rPr>
          <w:rFonts w:ascii="Arial Narrow" w:hAnsi="Arial Narrow"/>
          <w:bCs/>
          <w:sz w:val="22"/>
          <w:szCs w:val="22"/>
        </w:rPr>
      </w:pPr>
    </w:p>
    <w:p w14:paraId="586B7ADE" w14:textId="77777777" w:rsidR="00B52F0F" w:rsidRPr="003E67A5" w:rsidRDefault="00B52F0F" w:rsidP="003E67A5">
      <w:pPr>
        <w:ind w:left="908" w:right="51" w:hanging="454"/>
        <w:rPr>
          <w:rFonts w:ascii="Arial Narrow" w:hAnsi="Arial Narrow" w:cs="Arial"/>
          <w:bCs/>
          <w:sz w:val="22"/>
          <w:szCs w:val="22"/>
        </w:rPr>
      </w:pPr>
      <w:r w:rsidRPr="003E67A5">
        <w:rPr>
          <w:rFonts w:ascii="Arial Narrow" w:hAnsi="Arial Narrow" w:cs="Arial"/>
          <w:b/>
          <w:bCs/>
          <w:sz w:val="22"/>
          <w:szCs w:val="22"/>
        </w:rPr>
        <w:t xml:space="preserve">a). </w:t>
      </w:r>
      <w:r w:rsidR="003E67A5" w:rsidRPr="003E67A5">
        <w:rPr>
          <w:rFonts w:ascii="Arial Narrow" w:hAnsi="Arial Narrow" w:cs="Arial"/>
          <w:b/>
          <w:bCs/>
          <w:sz w:val="22"/>
          <w:szCs w:val="22"/>
        </w:rPr>
        <w:tab/>
      </w:r>
      <w:r w:rsidRPr="003E67A5">
        <w:rPr>
          <w:rFonts w:ascii="Arial Narrow" w:hAnsi="Arial Narrow" w:cs="Arial"/>
          <w:bCs/>
          <w:sz w:val="22"/>
          <w:szCs w:val="22"/>
        </w:rPr>
        <w:t>Tratándose de infracciones que tengan como consecuencia la omisión en el pago de contribuciones, incluyendo las retenidas o recaudadas, la segunda o posteriores veces que se sancione al infractor por la comisión de una infracción que tenga la consecuencia mencionada.</w:t>
      </w:r>
    </w:p>
    <w:p w14:paraId="2E55756F" w14:textId="77777777" w:rsidR="00B52F0F" w:rsidRPr="003E67A5" w:rsidRDefault="00B52F0F" w:rsidP="003E67A5">
      <w:pPr>
        <w:ind w:left="908" w:right="51" w:hanging="454"/>
        <w:rPr>
          <w:rFonts w:ascii="Arial Narrow" w:hAnsi="Arial Narrow" w:cs="Arial"/>
          <w:bCs/>
          <w:sz w:val="22"/>
          <w:szCs w:val="22"/>
        </w:rPr>
      </w:pPr>
    </w:p>
    <w:p w14:paraId="1F86F48C" w14:textId="77777777" w:rsidR="00B52F0F" w:rsidRPr="003E67A5" w:rsidRDefault="00B52F0F" w:rsidP="003E67A5">
      <w:pPr>
        <w:ind w:left="908" w:right="51" w:hanging="454"/>
        <w:rPr>
          <w:rFonts w:ascii="Arial Narrow" w:hAnsi="Arial Narrow" w:cs="Arial"/>
          <w:bCs/>
          <w:sz w:val="22"/>
          <w:szCs w:val="22"/>
        </w:rPr>
      </w:pPr>
      <w:r w:rsidRPr="003E67A5">
        <w:rPr>
          <w:rFonts w:ascii="Arial Narrow" w:hAnsi="Arial Narrow" w:cs="Arial"/>
          <w:b/>
          <w:bCs/>
          <w:sz w:val="22"/>
          <w:szCs w:val="22"/>
        </w:rPr>
        <w:t xml:space="preserve">b). </w:t>
      </w:r>
      <w:r w:rsidR="003E67A5">
        <w:rPr>
          <w:rFonts w:ascii="Arial Narrow" w:hAnsi="Arial Narrow" w:cs="Arial"/>
          <w:bCs/>
          <w:sz w:val="22"/>
          <w:szCs w:val="22"/>
        </w:rPr>
        <w:tab/>
      </w:r>
      <w:r w:rsidRPr="003E67A5">
        <w:rPr>
          <w:rFonts w:ascii="Arial Narrow" w:hAnsi="Arial Narrow" w:cs="Arial"/>
          <w:bCs/>
          <w:sz w:val="22"/>
          <w:szCs w:val="22"/>
        </w:rPr>
        <w:t>Tratándose de infracciones que no impliquen omisión en el pago de contribuciones, la segunda o posteriores veces que se sancione al infractor por la misma infracción.</w:t>
      </w:r>
    </w:p>
    <w:p w14:paraId="176074CE" w14:textId="77777777" w:rsidR="00B52F0F" w:rsidRPr="009A3F2E" w:rsidRDefault="00B52F0F" w:rsidP="00B52F0F">
      <w:pPr>
        <w:ind w:left="708" w:right="50"/>
        <w:rPr>
          <w:rFonts w:ascii="Arial Narrow" w:hAnsi="Arial Narrow"/>
          <w:bCs/>
          <w:sz w:val="22"/>
          <w:szCs w:val="22"/>
        </w:rPr>
      </w:pPr>
    </w:p>
    <w:p w14:paraId="6A6DC36C"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También será agravante cuando en la comisión de una infracción, se haga uso de documentos falsos.</w:t>
      </w:r>
    </w:p>
    <w:p w14:paraId="0FEEF61B" w14:textId="77777777" w:rsidR="00B52F0F" w:rsidRPr="003E67A5" w:rsidRDefault="00B52F0F" w:rsidP="003E67A5">
      <w:pPr>
        <w:ind w:left="454" w:hanging="454"/>
        <w:rPr>
          <w:rFonts w:ascii="Arial Narrow" w:hAnsi="Arial Narrow"/>
          <w:sz w:val="22"/>
          <w:szCs w:val="22"/>
        </w:rPr>
      </w:pPr>
    </w:p>
    <w:p w14:paraId="5D64248D"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Igualmente es agravante, el que la comisión de la infracción sea en forma continuada.</w:t>
      </w:r>
    </w:p>
    <w:p w14:paraId="65DB1EA5" w14:textId="77777777" w:rsidR="003E67A5" w:rsidRDefault="003E67A5" w:rsidP="003E67A5">
      <w:pPr>
        <w:ind w:left="454" w:hanging="454"/>
        <w:rPr>
          <w:rFonts w:ascii="Arial Narrow" w:hAnsi="Arial Narrow"/>
          <w:sz w:val="22"/>
          <w:szCs w:val="22"/>
        </w:rPr>
      </w:pPr>
    </w:p>
    <w:p w14:paraId="22338F96" w14:textId="77777777" w:rsidR="00B52F0F" w:rsidRPr="003E67A5" w:rsidRDefault="00B52F0F" w:rsidP="003E67A5">
      <w:pPr>
        <w:ind w:left="454" w:hanging="454"/>
        <w:rPr>
          <w:rFonts w:ascii="Arial Narrow" w:hAnsi="Arial Narrow"/>
          <w:sz w:val="22"/>
          <w:szCs w:val="22"/>
        </w:rPr>
      </w:pPr>
      <w:r w:rsidRPr="003E67A5">
        <w:rPr>
          <w:rFonts w:ascii="Arial Narrow" w:hAnsi="Arial Narrow"/>
          <w:sz w:val="22"/>
          <w:szCs w:val="22"/>
        </w:rPr>
        <w:t>En los casos previstos en este artículo las multas se aumentarán:</w:t>
      </w:r>
    </w:p>
    <w:p w14:paraId="2F1839B2" w14:textId="77777777" w:rsidR="00B52F0F" w:rsidRPr="009A3F2E" w:rsidRDefault="00B52F0F" w:rsidP="00B52F0F">
      <w:pPr>
        <w:ind w:right="50"/>
        <w:rPr>
          <w:rFonts w:ascii="Arial Narrow" w:hAnsi="Arial Narrow"/>
          <w:bCs/>
          <w:sz w:val="22"/>
          <w:szCs w:val="22"/>
        </w:rPr>
      </w:pPr>
    </w:p>
    <w:p w14:paraId="4F6A3116" w14:textId="77777777" w:rsidR="00B52F0F" w:rsidRPr="003E67A5" w:rsidRDefault="00B52F0F" w:rsidP="003E67A5">
      <w:pPr>
        <w:ind w:left="908" w:right="51" w:hanging="454"/>
        <w:rPr>
          <w:rFonts w:ascii="Arial Narrow" w:hAnsi="Arial Narrow" w:cs="Arial"/>
          <w:bCs/>
          <w:sz w:val="22"/>
          <w:szCs w:val="22"/>
        </w:rPr>
      </w:pPr>
      <w:r w:rsidRPr="003E67A5">
        <w:rPr>
          <w:rFonts w:ascii="Arial Narrow" w:hAnsi="Arial Narrow" w:cs="Arial"/>
          <w:b/>
          <w:bCs/>
          <w:sz w:val="22"/>
          <w:szCs w:val="22"/>
        </w:rPr>
        <w:t xml:space="preserve">a). </w:t>
      </w:r>
      <w:r w:rsidR="003E67A5">
        <w:rPr>
          <w:rFonts w:ascii="Arial Narrow" w:hAnsi="Arial Narrow" w:cs="Arial"/>
          <w:bCs/>
          <w:sz w:val="22"/>
          <w:szCs w:val="22"/>
        </w:rPr>
        <w:tab/>
      </w:r>
      <w:r w:rsidRPr="003E67A5">
        <w:rPr>
          <w:rFonts w:ascii="Arial Narrow" w:hAnsi="Arial Narrow" w:cs="Arial"/>
          <w:bCs/>
          <w:sz w:val="22"/>
          <w:szCs w:val="22"/>
        </w:rPr>
        <w:t>En un 20% del monto de las contribuciones omitidas o del beneficio indebido, cada vez que el infractor haya reincidido o cuando se trate de la agravante señalada en la fracción III de este artículo.</w:t>
      </w:r>
    </w:p>
    <w:p w14:paraId="37EA0783" w14:textId="77777777" w:rsidR="00B52F0F" w:rsidRPr="003E67A5" w:rsidRDefault="00B52F0F" w:rsidP="003E67A5">
      <w:pPr>
        <w:ind w:left="908" w:right="51" w:hanging="454"/>
        <w:rPr>
          <w:rFonts w:ascii="Arial Narrow" w:hAnsi="Arial Narrow" w:cs="Arial"/>
          <w:bCs/>
          <w:sz w:val="22"/>
          <w:szCs w:val="22"/>
        </w:rPr>
      </w:pPr>
    </w:p>
    <w:p w14:paraId="282F035C" w14:textId="77777777" w:rsidR="00B52F0F" w:rsidRPr="003E67A5" w:rsidRDefault="00B52F0F" w:rsidP="003E67A5">
      <w:pPr>
        <w:ind w:left="908" w:right="51" w:hanging="454"/>
        <w:rPr>
          <w:rFonts w:ascii="Arial Narrow" w:hAnsi="Arial Narrow" w:cs="Arial"/>
          <w:bCs/>
          <w:sz w:val="22"/>
          <w:szCs w:val="22"/>
        </w:rPr>
      </w:pPr>
      <w:r w:rsidRPr="003E67A5">
        <w:rPr>
          <w:rFonts w:ascii="Arial Narrow" w:hAnsi="Arial Narrow" w:cs="Arial"/>
          <w:b/>
          <w:bCs/>
          <w:sz w:val="22"/>
          <w:szCs w:val="22"/>
        </w:rPr>
        <w:t xml:space="preserve">b). </w:t>
      </w:r>
      <w:r w:rsidR="003E67A5">
        <w:rPr>
          <w:rFonts w:ascii="Arial Narrow" w:hAnsi="Arial Narrow" w:cs="Arial"/>
          <w:bCs/>
          <w:sz w:val="22"/>
          <w:szCs w:val="22"/>
        </w:rPr>
        <w:tab/>
      </w:r>
      <w:r w:rsidRPr="003E67A5">
        <w:rPr>
          <w:rFonts w:ascii="Arial Narrow" w:hAnsi="Arial Narrow" w:cs="Arial"/>
          <w:bCs/>
          <w:sz w:val="22"/>
          <w:szCs w:val="22"/>
        </w:rPr>
        <w:t>En un 60% del monto de las contribuciones omitidas o del beneficio indebido, cuando en la comisión de la infracción se haga uso de documentos falsos.</w:t>
      </w:r>
    </w:p>
    <w:p w14:paraId="2EA0A0F0" w14:textId="77777777" w:rsidR="00B52F0F" w:rsidRPr="009A3F2E" w:rsidRDefault="00B52F0F" w:rsidP="00B52F0F">
      <w:pPr>
        <w:ind w:right="50"/>
        <w:rPr>
          <w:rFonts w:ascii="Arial Narrow" w:hAnsi="Arial Narrow"/>
          <w:bCs/>
          <w:sz w:val="22"/>
          <w:szCs w:val="22"/>
        </w:rPr>
      </w:pPr>
    </w:p>
    <w:p w14:paraId="634AD9B9"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477.-</w:t>
      </w:r>
      <w:r w:rsidRPr="009A3F2E">
        <w:rPr>
          <w:rFonts w:ascii="Arial Narrow" w:hAnsi="Arial Narrow"/>
          <w:bCs/>
          <w:sz w:val="22"/>
          <w:szCs w:val="22"/>
        </w:rPr>
        <w:t xml:space="preserve"> El monto de la sanción correspondiente a cada una de las infracciones establecidas en los artículos 463 al 470 de este código, será el que se establezca anualmente en las Leyes de Ingresos de los Municipios.</w:t>
      </w:r>
    </w:p>
    <w:p w14:paraId="498F736F" w14:textId="77777777" w:rsidR="00B52F0F" w:rsidRPr="009A3F2E" w:rsidRDefault="00B52F0F" w:rsidP="00B52F0F">
      <w:pPr>
        <w:rPr>
          <w:rFonts w:ascii="Arial Narrow" w:hAnsi="Arial Narrow"/>
          <w:b/>
          <w:bCs/>
          <w:sz w:val="22"/>
          <w:szCs w:val="22"/>
        </w:rPr>
      </w:pPr>
    </w:p>
    <w:p w14:paraId="1F4C5260" w14:textId="77777777" w:rsidR="00DA0DE6" w:rsidRPr="009A3F2E" w:rsidRDefault="00DA0DE6" w:rsidP="00B52F0F">
      <w:pPr>
        <w:rPr>
          <w:rFonts w:ascii="Arial Narrow" w:hAnsi="Arial Narrow"/>
          <w:b/>
          <w:bCs/>
          <w:sz w:val="22"/>
          <w:szCs w:val="22"/>
        </w:rPr>
      </w:pPr>
    </w:p>
    <w:p w14:paraId="4E00F9AD" w14:textId="77777777" w:rsidR="00B52F0F" w:rsidRPr="009A3F2E" w:rsidRDefault="00B52F0F" w:rsidP="00B52F0F">
      <w:pPr>
        <w:jc w:val="center"/>
        <w:rPr>
          <w:rFonts w:ascii="Arial Narrow" w:hAnsi="Arial Narrow"/>
          <w:b/>
          <w:bCs/>
          <w:sz w:val="22"/>
          <w:szCs w:val="22"/>
        </w:rPr>
      </w:pPr>
      <w:r w:rsidRPr="009A3F2E">
        <w:rPr>
          <w:rFonts w:ascii="Arial Narrow" w:hAnsi="Arial Narrow"/>
          <w:b/>
          <w:bCs/>
          <w:sz w:val="22"/>
          <w:szCs w:val="22"/>
        </w:rPr>
        <w:t>SECCIÓN II</w:t>
      </w:r>
    </w:p>
    <w:p w14:paraId="167742A8" w14:textId="77777777" w:rsidR="00B52F0F" w:rsidRPr="009A3F2E" w:rsidRDefault="00B52F0F" w:rsidP="00B52F0F">
      <w:pPr>
        <w:jc w:val="center"/>
        <w:rPr>
          <w:rFonts w:ascii="Arial Narrow" w:hAnsi="Arial Narrow"/>
          <w:b/>
          <w:bCs/>
          <w:sz w:val="22"/>
          <w:szCs w:val="22"/>
        </w:rPr>
      </w:pPr>
      <w:r w:rsidRPr="009A3F2E">
        <w:rPr>
          <w:rFonts w:ascii="Arial Narrow" w:hAnsi="Arial Narrow"/>
          <w:b/>
          <w:bCs/>
          <w:sz w:val="22"/>
          <w:szCs w:val="22"/>
        </w:rPr>
        <w:t>DE LOS DELITOS</w:t>
      </w:r>
    </w:p>
    <w:p w14:paraId="7844F494" w14:textId="77777777" w:rsidR="00B52F0F" w:rsidRPr="009A3F2E" w:rsidRDefault="00B52F0F" w:rsidP="00B52F0F">
      <w:pPr>
        <w:jc w:val="center"/>
        <w:rPr>
          <w:rFonts w:ascii="Arial Narrow" w:hAnsi="Arial Narrow"/>
          <w:b/>
          <w:bCs/>
          <w:sz w:val="22"/>
          <w:szCs w:val="22"/>
        </w:rPr>
      </w:pPr>
    </w:p>
    <w:p w14:paraId="0867D1E6"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478.-</w:t>
      </w:r>
      <w:r w:rsidRPr="009A3F2E">
        <w:rPr>
          <w:rFonts w:ascii="Arial Narrow" w:hAnsi="Arial Narrow"/>
          <w:bCs/>
          <w:sz w:val="22"/>
          <w:szCs w:val="22"/>
        </w:rPr>
        <w:t xml:space="preserve"> Para proceder penalmente por los delitos previstos en este capítulo, será necesario que el Tesorero Municipal declare previamente que el fisco ha sufrido o pudo sufrir perjuicio.</w:t>
      </w:r>
    </w:p>
    <w:p w14:paraId="11EC090C" w14:textId="77777777" w:rsidR="00B52F0F" w:rsidRPr="009A3F2E" w:rsidRDefault="00B52F0F" w:rsidP="00B52F0F">
      <w:pPr>
        <w:ind w:right="50"/>
        <w:rPr>
          <w:rFonts w:ascii="Arial Narrow" w:hAnsi="Arial Narrow"/>
          <w:bCs/>
          <w:sz w:val="22"/>
          <w:szCs w:val="22"/>
        </w:rPr>
      </w:pPr>
    </w:p>
    <w:p w14:paraId="2723D672"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479.-</w:t>
      </w:r>
      <w:r w:rsidRPr="009A3F2E">
        <w:rPr>
          <w:rFonts w:ascii="Arial Narrow" w:hAnsi="Arial Narrow"/>
          <w:bCs/>
          <w:sz w:val="22"/>
          <w:szCs w:val="22"/>
        </w:rPr>
        <w:t xml:space="preserve"> En todo lo no previsto en el presente capítulo, serán aplicables las reglas consignadas en el Código Penal del Estado de Coahuila de Zaragoza.</w:t>
      </w:r>
    </w:p>
    <w:p w14:paraId="24E69906" w14:textId="77777777" w:rsidR="00B52F0F" w:rsidRPr="009A3F2E" w:rsidRDefault="00B52F0F" w:rsidP="00B52F0F">
      <w:pPr>
        <w:ind w:right="50"/>
        <w:rPr>
          <w:rFonts w:ascii="Arial Narrow" w:hAnsi="Arial Narrow"/>
          <w:bCs/>
          <w:sz w:val="22"/>
          <w:szCs w:val="22"/>
        </w:rPr>
      </w:pPr>
    </w:p>
    <w:p w14:paraId="3D894B34" w14:textId="77777777" w:rsidR="00B52F0F" w:rsidRPr="009A3F2E" w:rsidRDefault="00B52F0F" w:rsidP="00B52F0F">
      <w:pPr>
        <w:rPr>
          <w:rFonts w:ascii="Arial Narrow" w:hAnsi="Arial Narrow"/>
          <w:sz w:val="22"/>
          <w:szCs w:val="22"/>
        </w:rPr>
      </w:pPr>
      <w:r w:rsidRPr="009A3F2E">
        <w:rPr>
          <w:rFonts w:ascii="Arial Narrow" w:hAnsi="Arial Narrow"/>
          <w:b/>
          <w:bCs/>
          <w:sz w:val="22"/>
          <w:szCs w:val="22"/>
        </w:rPr>
        <w:t>ARTÍCULO 480.-</w:t>
      </w:r>
      <w:r w:rsidRPr="009A3F2E">
        <w:rPr>
          <w:rFonts w:ascii="Arial Narrow" w:hAnsi="Arial Narrow"/>
          <w:sz w:val="22"/>
          <w:szCs w:val="22"/>
        </w:rPr>
        <w:t xml:space="preserve"> En los delitos fiscales la autoridad judicial no impondrá sanción pecuniaria; las autoridades administrativas, con apoyo en las leyes fiscales, harán efectivos los impuestos evadidos y las sanciones correspondientes.</w:t>
      </w:r>
    </w:p>
    <w:p w14:paraId="5716E36E" w14:textId="77777777" w:rsidR="00B52F0F" w:rsidRPr="009A3F2E" w:rsidRDefault="00B52F0F" w:rsidP="00B52F0F">
      <w:pPr>
        <w:ind w:right="50"/>
        <w:rPr>
          <w:rFonts w:ascii="Arial Narrow" w:hAnsi="Arial Narrow"/>
          <w:bCs/>
          <w:sz w:val="22"/>
          <w:szCs w:val="22"/>
        </w:rPr>
      </w:pPr>
    </w:p>
    <w:p w14:paraId="241FCF20" w14:textId="77777777" w:rsidR="00B52F0F" w:rsidRPr="009A3F2E" w:rsidRDefault="00B52F0F" w:rsidP="00B52F0F">
      <w:pPr>
        <w:ind w:right="50"/>
        <w:rPr>
          <w:rFonts w:ascii="Arial Narrow" w:hAnsi="Arial Narrow"/>
          <w:bCs/>
          <w:sz w:val="22"/>
          <w:szCs w:val="22"/>
        </w:rPr>
      </w:pPr>
      <w:r w:rsidRPr="009A3F2E">
        <w:rPr>
          <w:rFonts w:ascii="Arial Narrow" w:hAnsi="Arial Narrow"/>
          <w:bCs/>
          <w:sz w:val="22"/>
          <w:szCs w:val="22"/>
        </w:rPr>
        <w:t>Para que proceda la condena condicional cuando se incurra en delitos fiscales, además de los requisitos señalados en el Código Penal del Estado de Coahuila de Zaragoza, será necesario acreditar que el interés fiscal esté pagado o garantizado.</w:t>
      </w:r>
    </w:p>
    <w:p w14:paraId="7359C222" w14:textId="77777777" w:rsidR="00DA0DE6" w:rsidRPr="009A3F2E" w:rsidRDefault="00DA0DE6" w:rsidP="00B52F0F">
      <w:pPr>
        <w:ind w:right="50"/>
        <w:rPr>
          <w:rFonts w:ascii="Arial Narrow" w:hAnsi="Arial Narrow"/>
          <w:b/>
          <w:sz w:val="22"/>
          <w:szCs w:val="22"/>
        </w:rPr>
      </w:pPr>
    </w:p>
    <w:p w14:paraId="55798571"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481.-</w:t>
      </w:r>
      <w:r w:rsidRPr="009A3F2E">
        <w:rPr>
          <w:rFonts w:ascii="Arial Narrow" w:hAnsi="Arial Narrow"/>
          <w:bCs/>
          <w:sz w:val="22"/>
          <w:szCs w:val="22"/>
        </w:rPr>
        <w:t xml:space="preserve"> Se impondrá prisión de tres meses a tres años, a los funcionarios o servidores públicos que practiquen o pretendan practicar revisiones, inspecciones, verificaciones o visitas domiciliarias sin mandamiento escrito de la autoridad fiscal competente.</w:t>
      </w:r>
    </w:p>
    <w:p w14:paraId="320119E4" w14:textId="77777777" w:rsidR="00B52F0F" w:rsidRPr="009A3F2E" w:rsidRDefault="00B52F0F" w:rsidP="00B52F0F">
      <w:pPr>
        <w:ind w:right="50"/>
        <w:rPr>
          <w:rFonts w:ascii="Arial Narrow" w:hAnsi="Arial Narrow"/>
          <w:bCs/>
          <w:sz w:val="22"/>
          <w:szCs w:val="22"/>
        </w:rPr>
      </w:pPr>
    </w:p>
    <w:p w14:paraId="6F4B117F"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482.-</w:t>
      </w:r>
      <w:r w:rsidRPr="009A3F2E">
        <w:rPr>
          <w:rFonts w:ascii="Arial Narrow" w:hAnsi="Arial Narrow"/>
          <w:bCs/>
          <w:sz w:val="22"/>
          <w:szCs w:val="22"/>
        </w:rPr>
        <w:t xml:space="preserve"> Se impondrá de tres a doce años de prisión a quien:</w:t>
      </w:r>
    </w:p>
    <w:p w14:paraId="2DEB34E4" w14:textId="77777777" w:rsidR="00B52F0F" w:rsidRPr="009A3F2E" w:rsidRDefault="00B52F0F" w:rsidP="00B52F0F">
      <w:pPr>
        <w:ind w:right="50"/>
        <w:rPr>
          <w:rFonts w:ascii="Arial Narrow" w:hAnsi="Arial Narrow"/>
          <w:bCs/>
          <w:sz w:val="22"/>
          <w:szCs w:val="22"/>
        </w:rPr>
      </w:pPr>
    </w:p>
    <w:p w14:paraId="3358DD21"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Grabe o manufacture sin autorización de la Tesorería Municipal, matrices, punzones, dados, clichés o negativos semejantes a los que la propia tesorería use para imprimir, grabar o troquelar cualquier comprobante de pago de prestaciones fiscales u objetos que se utilicen oficialmente como medio de control fiscal.</w:t>
      </w:r>
    </w:p>
    <w:p w14:paraId="73280DB5" w14:textId="77777777" w:rsidR="00B52F0F" w:rsidRPr="003E67A5" w:rsidRDefault="00B52F0F" w:rsidP="003E67A5">
      <w:pPr>
        <w:ind w:left="454" w:hanging="454"/>
        <w:rPr>
          <w:rFonts w:ascii="Arial Narrow" w:hAnsi="Arial Narrow"/>
          <w:sz w:val="22"/>
          <w:szCs w:val="22"/>
        </w:rPr>
      </w:pPr>
    </w:p>
    <w:p w14:paraId="62A2C6F9"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Imprima, grabe o troquele tarjetones o comprobantes de pago de prestaciones fiscales u objetos que se utilicen oficialmente como medio de control fiscal, sin la previa autorización por escrito de la Tesorería Municipal.</w:t>
      </w:r>
    </w:p>
    <w:p w14:paraId="19B81FCB" w14:textId="77777777" w:rsidR="00B52F0F" w:rsidRPr="003E67A5" w:rsidRDefault="00B52F0F" w:rsidP="003E67A5">
      <w:pPr>
        <w:ind w:left="454" w:hanging="454"/>
        <w:rPr>
          <w:rFonts w:ascii="Arial Narrow" w:hAnsi="Arial Narrow"/>
          <w:sz w:val="22"/>
          <w:szCs w:val="22"/>
        </w:rPr>
      </w:pPr>
    </w:p>
    <w:p w14:paraId="47A86059"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Altere en sus características las formas valoradas o numeradas, placas, tarjetones, o comprobantes de prestaciones fiscales u objetos que se utilicen oficialmente como medio de control fiscal.</w:t>
      </w:r>
    </w:p>
    <w:p w14:paraId="2185199D" w14:textId="77777777" w:rsidR="00B52F0F" w:rsidRPr="003E67A5" w:rsidRDefault="00B52F0F" w:rsidP="003E67A5">
      <w:pPr>
        <w:ind w:left="454" w:hanging="454"/>
        <w:rPr>
          <w:rFonts w:ascii="Arial Narrow" w:hAnsi="Arial Narrow"/>
          <w:sz w:val="22"/>
          <w:szCs w:val="22"/>
        </w:rPr>
      </w:pPr>
    </w:p>
    <w:p w14:paraId="0A34695D"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IV.</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 xml:space="preserve">Use sin derecho formas valoradas en beneficio propio o de un tercero obteniendo algún beneficio económico. </w:t>
      </w:r>
    </w:p>
    <w:p w14:paraId="17BAD9A6" w14:textId="77777777" w:rsidR="00B52F0F" w:rsidRPr="009A3F2E" w:rsidRDefault="00B52F0F" w:rsidP="00B52F0F">
      <w:pPr>
        <w:ind w:right="50"/>
        <w:rPr>
          <w:rFonts w:ascii="Arial Narrow" w:hAnsi="Arial Narrow"/>
          <w:bCs/>
          <w:sz w:val="22"/>
          <w:szCs w:val="22"/>
        </w:rPr>
      </w:pPr>
    </w:p>
    <w:p w14:paraId="763C6601"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483.-</w:t>
      </w:r>
      <w:r w:rsidRPr="009A3F2E">
        <w:rPr>
          <w:rFonts w:ascii="Arial Narrow" w:hAnsi="Arial Narrow"/>
          <w:bCs/>
          <w:sz w:val="22"/>
          <w:szCs w:val="22"/>
        </w:rPr>
        <w:t xml:space="preserve"> Comete delito de uso de formas valoradas o numeradas, placas, tarjetones o cualesquiera otros medios de control fiscal falsificados:</w:t>
      </w:r>
    </w:p>
    <w:p w14:paraId="0622371E" w14:textId="77777777" w:rsidR="00B52F0F" w:rsidRPr="009A3F2E" w:rsidRDefault="00B52F0F" w:rsidP="00B52F0F">
      <w:pPr>
        <w:ind w:right="50"/>
        <w:rPr>
          <w:rFonts w:ascii="Arial Narrow" w:hAnsi="Arial Narrow"/>
          <w:bCs/>
          <w:sz w:val="22"/>
          <w:szCs w:val="22"/>
        </w:rPr>
      </w:pPr>
    </w:p>
    <w:p w14:paraId="69A92C06"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El particular o servidor público que con conocimiento de que fueron impresos o grabados sin autorización de la Tesorería Municipal, los posea, venda, ponga en circulación o, en su caso, adhiera en documentos, objetos o libros, para el pago u ostentación del mismo de alguna prestación fiscal.</w:t>
      </w:r>
    </w:p>
    <w:p w14:paraId="1A0ACFE1" w14:textId="77777777" w:rsidR="00DA0DE6" w:rsidRPr="003E67A5" w:rsidRDefault="00DA0DE6" w:rsidP="003E67A5">
      <w:pPr>
        <w:ind w:left="454" w:hanging="454"/>
        <w:rPr>
          <w:rFonts w:ascii="Arial Narrow" w:hAnsi="Arial Narrow"/>
          <w:sz w:val="22"/>
          <w:szCs w:val="22"/>
        </w:rPr>
      </w:pPr>
    </w:p>
    <w:p w14:paraId="2BD59B38"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Quien venda, utilice o ponga en circulación o en alguna otra forma comercie con dichos objetos, si son manufacturados con fragmentos o recortes de otros.</w:t>
      </w:r>
    </w:p>
    <w:p w14:paraId="3CB07AD3" w14:textId="77777777" w:rsidR="00B52F0F" w:rsidRPr="009A3F2E" w:rsidRDefault="00B52F0F" w:rsidP="00B52F0F">
      <w:pPr>
        <w:ind w:right="50"/>
        <w:rPr>
          <w:rFonts w:ascii="Arial Narrow" w:hAnsi="Arial Narrow"/>
          <w:b/>
          <w:sz w:val="22"/>
          <w:szCs w:val="22"/>
        </w:rPr>
      </w:pPr>
    </w:p>
    <w:p w14:paraId="5964D56E"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484.-</w:t>
      </w:r>
      <w:r w:rsidRPr="009A3F2E">
        <w:rPr>
          <w:rFonts w:ascii="Arial Narrow" w:hAnsi="Arial Narrow"/>
          <w:bCs/>
          <w:sz w:val="22"/>
          <w:szCs w:val="22"/>
        </w:rPr>
        <w:t xml:space="preserve"> El delito tipificado en el artículo que antecede será sancionado con prisión de seis meses a tres años. Al empleado público que en cualquier forma participe en el delito citado se le impondrá de uno a cinco años de prisión.</w:t>
      </w:r>
    </w:p>
    <w:p w14:paraId="0C5CC291" w14:textId="77777777" w:rsidR="00B52F0F" w:rsidRPr="009A3F2E" w:rsidRDefault="00B52F0F" w:rsidP="00B52F0F">
      <w:pPr>
        <w:ind w:right="50"/>
        <w:rPr>
          <w:rFonts w:ascii="Arial Narrow" w:hAnsi="Arial Narrow"/>
          <w:bCs/>
          <w:sz w:val="22"/>
          <w:szCs w:val="22"/>
        </w:rPr>
      </w:pPr>
    </w:p>
    <w:p w14:paraId="5DA0F3D7" w14:textId="77777777" w:rsidR="00B52F0F" w:rsidRPr="009A3F2E" w:rsidRDefault="00B52F0F" w:rsidP="00B52F0F">
      <w:pPr>
        <w:rPr>
          <w:rFonts w:ascii="Arial Narrow" w:hAnsi="Arial Narrow"/>
          <w:sz w:val="22"/>
          <w:szCs w:val="22"/>
        </w:rPr>
      </w:pPr>
      <w:r w:rsidRPr="009A3F2E">
        <w:rPr>
          <w:rFonts w:ascii="Arial Narrow" w:hAnsi="Arial Narrow"/>
          <w:b/>
          <w:bCs/>
          <w:sz w:val="22"/>
          <w:szCs w:val="22"/>
        </w:rPr>
        <w:t>ARTÍCULO 485.-</w:t>
      </w:r>
      <w:r w:rsidRPr="009A3F2E">
        <w:rPr>
          <w:rFonts w:ascii="Arial Narrow" w:hAnsi="Arial Narrow"/>
          <w:sz w:val="22"/>
          <w:szCs w:val="22"/>
        </w:rPr>
        <w:t xml:space="preserve"> Comete el delito de defraudación fiscal quien haga uso de engaños o aproveche errores para omitir total o parcialmente el pago de alguna contribución.</w:t>
      </w:r>
    </w:p>
    <w:p w14:paraId="02B75DAB" w14:textId="77777777" w:rsidR="00B52F0F" w:rsidRPr="009A3F2E" w:rsidRDefault="00B52F0F" w:rsidP="00B52F0F">
      <w:pPr>
        <w:ind w:right="50"/>
        <w:rPr>
          <w:rFonts w:ascii="Arial Narrow" w:hAnsi="Arial Narrow"/>
          <w:bCs/>
          <w:sz w:val="22"/>
          <w:szCs w:val="22"/>
        </w:rPr>
      </w:pPr>
    </w:p>
    <w:p w14:paraId="4F912570"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486.-</w:t>
      </w:r>
      <w:r w:rsidRPr="009A3F2E">
        <w:rPr>
          <w:rFonts w:ascii="Arial Narrow" w:hAnsi="Arial Narrow"/>
          <w:bCs/>
          <w:sz w:val="22"/>
          <w:szCs w:val="22"/>
        </w:rPr>
        <w:t xml:space="preserve"> La pena que corresponde al delito de defraudación se impondrá también a quien:</w:t>
      </w:r>
    </w:p>
    <w:p w14:paraId="0E561C00" w14:textId="77777777" w:rsidR="00B52F0F" w:rsidRPr="009A3F2E" w:rsidRDefault="00B52F0F" w:rsidP="00B52F0F">
      <w:pPr>
        <w:ind w:right="50"/>
        <w:rPr>
          <w:rFonts w:ascii="Arial Narrow" w:hAnsi="Arial Narrow"/>
          <w:bCs/>
          <w:sz w:val="22"/>
          <w:szCs w:val="22"/>
        </w:rPr>
      </w:pPr>
    </w:p>
    <w:p w14:paraId="187CDC1B"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Mediante la simulación de actos jurídicos omita total o parcialmente el pago de las contribuciones a su cargo.</w:t>
      </w:r>
    </w:p>
    <w:p w14:paraId="0914C2D1" w14:textId="77777777" w:rsidR="00B52F0F" w:rsidRPr="003E67A5" w:rsidRDefault="00B52F0F" w:rsidP="003E67A5">
      <w:pPr>
        <w:ind w:left="454" w:hanging="454"/>
        <w:rPr>
          <w:rFonts w:ascii="Arial Narrow" w:hAnsi="Arial Narrow"/>
          <w:sz w:val="22"/>
          <w:szCs w:val="22"/>
        </w:rPr>
      </w:pPr>
    </w:p>
    <w:p w14:paraId="7C827894"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Consigne en las declaraciones que presente para fines fiscales, ingresos o utilidades menores a los realmente obtenidos.</w:t>
      </w:r>
    </w:p>
    <w:p w14:paraId="3458CFDC" w14:textId="77777777" w:rsidR="00B52F0F" w:rsidRPr="003E67A5" w:rsidRDefault="00B52F0F" w:rsidP="003E67A5">
      <w:pPr>
        <w:ind w:left="454" w:hanging="454"/>
        <w:rPr>
          <w:rFonts w:ascii="Arial Narrow" w:hAnsi="Arial Narrow"/>
          <w:sz w:val="22"/>
          <w:szCs w:val="22"/>
        </w:rPr>
      </w:pPr>
    </w:p>
    <w:p w14:paraId="4E2AFBC5" w14:textId="77777777" w:rsidR="00B52F0F" w:rsidRPr="003E67A5"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3E67A5">
        <w:rPr>
          <w:rFonts w:ascii="Arial Narrow" w:hAnsi="Arial Narrow"/>
          <w:sz w:val="22"/>
          <w:szCs w:val="22"/>
        </w:rPr>
        <w:t xml:space="preserve"> </w:t>
      </w:r>
      <w:r w:rsidR="003E67A5">
        <w:rPr>
          <w:rFonts w:ascii="Arial Narrow" w:hAnsi="Arial Narrow"/>
          <w:sz w:val="22"/>
          <w:szCs w:val="22"/>
        </w:rPr>
        <w:tab/>
      </w:r>
      <w:r w:rsidR="00B52F0F" w:rsidRPr="003E67A5">
        <w:rPr>
          <w:rFonts w:ascii="Arial Narrow" w:hAnsi="Arial Narrow"/>
          <w:sz w:val="22"/>
          <w:szCs w:val="22"/>
        </w:rPr>
        <w:t>Proporcione con falsedad a las autoridades fiscales que los requieran, datos que obren en su poder y que sean necesarios para determinar las contribuciones.</w:t>
      </w:r>
    </w:p>
    <w:p w14:paraId="62098E07" w14:textId="77777777" w:rsidR="00B52F0F" w:rsidRPr="009A3F2E" w:rsidRDefault="00B52F0F" w:rsidP="00B52F0F">
      <w:pPr>
        <w:ind w:right="50"/>
        <w:rPr>
          <w:rFonts w:ascii="Arial Narrow" w:hAnsi="Arial Narrow"/>
          <w:bCs/>
          <w:sz w:val="22"/>
          <w:szCs w:val="22"/>
        </w:rPr>
      </w:pPr>
    </w:p>
    <w:p w14:paraId="239A9E1A" w14:textId="77777777" w:rsidR="00EC6083" w:rsidRPr="00F51D85" w:rsidRDefault="00EC6083" w:rsidP="00EC6083">
      <w:pPr>
        <w:rPr>
          <w:bCs/>
          <w:i/>
          <w:sz w:val="10"/>
        </w:rPr>
      </w:pPr>
      <w:r w:rsidRPr="00F51D85">
        <w:rPr>
          <w:bCs/>
          <w:i/>
          <w:sz w:val="10"/>
        </w:rPr>
        <w:t>(REFORMAD</w:t>
      </w:r>
      <w:r>
        <w:rPr>
          <w:bCs/>
          <w:i/>
          <w:sz w:val="10"/>
        </w:rPr>
        <w:t>O</w:t>
      </w:r>
      <w:r w:rsidRPr="00F51D85">
        <w:rPr>
          <w:bCs/>
          <w:i/>
          <w:sz w:val="10"/>
        </w:rPr>
        <w:t xml:space="preserve">, P.O. </w:t>
      </w:r>
      <w:r>
        <w:rPr>
          <w:bCs/>
          <w:i/>
          <w:sz w:val="10"/>
        </w:rPr>
        <w:t>17</w:t>
      </w:r>
      <w:r w:rsidRPr="00F51D85">
        <w:rPr>
          <w:bCs/>
          <w:i/>
          <w:sz w:val="10"/>
        </w:rPr>
        <w:t xml:space="preserve"> DE </w:t>
      </w:r>
      <w:r>
        <w:rPr>
          <w:bCs/>
          <w:i/>
          <w:sz w:val="10"/>
        </w:rPr>
        <w:t xml:space="preserve">MARZO </w:t>
      </w:r>
      <w:r w:rsidRPr="00F51D85">
        <w:rPr>
          <w:bCs/>
          <w:i/>
          <w:sz w:val="10"/>
        </w:rPr>
        <w:t>DE 201</w:t>
      </w:r>
      <w:r>
        <w:rPr>
          <w:bCs/>
          <w:i/>
          <w:sz w:val="10"/>
        </w:rPr>
        <w:t>7</w:t>
      </w:r>
      <w:r w:rsidRPr="00F51D85">
        <w:rPr>
          <w:bCs/>
          <w:i/>
          <w:sz w:val="10"/>
        </w:rPr>
        <w:t>)</w:t>
      </w:r>
    </w:p>
    <w:p w14:paraId="7DB01313" w14:textId="77777777" w:rsidR="00EC6083" w:rsidRPr="00AD7B4A" w:rsidRDefault="00EC6083" w:rsidP="00EC6083">
      <w:pPr>
        <w:pStyle w:val="Textosinformato"/>
        <w:rPr>
          <w:rFonts w:ascii="Arial Narrow" w:hAnsi="Arial Narrow" w:cs="Courier New"/>
          <w:sz w:val="22"/>
          <w:szCs w:val="24"/>
        </w:rPr>
      </w:pPr>
      <w:r w:rsidRPr="00AD7B4A">
        <w:rPr>
          <w:rFonts w:ascii="Arial Narrow" w:hAnsi="Arial Narrow" w:cs="Courier New"/>
          <w:b/>
          <w:sz w:val="22"/>
          <w:szCs w:val="24"/>
        </w:rPr>
        <w:t>ARTÍCULO 487.-</w:t>
      </w:r>
      <w:r w:rsidRPr="00AD7B4A">
        <w:rPr>
          <w:rFonts w:ascii="Arial Narrow" w:hAnsi="Arial Narrow" w:cs="Courier New"/>
          <w:sz w:val="22"/>
          <w:szCs w:val="24"/>
        </w:rPr>
        <w:t xml:space="preserve"> El delito de defraudación fiscal se sancionará con prisión de tres meses a dos años si el monto de lo defraudado o que se intentó defraudar es inferior a dos unidades de medida y actualización elevadas al año; con prisión de dos a cuatro años, si dicho monto equivale a más de dos unidades de medida y actualización elevadas al año. </w:t>
      </w:r>
    </w:p>
    <w:p w14:paraId="66D8B29E" w14:textId="77777777" w:rsidR="00B52F0F" w:rsidRPr="00EC6083" w:rsidRDefault="00B52F0F" w:rsidP="00B52F0F">
      <w:pPr>
        <w:rPr>
          <w:rFonts w:ascii="Arial Narrow" w:hAnsi="Arial Narrow"/>
          <w:bCs/>
          <w:sz w:val="22"/>
          <w:szCs w:val="22"/>
          <w:lang w:val="es-MX"/>
        </w:rPr>
      </w:pPr>
    </w:p>
    <w:p w14:paraId="224934D6" w14:textId="77777777" w:rsidR="00B52F0F" w:rsidRPr="009A3F2E" w:rsidRDefault="00B52F0F" w:rsidP="00B52F0F">
      <w:pPr>
        <w:rPr>
          <w:rFonts w:ascii="Arial Narrow" w:hAnsi="Arial Narrow"/>
          <w:bCs/>
          <w:sz w:val="22"/>
          <w:szCs w:val="22"/>
        </w:rPr>
      </w:pPr>
      <w:r w:rsidRPr="009A3F2E">
        <w:rPr>
          <w:rFonts w:ascii="Arial Narrow" w:hAnsi="Arial Narrow"/>
          <w:b/>
          <w:sz w:val="22"/>
          <w:szCs w:val="22"/>
        </w:rPr>
        <w:t xml:space="preserve">ARTÍCULO 488.- </w:t>
      </w:r>
      <w:r w:rsidRPr="009A3F2E">
        <w:rPr>
          <w:rFonts w:ascii="Arial Narrow" w:hAnsi="Arial Narrow"/>
          <w:bCs/>
          <w:sz w:val="22"/>
          <w:szCs w:val="22"/>
        </w:rPr>
        <w:t xml:space="preserve">Cuando los procesados a que se refiere esta Sección paguen las contribuciones originadas por los hechos imputados, las sanciones y los recargos respectivos, o bien estos créditos fiscales queden garantizados a satisfacción de la propia Tesorería. Se extinguirá la acción penal. </w:t>
      </w:r>
    </w:p>
    <w:p w14:paraId="6D7CBC9F" w14:textId="77777777" w:rsidR="00B52F0F" w:rsidRPr="009A3F2E" w:rsidRDefault="00B52F0F" w:rsidP="00B52F0F">
      <w:pPr>
        <w:ind w:right="50"/>
        <w:rPr>
          <w:rFonts w:ascii="Arial Narrow" w:hAnsi="Arial Narrow"/>
          <w:bCs/>
          <w:sz w:val="22"/>
          <w:szCs w:val="22"/>
        </w:rPr>
      </w:pPr>
    </w:p>
    <w:p w14:paraId="655D1985"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489.-</w:t>
      </w:r>
      <w:r w:rsidRPr="009A3F2E">
        <w:rPr>
          <w:rFonts w:ascii="Arial Narrow" w:hAnsi="Arial Narrow"/>
          <w:bCs/>
          <w:sz w:val="22"/>
          <w:szCs w:val="22"/>
        </w:rPr>
        <w:t xml:space="preserve"> Comete el delito de rompimiento de sellos en materia fiscal quien, sin autorización legal, altere o destruya los aparatos de control, sellos o marcas oficiales colocados con finalidad fiscal, o impida por medio de cualquier maniobra, que se logre el propósito para el que fueron colocados.</w:t>
      </w:r>
    </w:p>
    <w:p w14:paraId="3FA8E399" w14:textId="77777777" w:rsidR="00B52F0F" w:rsidRPr="009A3F2E" w:rsidRDefault="00B52F0F" w:rsidP="00B52F0F">
      <w:pPr>
        <w:ind w:right="50"/>
        <w:rPr>
          <w:rFonts w:ascii="Arial Narrow" w:hAnsi="Arial Narrow"/>
          <w:bCs/>
          <w:sz w:val="22"/>
          <w:szCs w:val="22"/>
        </w:rPr>
      </w:pPr>
    </w:p>
    <w:p w14:paraId="4D304E15" w14:textId="77777777" w:rsidR="00EC6083" w:rsidRPr="00F51D85" w:rsidRDefault="00EC6083" w:rsidP="00EC6083">
      <w:pPr>
        <w:rPr>
          <w:bCs/>
          <w:i/>
          <w:sz w:val="10"/>
        </w:rPr>
      </w:pPr>
      <w:r w:rsidRPr="00F51D85">
        <w:rPr>
          <w:bCs/>
          <w:i/>
          <w:sz w:val="10"/>
        </w:rPr>
        <w:t>(REFORMAD</w:t>
      </w:r>
      <w:r>
        <w:rPr>
          <w:bCs/>
          <w:i/>
          <w:sz w:val="10"/>
        </w:rPr>
        <w:t>O</w:t>
      </w:r>
      <w:r w:rsidRPr="00F51D85">
        <w:rPr>
          <w:bCs/>
          <w:i/>
          <w:sz w:val="10"/>
        </w:rPr>
        <w:t xml:space="preserve">, P.O. </w:t>
      </w:r>
      <w:r>
        <w:rPr>
          <w:bCs/>
          <w:i/>
          <w:sz w:val="10"/>
        </w:rPr>
        <w:t>17</w:t>
      </w:r>
      <w:r w:rsidRPr="00F51D85">
        <w:rPr>
          <w:bCs/>
          <w:i/>
          <w:sz w:val="10"/>
        </w:rPr>
        <w:t xml:space="preserve"> DE </w:t>
      </w:r>
      <w:r>
        <w:rPr>
          <w:bCs/>
          <w:i/>
          <w:sz w:val="10"/>
        </w:rPr>
        <w:t xml:space="preserve">MARZO </w:t>
      </w:r>
      <w:r w:rsidRPr="00F51D85">
        <w:rPr>
          <w:bCs/>
          <w:i/>
          <w:sz w:val="10"/>
        </w:rPr>
        <w:t>DE 201</w:t>
      </w:r>
      <w:r>
        <w:rPr>
          <w:bCs/>
          <w:i/>
          <w:sz w:val="10"/>
        </w:rPr>
        <w:t>7</w:t>
      </w:r>
      <w:r w:rsidRPr="00F51D85">
        <w:rPr>
          <w:bCs/>
          <w:i/>
          <w:sz w:val="10"/>
        </w:rPr>
        <w:t>)</w:t>
      </w:r>
    </w:p>
    <w:p w14:paraId="51304BE0" w14:textId="77777777" w:rsidR="00EC6083" w:rsidRPr="00AD7B4A" w:rsidRDefault="00EC6083" w:rsidP="00EC6083">
      <w:pPr>
        <w:pStyle w:val="Textosinformato"/>
        <w:rPr>
          <w:rFonts w:ascii="Arial Narrow" w:hAnsi="Arial Narrow" w:cs="Courier New"/>
          <w:sz w:val="22"/>
          <w:szCs w:val="24"/>
        </w:rPr>
      </w:pPr>
      <w:r w:rsidRPr="00AD7B4A">
        <w:rPr>
          <w:rFonts w:ascii="Arial Narrow" w:hAnsi="Arial Narrow" w:cs="Courier New"/>
          <w:b/>
          <w:sz w:val="22"/>
          <w:szCs w:val="24"/>
        </w:rPr>
        <w:t>ARTÍCULO 490.-</w:t>
      </w:r>
      <w:r w:rsidRPr="00AD7B4A">
        <w:rPr>
          <w:rFonts w:ascii="Arial Narrow" w:hAnsi="Arial Narrow" w:cs="Courier New"/>
          <w:sz w:val="22"/>
          <w:szCs w:val="24"/>
        </w:rPr>
        <w:t xml:space="preserve"> Al que cometa el delito de rompimiento de sellos se le impondrá la pena de dos meses a seis años de prisión y multa de cien a doscientas unidades de medida y actualización. </w:t>
      </w:r>
    </w:p>
    <w:p w14:paraId="44DBBED2" w14:textId="77777777" w:rsidR="00B52F0F" w:rsidRPr="00EC6083" w:rsidRDefault="00B52F0F" w:rsidP="00B52F0F">
      <w:pPr>
        <w:ind w:right="50"/>
        <w:rPr>
          <w:rFonts w:ascii="Arial Narrow" w:hAnsi="Arial Narrow"/>
          <w:bCs/>
          <w:sz w:val="22"/>
          <w:szCs w:val="22"/>
          <w:lang w:val="es-MX"/>
        </w:rPr>
      </w:pPr>
    </w:p>
    <w:p w14:paraId="3D344E17" w14:textId="77777777" w:rsidR="00B52F0F" w:rsidRPr="009A3F2E" w:rsidRDefault="00B52F0F" w:rsidP="00B52F0F">
      <w:pPr>
        <w:rPr>
          <w:rFonts w:ascii="Arial Narrow" w:hAnsi="Arial Narrow"/>
          <w:bCs/>
          <w:sz w:val="22"/>
          <w:szCs w:val="22"/>
        </w:rPr>
      </w:pPr>
      <w:r w:rsidRPr="009A3F2E">
        <w:rPr>
          <w:rFonts w:ascii="Arial Narrow" w:hAnsi="Arial Narrow"/>
          <w:b/>
          <w:sz w:val="22"/>
          <w:szCs w:val="22"/>
        </w:rPr>
        <w:t>ARTÍCULO 491.-</w:t>
      </w:r>
      <w:r w:rsidRPr="009A3F2E">
        <w:rPr>
          <w:rFonts w:ascii="Arial Narrow" w:hAnsi="Arial Narrow"/>
          <w:bCs/>
          <w:sz w:val="22"/>
          <w:szCs w:val="22"/>
        </w:rPr>
        <w:t xml:space="preserve"> La acción penal de los delitos fiscales perseguibles por querella previa declaratoria de perjuicio del Tesorero Municipal, prescribirá en tres años contados a partir del día en que dicha Tesorería tenga conocimiento del delito y del delincuente; y si no tiene conocimiento, en cinco años los que se computarán a partir de la fecha de la comisión del delito. En los demás casos, se estará a las reglas del Código Penal del Estado de Coahuila de Zaragoza. </w:t>
      </w:r>
    </w:p>
    <w:p w14:paraId="1AA48CFE" w14:textId="77777777" w:rsidR="00B52F0F" w:rsidRPr="009A3F2E" w:rsidRDefault="00B52F0F" w:rsidP="00B52F0F">
      <w:pPr>
        <w:rPr>
          <w:rFonts w:ascii="Arial Narrow" w:hAnsi="Arial Narrow"/>
          <w:bCs/>
          <w:sz w:val="22"/>
          <w:szCs w:val="22"/>
        </w:rPr>
      </w:pPr>
    </w:p>
    <w:p w14:paraId="35C1AE70" w14:textId="77777777" w:rsidR="00B52F0F" w:rsidRPr="009A3F2E" w:rsidRDefault="00B52F0F" w:rsidP="00B52F0F">
      <w:pPr>
        <w:rPr>
          <w:rFonts w:ascii="Arial Narrow" w:hAnsi="Arial Narrow"/>
          <w:bCs/>
          <w:sz w:val="22"/>
          <w:szCs w:val="22"/>
        </w:rPr>
      </w:pPr>
      <w:r w:rsidRPr="009A3F2E">
        <w:rPr>
          <w:rFonts w:ascii="Arial Narrow" w:hAnsi="Arial Narrow"/>
          <w:bCs/>
          <w:sz w:val="22"/>
          <w:szCs w:val="22"/>
        </w:rPr>
        <w:t xml:space="preserve">Las prevenciones del Código Penal del Estado de Coahuila de Zaragoza y del Código de Procedimientos Penales del Estado de Coahuila de Zaragoza, serán aplicables a este título, con relación a los beneficios por faltas penales de penalidad alternativa para efectos procesales, sin  perjuicio de las demás disposiciones que les sean aplicables. </w:t>
      </w:r>
    </w:p>
    <w:p w14:paraId="624DC112" w14:textId="77777777" w:rsidR="00B52F0F" w:rsidRPr="009A3F2E" w:rsidRDefault="00B52F0F" w:rsidP="00B52F0F">
      <w:pPr>
        <w:ind w:right="50"/>
        <w:jc w:val="center"/>
        <w:rPr>
          <w:rFonts w:ascii="Arial Narrow" w:hAnsi="Arial Narrow"/>
          <w:bCs/>
          <w:sz w:val="22"/>
          <w:szCs w:val="22"/>
        </w:rPr>
      </w:pPr>
    </w:p>
    <w:p w14:paraId="5BF4CD31" w14:textId="77777777" w:rsidR="000409BC" w:rsidRPr="009A3F2E" w:rsidRDefault="000409BC" w:rsidP="00B52F0F">
      <w:pPr>
        <w:ind w:right="50"/>
        <w:jc w:val="center"/>
        <w:rPr>
          <w:rFonts w:ascii="Arial Narrow" w:hAnsi="Arial Narrow"/>
          <w:b/>
          <w:sz w:val="22"/>
          <w:szCs w:val="22"/>
        </w:rPr>
      </w:pPr>
    </w:p>
    <w:p w14:paraId="5970C217" w14:textId="77777777" w:rsidR="00B52F0F" w:rsidRPr="009A3F2E" w:rsidRDefault="00B52F0F" w:rsidP="00B52F0F">
      <w:pPr>
        <w:ind w:right="50"/>
        <w:jc w:val="center"/>
        <w:rPr>
          <w:rFonts w:ascii="Arial Narrow" w:hAnsi="Arial Narrow"/>
          <w:b/>
          <w:sz w:val="22"/>
          <w:szCs w:val="22"/>
        </w:rPr>
      </w:pPr>
      <w:r w:rsidRPr="009A3F2E">
        <w:rPr>
          <w:rFonts w:ascii="Arial Narrow" w:hAnsi="Arial Narrow"/>
          <w:b/>
          <w:sz w:val="22"/>
          <w:szCs w:val="22"/>
        </w:rPr>
        <w:t>TÍTULO CUARTO</w:t>
      </w:r>
    </w:p>
    <w:p w14:paraId="55D2DEC5" w14:textId="77777777" w:rsidR="00B52F0F" w:rsidRPr="009A3F2E" w:rsidRDefault="00B52F0F" w:rsidP="00B52F0F">
      <w:pPr>
        <w:ind w:right="50"/>
        <w:jc w:val="center"/>
        <w:rPr>
          <w:rFonts w:ascii="Arial Narrow" w:hAnsi="Arial Narrow"/>
          <w:b/>
          <w:sz w:val="22"/>
          <w:szCs w:val="22"/>
        </w:rPr>
      </w:pPr>
      <w:r w:rsidRPr="009A3F2E">
        <w:rPr>
          <w:rFonts w:ascii="Arial Narrow" w:hAnsi="Arial Narrow"/>
          <w:b/>
          <w:sz w:val="22"/>
          <w:szCs w:val="22"/>
        </w:rPr>
        <w:t>DE LA JUSTICIA ADMINISTRATIVA FISCAL</w:t>
      </w:r>
    </w:p>
    <w:p w14:paraId="15B9136C" w14:textId="77777777" w:rsidR="00B52F0F" w:rsidRPr="009A3F2E" w:rsidRDefault="00B52F0F" w:rsidP="00B52F0F">
      <w:pPr>
        <w:rPr>
          <w:rFonts w:ascii="Arial Narrow" w:hAnsi="Arial Narrow"/>
          <w:b/>
          <w:sz w:val="22"/>
          <w:szCs w:val="22"/>
        </w:rPr>
      </w:pPr>
    </w:p>
    <w:p w14:paraId="782AC044" w14:textId="77777777" w:rsidR="00B52F0F" w:rsidRPr="009A3F2E" w:rsidRDefault="00B52F0F" w:rsidP="00B52F0F">
      <w:pPr>
        <w:jc w:val="center"/>
        <w:rPr>
          <w:rFonts w:ascii="Arial Narrow" w:hAnsi="Arial Narrow"/>
          <w:b/>
          <w:bCs/>
          <w:sz w:val="22"/>
          <w:szCs w:val="22"/>
        </w:rPr>
      </w:pPr>
      <w:r w:rsidRPr="009A3F2E">
        <w:rPr>
          <w:rFonts w:ascii="Arial Narrow" w:hAnsi="Arial Narrow"/>
          <w:b/>
          <w:bCs/>
          <w:sz w:val="22"/>
          <w:szCs w:val="22"/>
        </w:rPr>
        <w:t>CAPÍTULO PRIMERO</w:t>
      </w:r>
    </w:p>
    <w:p w14:paraId="1B1EED16" w14:textId="77777777" w:rsidR="00B52F0F" w:rsidRPr="009A3F2E" w:rsidRDefault="00B52F0F" w:rsidP="00B52F0F">
      <w:pPr>
        <w:ind w:right="50"/>
        <w:jc w:val="center"/>
        <w:rPr>
          <w:rFonts w:ascii="Arial Narrow" w:hAnsi="Arial Narrow"/>
          <w:b/>
          <w:sz w:val="22"/>
          <w:szCs w:val="22"/>
        </w:rPr>
      </w:pPr>
      <w:r w:rsidRPr="009A3F2E">
        <w:rPr>
          <w:rFonts w:ascii="Arial Narrow" w:hAnsi="Arial Narrow"/>
          <w:b/>
          <w:sz w:val="22"/>
          <w:szCs w:val="22"/>
        </w:rPr>
        <w:t>DEL JUICIO CONTENCIOSO-ADMINISTRATIVO</w:t>
      </w:r>
    </w:p>
    <w:p w14:paraId="0C7A2C8D" w14:textId="77777777" w:rsidR="00B52F0F" w:rsidRPr="009A3F2E" w:rsidRDefault="00B52F0F" w:rsidP="00B52F0F">
      <w:pPr>
        <w:ind w:right="50"/>
        <w:jc w:val="center"/>
        <w:rPr>
          <w:rFonts w:ascii="Arial Narrow" w:hAnsi="Arial Narrow"/>
          <w:bCs/>
          <w:sz w:val="22"/>
          <w:szCs w:val="22"/>
        </w:rPr>
      </w:pPr>
    </w:p>
    <w:p w14:paraId="460BE29B"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492.-</w:t>
      </w:r>
      <w:r w:rsidRPr="009A3F2E">
        <w:rPr>
          <w:rFonts w:ascii="Arial Narrow" w:hAnsi="Arial Narrow"/>
          <w:bCs/>
          <w:sz w:val="22"/>
          <w:szCs w:val="22"/>
        </w:rPr>
        <w:t xml:space="preserve"> En contra de los actos que con carácter definitivo emitan las autoridades administrativas o fiscales del Municipio, procederá el juicio de nulidad ante el Tribunal de lo Contencioso Administrativo del Estado, que se substanciará y resolverá conforme al procedimiento que establezca la ley correspondiente. </w:t>
      </w:r>
    </w:p>
    <w:p w14:paraId="510135CA" w14:textId="77777777" w:rsidR="00B52F0F" w:rsidRPr="009A3F2E" w:rsidRDefault="00B52F0F" w:rsidP="00B52F0F">
      <w:pPr>
        <w:rPr>
          <w:rFonts w:ascii="Arial Narrow" w:hAnsi="Arial Narrow"/>
          <w:bCs/>
          <w:sz w:val="22"/>
          <w:szCs w:val="22"/>
        </w:rPr>
      </w:pPr>
    </w:p>
    <w:p w14:paraId="36796C49" w14:textId="77777777" w:rsidR="00DA0DE6" w:rsidRPr="009A3F2E" w:rsidRDefault="00DA0DE6" w:rsidP="00B52F0F">
      <w:pPr>
        <w:rPr>
          <w:rFonts w:ascii="Arial Narrow" w:hAnsi="Arial Narrow"/>
          <w:bCs/>
          <w:sz w:val="22"/>
          <w:szCs w:val="22"/>
        </w:rPr>
      </w:pPr>
    </w:p>
    <w:p w14:paraId="6B3C078E" w14:textId="77777777" w:rsidR="00B52F0F" w:rsidRPr="009A3F2E" w:rsidRDefault="00B52F0F" w:rsidP="00B52F0F">
      <w:pPr>
        <w:jc w:val="center"/>
        <w:rPr>
          <w:rFonts w:ascii="Arial Narrow" w:hAnsi="Arial Narrow"/>
          <w:b/>
          <w:bCs/>
          <w:sz w:val="22"/>
          <w:szCs w:val="22"/>
        </w:rPr>
      </w:pPr>
      <w:r w:rsidRPr="009A3F2E">
        <w:rPr>
          <w:rFonts w:ascii="Arial Narrow" w:hAnsi="Arial Narrow"/>
          <w:b/>
          <w:bCs/>
          <w:sz w:val="22"/>
          <w:szCs w:val="22"/>
        </w:rPr>
        <w:t>CAPÍTULO SEGUNDO</w:t>
      </w:r>
    </w:p>
    <w:p w14:paraId="78FAC705" w14:textId="77777777" w:rsidR="00B52F0F" w:rsidRPr="009A3F2E" w:rsidRDefault="00B52F0F" w:rsidP="00B52F0F">
      <w:pPr>
        <w:jc w:val="center"/>
        <w:rPr>
          <w:rFonts w:ascii="Arial Narrow" w:hAnsi="Arial Narrow"/>
          <w:b/>
          <w:bCs/>
          <w:sz w:val="22"/>
          <w:szCs w:val="22"/>
        </w:rPr>
      </w:pPr>
      <w:r w:rsidRPr="009A3F2E">
        <w:rPr>
          <w:rFonts w:ascii="Arial Narrow" w:hAnsi="Arial Narrow"/>
          <w:b/>
          <w:bCs/>
          <w:sz w:val="22"/>
          <w:szCs w:val="22"/>
        </w:rPr>
        <w:t>DE LOS RECURSOS FISCALES</w:t>
      </w:r>
    </w:p>
    <w:p w14:paraId="47B21582" w14:textId="77777777" w:rsidR="00B52F0F" w:rsidRPr="009A3F2E" w:rsidRDefault="00B52F0F" w:rsidP="00B52F0F">
      <w:pPr>
        <w:jc w:val="center"/>
        <w:rPr>
          <w:rFonts w:ascii="Arial Narrow" w:hAnsi="Arial Narrow"/>
          <w:bCs/>
          <w:sz w:val="22"/>
          <w:szCs w:val="22"/>
        </w:rPr>
      </w:pPr>
    </w:p>
    <w:p w14:paraId="15EFFE76"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493.-</w:t>
      </w:r>
      <w:r w:rsidRPr="009A3F2E">
        <w:rPr>
          <w:rFonts w:ascii="Arial Narrow" w:hAnsi="Arial Narrow"/>
          <w:bCs/>
          <w:sz w:val="22"/>
          <w:szCs w:val="22"/>
        </w:rPr>
        <w:t xml:space="preserve"> En contra de los actos administrativos emitidos por las autoridades municipales proceden los siguientes recursos:</w:t>
      </w:r>
    </w:p>
    <w:p w14:paraId="3301AD5D" w14:textId="77777777" w:rsidR="00B52F0F" w:rsidRPr="009A3F2E" w:rsidRDefault="00B52F0F" w:rsidP="00B52F0F">
      <w:pPr>
        <w:ind w:right="50"/>
        <w:rPr>
          <w:rFonts w:ascii="Arial Narrow" w:hAnsi="Arial Narrow"/>
          <w:b/>
          <w:bCs/>
          <w:sz w:val="22"/>
          <w:szCs w:val="22"/>
        </w:rPr>
      </w:pPr>
    </w:p>
    <w:p w14:paraId="6264A0F9"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De revocación.</w:t>
      </w:r>
    </w:p>
    <w:p w14:paraId="498068A4" w14:textId="77777777" w:rsidR="00B52F0F" w:rsidRPr="009A3F2E" w:rsidRDefault="00B52F0F" w:rsidP="003E67A5">
      <w:pPr>
        <w:ind w:left="454" w:hanging="454"/>
        <w:rPr>
          <w:rFonts w:ascii="Arial Narrow" w:hAnsi="Arial Narrow"/>
          <w:sz w:val="22"/>
          <w:szCs w:val="22"/>
        </w:rPr>
      </w:pPr>
    </w:p>
    <w:p w14:paraId="5E3B42E7"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De oposición al procedimiento administrativo de ejecución.</w:t>
      </w:r>
    </w:p>
    <w:p w14:paraId="22828444" w14:textId="77777777" w:rsidR="00B52F0F" w:rsidRPr="003E67A5" w:rsidRDefault="00B52F0F" w:rsidP="003E67A5">
      <w:pPr>
        <w:ind w:left="454" w:hanging="454"/>
        <w:rPr>
          <w:rFonts w:ascii="Arial Narrow" w:hAnsi="Arial Narrow"/>
          <w:sz w:val="22"/>
          <w:szCs w:val="22"/>
        </w:rPr>
      </w:pPr>
    </w:p>
    <w:p w14:paraId="0418F135"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De nulidad de notificaciones.</w:t>
      </w:r>
    </w:p>
    <w:p w14:paraId="4BEA4330" w14:textId="77777777" w:rsidR="00B52F0F" w:rsidRPr="009A3F2E" w:rsidRDefault="00B52F0F" w:rsidP="00B52F0F">
      <w:pPr>
        <w:ind w:right="50"/>
        <w:rPr>
          <w:rFonts w:ascii="Arial Narrow" w:hAnsi="Arial Narrow"/>
          <w:sz w:val="22"/>
          <w:szCs w:val="22"/>
        </w:rPr>
      </w:pPr>
    </w:p>
    <w:p w14:paraId="75206678"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494.-</w:t>
      </w:r>
      <w:r w:rsidRPr="009A3F2E">
        <w:rPr>
          <w:rFonts w:ascii="Arial Narrow" w:hAnsi="Arial Narrow"/>
          <w:bCs/>
          <w:sz w:val="22"/>
          <w:szCs w:val="22"/>
        </w:rPr>
        <w:t xml:space="preserve"> Es improcedente el recurso cuando se hagan valer contra actos administrativos:</w:t>
      </w:r>
    </w:p>
    <w:p w14:paraId="77080838" w14:textId="77777777" w:rsidR="00B52F0F" w:rsidRPr="009A3F2E" w:rsidRDefault="00B52F0F" w:rsidP="00B52F0F">
      <w:pPr>
        <w:ind w:right="50"/>
        <w:rPr>
          <w:rFonts w:ascii="Arial Narrow" w:hAnsi="Arial Narrow"/>
          <w:b/>
          <w:bCs/>
          <w:sz w:val="22"/>
          <w:szCs w:val="22"/>
        </w:rPr>
      </w:pPr>
    </w:p>
    <w:p w14:paraId="0A304BA7"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Que no afecten el interés jurídico del recurrente.</w:t>
      </w:r>
    </w:p>
    <w:p w14:paraId="79D2EA28" w14:textId="77777777" w:rsidR="00B52F0F" w:rsidRPr="009A3F2E" w:rsidRDefault="00B52F0F" w:rsidP="003E67A5">
      <w:pPr>
        <w:ind w:left="454" w:hanging="454"/>
        <w:rPr>
          <w:rFonts w:ascii="Arial Narrow" w:hAnsi="Arial Narrow"/>
          <w:sz w:val="22"/>
          <w:szCs w:val="22"/>
        </w:rPr>
      </w:pPr>
    </w:p>
    <w:p w14:paraId="2B6DEBFB"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Que sean resoluciones dictadas en recurso administrativo o en cumplimiento de éstas o de sentencias.</w:t>
      </w:r>
    </w:p>
    <w:p w14:paraId="3302C1F1" w14:textId="77777777" w:rsidR="00B52F0F" w:rsidRPr="009A3F2E" w:rsidRDefault="00B52F0F" w:rsidP="003E67A5">
      <w:pPr>
        <w:ind w:left="454" w:hanging="454"/>
        <w:rPr>
          <w:rFonts w:ascii="Arial Narrow" w:hAnsi="Arial Narrow"/>
          <w:sz w:val="22"/>
          <w:szCs w:val="22"/>
        </w:rPr>
      </w:pPr>
    </w:p>
    <w:p w14:paraId="0BD71884"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Que hayan sido impugnados ante el Tribunal de lo Contencioso Administrativo.</w:t>
      </w:r>
    </w:p>
    <w:p w14:paraId="55D42AE3" w14:textId="77777777" w:rsidR="00B52F0F" w:rsidRPr="009A3F2E" w:rsidRDefault="00B52F0F" w:rsidP="003E67A5">
      <w:pPr>
        <w:ind w:left="454" w:hanging="454"/>
        <w:rPr>
          <w:rFonts w:ascii="Arial Narrow" w:hAnsi="Arial Narrow"/>
          <w:sz w:val="22"/>
          <w:szCs w:val="22"/>
        </w:rPr>
      </w:pPr>
    </w:p>
    <w:p w14:paraId="477E2360"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IV.</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Que se hayan consentido, entendiéndose por consentimiento cuando no se promoviere recurso alguno en el plazo señalado.</w:t>
      </w:r>
    </w:p>
    <w:p w14:paraId="4D1FFCB4" w14:textId="77777777" w:rsidR="00B52F0F" w:rsidRPr="009A3F2E" w:rsidRDefault="00B52F0F" w:rsidP="003E67A5">
      <w:pPr>
        <w:ind w:left="454" w:hanging="454"/>
        <w:rPr>
          <w:rFonts w:ascii="Arial Narrow" w:hAnsi="Arial Narrow"/>
          <w:sz w:val="22"/>
          <w:szCs w:val="22"/>
        </w:rPr>
      </w:pPr>
    </w:p>
    <w:p w14:paraId="5F2E75A2"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V.</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Que sean conexos a otro que haya sido impugnado por medio de algún recurso o medio de defensa diferente.</w:t>
      </w:r>
    </w:p>
    <w:p w14:paraId="1463A571" w14:textId="77777777" w:rsidR="00B52F0F" w:rsidRPr="009A3F2E" w:rsidRDefault="00B52F0F" w:rsidP="00B52F0F">
      <w:pPr>
        <w:ind w:right="50"/>
        <w:rPr>
          <w:rFonts w:ascii="Arial Narrow" w:hAnsi="Arial Narrow"/>
          <w:bCs/>
          <w:sz w:val="22"/>
          <w:szCs w:val="22"/>
        </w:rPr>
      </w:pPr>
    </w:p>
    <w:p w14:paraId="4DCE8E81"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495.-</w:t>
      </w:r>
      <w:r w:rsidRPr="009A3F2E">
        <w:rPr>
          <w:rFonts w:ascii="Arial Narrow" w:hAnsi="Arial Narrow"/>
          <w:bCs/>
          <w:sz w:val="22"/>
          <w:szCs w:val="22"/>
        </w:rPr>
        <w:t xml:space="preserve"> El recurso de revocación procederá contra las resoluciones definitivas que:</w:t>
      </w:r>
    </w:p>
    <w:p w14:paraId="083DDC62" w14:textId="77777777" w:rsidR="00B52F0F" w:rsidRPr="009A3F2E" w:rsidRDefault="00B52F0F" w:rsidP="00B52F0F">
      <w:pPr>
        <w:ind w:right="50"/>
        <w:rPr>
          <w:rFonts w:ascii="Arial Narrow" w:hAnsi="Arial Narrow"/>
          <w:b/>
          <w:bCs/>
          <w:sz w:val="22"/>
          <w:szCs w:val="22"/>
        </w:rPr>
      </w:pPr>
    </w:p>
    <w:p w14:paraId="483C5632"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Determinen contribuciones o accesorios.</w:t>
      </w:r>
    </w:p>
    <w:p w14:paraId="4DC397A7" w14:textId="77777777" w:rsidR="00B52F0F" w:rsidRPr="009A3F2E" w:rsidRDefault="00B52F0F" w:rsidP="003E67A5">
      <w:pPr>
        <w:ind w:left="454" w:hanging="454"/>
        <w:rPr>
          <w:rFonts w:ascii="Arial Narrow" w:hAnsi="Arial Narrow"/>
          <w:sz w:val="22"/>
          <w:szCs w:val="22"/>
        </w:rPr>
      </w:pPr>
    </w:p>
    <w:p w14:paraId="639DB330"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Nieguen la devolución de cantidades que procedan conforme a la ley.</w:t>
      </w:r>
    </w:p>
    <w:p w14:paraId="33F02A41" w14:textId="77777777" w:rsidR="00B52F0F" w:rsidRPr="009A3F2E" w:rsidRDefault="00B52F0F" w:rsidP="003E67A5">
      <w:pPr>
        <w:ind w:left="454" w:hanging="454"/>
        <w:rPr>
          <w:rFonts w:ascii="Arial Narrow" w:hAnsi="Arial Narrow"/>
          <w:sz w:val="22"/>
          <w:szCs w:val="22"/>
        </w:rPr>
      </w:pPr>
    </w:p>
    <w:p w14:paraId="1F91D615"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Las demás que sean definitivas y tengan el carácter de multas no fiscales emitidas por autoridades administrativas del Municipio.</w:t>
      </w:r>
    </w:p>
    <w:p w14:paraId="38CEAEA2" w14:textId="77777777" w:rsidR="00B52F0F" w:rsidRPr="009A3F2E" w:rsidRDefault="00B52F0F" w:rsidP="00B52F0F">
      <w:pPr>
        <w:ind w:right="50"/>
        <w:rPr>
          <w:rFonts w:ascii="Arial Narrow" w:hAnsi="Arial Narrow"/>
          <w:b/>
          <w:sz w:val="22"/>
          <w:szCs w:val="22"/>
        </w:rPr>
      </w:pPr>
    </w:p>
    <w:p w14:paraId="6C0E4FDF" w14:textId="77777777" w:rsidR="00B52F0F" w:rsidRPr="009A3F2E" w:rsidRDefault="00B52F0F" w:rsidP="00B52F0F">
      <w:pPr>
        <w:ind w:right="50"/>
        <w:rPr>
          <w:rFonts w:ascii="Arial Narrow" w:hAnsi="Arial Narrow"/>
          <w:sz w:val="22"/>
          <w:szCs w:val="22"/>
        </w:rPr>
      </w:pPr>
      <w:r w:rsidRPr="009A3F2E">
        <w:rPr>
          <w:rFonts w:ascii="Arial Narrow" w:hAnsi="Arial Narrow"/>
          <w:b/>
          <w:sz w:val="22"/>
          <w:szCs w:val="22"/>
        </w:rPr>
        <w:t>ARTÍCULO 496.-</w:t>
      </w:r>
      <w:r w:rsidRPr="009A3F2E">
        <w:rPr>
          <w:rFonts w:ascii="Arial Narrow" w:hAnsi="Arial Narrow"/>
          <w:bCs/>
          <w:sz w:val="22"/>
          <w:szCs w:val="22"/>
        </w:rPr>
        <w:t xml:space="preserve"> La interposición del recurso de revocación será de carácter optativo antes de acudir el interesado al Tribunal de lo Contencioso Administrativo del Estado. Una vez elegido cualesquiera de estos medios de defensa, el interesado deberá intentar la misma vía si pretende impugnar un acto administrativo que sea antecedente o consecuencia del otro, a excepción de las resoluciones dictadas en cumplimiento de las emitidas en recursos administrativos.</w:t>
      </w:r>
    </w:p>
    <w:p w14:paraId="7C1B01BD" w14:textId="77777777" w:rsidR="00B52F0F" w:rsidRPr="009A3F2E" w:rsidRDefault="00B52F0F" w:rsidP="00B52F0F">
      <w:pPr>
        <w:ind w:right="50"/>
        <w:rPr>
          <w:rFonts w:ascii="Arial Narrow" w:hAnsi="Arial Narrow"/>
          <w:bCs/>
          <w:sz w:val="22"/>
          <w:szCs w:val="22"/>
        </w:rPr>
      </w:pPr>
    </w:p>
    <w:p w14:paraId="331EA6DF"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497.-</w:t>
      </w:r>
      <w:r w:rsidRPr="009A3F2E">
        <w:rPr>
          <w:rFonts w:ascii="Arial Narrow" w:hAnsi="Arial Narrow"/>
          <w:bCs/>
          <w:sz w:val="22"/>
          <w:szCs w:val="22"/>
        </w:rPr>
        <w:t xml:space="preserve"> El recurso de oposición al procedimiento administrativo de ejecución procederá en contra de los actos que:</w:t>
      </w:r>
    </w:p>
    <w:p w14:paraId="39F4928D" w14:textId="77777777" w:rsidR="00B52F0F" w:rsidRPr="009A3F2E" w:rsidRDefault="00B52F0F" w:rsidP="00B52F0F">
      <w:pPr>
        <w:ind w:right="50"/>
        <w:rPr>
          <w:rFonts w:ascii="Arial Narrow" w:hAnsi="Arial Narrow"/>
          <w:b/>
          <w:bCs/>
          <w:sz w:val="22"/>
          <w:szCs w:val="22"/>
        </w:rPr>
      </w:pPr>
    </w:p>
    <w:p w14:paraId="76A70762"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Exijan el pago de créditos fiscales, cuando se alegue que éstos se han extinguido o que su monto real es inferior al exigido, siempre que el cobro en exceso sea imputable a la oficina ejecutora o se refiera a recargos o gastos de ejecución.</w:t>
      </w:r>
    </w:p>
    <w:p w14:paraId="00D3247B" w14:textId="77777777" w:rsidR="003E67A5" w:rsidRDefault="003E67A5" w:rsidP="003E67A5">
      <w:pPr>
        <w:ind w:left="454" w:hanging="454"/>
        <w:rPr>
          <w:rFonts w:ascii="Arial Narrow" w:hAnsi="Arial Narrow"/>
          <w:sz w:val="22"/>
          <w:szCs w:val="22"/>
        </w:rPr>
      </w:pPr>
    </w:p>
    <w:p w14:paraId="3F2B291F"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Se dicten en el procedimiento administrativo de ejecución, cuando se alegue que éste no se ha ajustado a la ley.</w:t>
      </w:r>
    </w:p>
    <w:p w14:paraId="75D56B11" w14:textId="77777777" w:rsidR="003E67A5" w:rsidRDefault="003E67A5" w:rsidP="003E67A5">
      <w:pPr>
        <w:ind w:left="454" w:hanging="454"/>
        <w:rPr>
          <w:rFonts w:ascii="Arial Narrow" w:hAnsi="Arial Narrow"/>
          <w:sz w:val="22"/>
          <w:szCs w:val="22"/>
        </w:rPr>
      </w:pPr>
    </w:p>
    <w:p w14:paraId="17796A8F"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Afecten el interés jurídico de terceros en los casos a que se refiere el artículo 503 de este código.</w:t>
      </w:r>
    </w:p>
    <w:p w14:paraId="27F99B56" w14:textId="77777777" w:rsidR="003E67A5" w:rsidRDefault="003E67A5" w:rsidP="003E67A5">
      <w:pPr>
        <w:ind w:left="454" w:hanging="454"/>
        <w:rPr>
          <w:rFonts w:ascii="Arial Narrow" w:hAnsi="Arial Narrow"/>
          <w:sz w:val="22"/>
          <w:szCs w:val="22"/>
        </w:rPr>
      </w:pPr>
    </w:p>
    <w:p w14:paraId="2DC8EC3D"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IV.</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Determinen el valor de los bienes embargados.</w:t>
      </w:r>
    </w:p>
    <w:p w14:paraId="101BAA44" w14:textId="77777777" w:rsidR="00B52F0F" w:rsidRPr="009A3F2E" w:rsidRDefault="00B52F0F" w:rsidP="00B52F0F">
      <w:pPr>
        <w:ind w:right="50"/>
        <w:rPr>
          <w:rFonts w:ascii="Arial Narrow" w:hAnsi="Arial Narrow"/>
          <w:b/>
          <w:sz w:val="22"/>
          <w:szCs w:val="22"/>
        </w:rPr>
      </w:pPr>
    </w:p>
    <w:p w14:paraId="105FBED5"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498.-</w:t>
      </w:r>
      <w:r w:rsidRPr="009A3F2E">
        <w:rPr>
          <w:rFonts w:ascii="Arial Narrow" w:hAnsi="Arial Narrow"/>
          <w:bCs/>
          <w:sz w:val="22"/>
          <w:szCs w:val="22"/>
        </w:rPr>
        <w:t xml:space="preserve"> El tercero que afirme ser propietario de los bienes o negociaciones o titular de los derechos embargados, podrá hacer valer el recurso de oposición al procedimiento administrativo de ejecución en cualquier tiempo antes de que se finque el remate, se enajenen fuera de remate o se adjudiquen los bienes a favor del fisco municipal. El tercero que afirme tener derecho a que los créditos a su favor se cubran preferentemente a los créditos fiscales municipales, lo hará valer en cualquier tiempo antes de que se haya aplicado el importe del remate a cubrir el crédito fiscal.</w:t>
      </w:r>
    </w:p>
    <w:p w14:paraId="4428B9D6" w14:textId="77777777" w:rsidR="00B52F0F" w:rsidRPr="009A3F2E" w:rsidRDefault="00B52F0F" w:rsidP="00B52F0F">
      <w:pPr>
        <w:ind w:right="50"/>
        <w:rPr>
          <w:rFonts w:ascii="Arial Narrow" w:hAnsi="Arial Narrow"/>
          <w:b/>
          <w:sz w:val="22"/>
          <w:szCs w:val="22"/>
        </w:rPr>
      </w:pPr>
    </w:p>
    <w:p w14:paraId="696E1304"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499.-</w:t>
      </w:r>
      <w:r w:rsidRPr="009A3F2E">
        <w:rPr>
          <w:rFonts w:ascii="Arial Narrow" w:hAnsi="Arial Narrow"/>
          <w:bCs/>
          <w:sz w:val="22"/>
          <w:szCs w:val="22"/>
        </w:rPr>
        <w:t xml:space="preserve"> El recurso de oposición al procedimiento administrativo de ejecución se hará valer ante la oficina ejecutora y no podrá discutirse en el mismo la validez del acto administrativo en que se haya determinado el crédito fiscal.</w:t>
      </w:r>
    </w:p>
    <w:p w14:paraId="3EDC7D36" w14:textId="77777777" w:rsidR="00DA0DE6" w:rsidRPr="009A3F2E" w:rsidRDefault="00DA0DE6" w:rsidP="00B52F0F">
      <w:pPr>
        <w:ind w:right="50"/>
        <w:rPr>
          <w:rFonts w:ascii="Arial Narrow" w:hAnsi="Arial Narrow"/>
          <w:bCs/>
          <w:sz w:val="22"/>
          <w:szCs w:val="22"/>
        </w:rPr>
      </w:pPr>
    </w:p>
    <w:p w14:paraId="2BBC44A7" w14:textId="77777777" w:rsidR="00B52F0F" w:rsidRPr="009A3F2E" w:rsidRDefault="00B52F0F" w:rsidP="00B52F0F">
      <w:pPr>
        <w:ind w:right="50"/>
        <w:rPr>
          <w:rFonts w:ascii="Arial Narrow" w:hAnsi="Arial Narrow"/>
          <w:bCs/>
          <w:sz w:val="22"/>
          <w:szCs w:val="22"/>
        </w:rPr>
      </w:pPr>
      <w:r w:rsidRPr="009A3F2E">
        <w:rPr>
          <w:rFonts w:ascii="Arial Narrow" w:hAnsi="Arial Narrow"/>
          <w:bCs/>
          <w:sz w:val="22"/>
          <w:szCs w:val="22"/>
        </w:rPr>
        <w:t>No procederá este recurso contra actos que tengan por objeto hacer efectivas fianzas otorgadas en garantía de obligaciones fiscales a cargo de terceros.</w:t>
      </w:r>
    </w:p>
    <w:p w14:paraId="70A291CF" w14:textId="77777777" w:rsidR="00B52F0F" w:rsidRPr="009A3F2E" w:rsidRDefault="00B52F0F" w:rsidP="00B52F0F">
      <w:pPr>
        <w:ind w:right="50"/>
        <w:rPr>
          <w:rFonts w:ascii="Arial Narrow" w:hAnsi="Arial Narrow"/>
          <w:bCs/>
          <w:sz w:val="22"/>
          <w:szCs w:val="22"/>
        </w:rPr>
      </w:pPr>
    </w:p>
    <w:p w14:paraId="27C0958E"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500.-</w:t>
      </w:r>
      <w:r w:rsidRPr="009A3F2E">
        <w:rPr>
          <w:rFonts w:ascii="Arial Narrow" w:hAnsi="Arial Narrow"/>
          <w:bCs/>
          <w:sz w:val="22"/>
          <w:szCs w:val="22"/>
        </w:rPr>
        <w:t xml:space="preserve"> Cuando el recurso de oposición al procedimiento administrativo de ejecución se interponga porque éste no se ajustó a la ley, las violaciones cometidas antes del remate sólo podrán hacerse valer hasta el momento de la convocatoria en primera almoneda, salvo que se trate de actos de ejecución sobre bienes legalmente inembargables, o de actos de imposible reparación material, en cuyo caso el recurso podrá interponerse contra el acta en que conste la diligencia de embargo, caso en el que el plazo para interponer el recurso se computará a partir del día siguiente al en que surta efectos la notificación del requerimiento de pago o del día siguiente al de la diligencia de embargo.</w:t>
      </w:r>
    </w:p>
    <w:p w14:paraId="22363D08" w14:textId="77777777" w:rsidR="00DA0DE6" w:rsidRPr="009A3F2E" w:rsidRDefault="00DA0DE6" w:rsidP="00B52F0F">
      <w:pPr>
        <w:ind w:right="50"/>
        <w:rPr>
          <w:rFonts w:ascii="Arial Narrow" w:hAnsi="Arial Narrow"/>
          <w:bCs/>
          <w:sz w:val="22"/>
          <w:szCs w:val="22"/>
        </w:rPr>
      </w:pPr>
    </w:p>
    <w:p w14:paraId="15D02A95" w14:textId="77777777" w:rsidR="00B52F0F" w:rsidRPr="009A3F2E" w:rsidRDefault="00B52F0F" w:rsidP="00B52F0F">
      <w:pPr>
        <w:ind w:right="50"/>
        <w:rPr>
          <w:rFonts w:ascii="Arial Narrow" w:hAnsi="Arial Narrow"/>
          <w:bCs/>
          <w:sz w:val="22"/>
          <w:szCs w:val="22"/>
        </w:rPr>
      </w:pPr>
      <w:r w:rsidRPr="009A3F2E">
        <w:rPr>
          <w:rFonts w:ascii="Arial Narrow" w:hAnsi="Arial Narrow"/>
          <w:bCs/>
          <w:sz w:val="22"/>
          <w:szCs w:val="22"/>
        </w:rPr>
        <w:t>Si las violaciones tuvieren lugar con posterioridad a la mencionada convocatoria o se tratare de venta de bienes fuera de subasta, el recurso se hará valer contra la resolución que finque el remate o la que autorice la venta fuera de subasta.</w:t>
      </w:r>
    </w:p>
    <w:p w14:paraId="6DFE6553" w14:textId="77777777" w:rsidR="00B52F0F" w:rsidRPr="009A3F2E" w:rsidRDefault="00B52F0F" w:rsidP="00B52F0F">
      <w:pPr>
        <w:ind w:right="50"/>
        <w:rPr>
          <w:rFonts w:ascii="Arial Narrow" w:hAnsi="Arial Narrow"/>
          <w:bCs/>
          <w:sz w:val="22"/>
          <w:szCs w:val="22"/>
        </w:rPr>
      </w:pPr>
    </w:p>
    <w:p w14:paraId="53822121"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501.-</w:t>
      </w:r>
      <w:r w:rsidRPr="009A3F2E">
        <w:rPr>
          <w:rFonts w:ascii="Arial Narrow" w:hAnsi="Arial Narrow"/>
          <w:bCs/>
          <w:sz w:val="22"/>
          <w:szCs w:val="22"/>
        </w:rPr>
        <w:t xml:space="preserve"> El recurso de nulidad de notificaciones procederá en contra de las que se hagan en contravención de las disposiciones legales.</w:t>
      </w:r>
    </w:p>
    <w:p w14:paraId="423DD21E" w14:textId="77777777" w:rsidR="00B52F0F" w:rsidRPr="009A3F2E" w:rsidRDefault="00B52F0F" w:rsidP="00B52F0F">
      <w:pPr>
        <w:ind w:right="50"/>
        <w:rPr>
          <w:rFonts w:ascii="Arial Narrow" w:hAnsi="Arial Narrow"/>
          <w:bCs/>
          <w:sz w:val="22"/>
          <w:szCs w:val="22"/>
        </w:rPr>
      </w:pPr>
    </w:p>
    <w:p w14:paraId="58B2AEA6"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502.-</w:t>
      </w:r>
      <w:r w:rsidRPr="009A3F2E">
        <w:rPr>
          <w:rFonts w:ascii="Arial Narrow" w:hAnsi="Arial Narrow"/>
          <w:bCs/>
          <w:sz w:val="22"/>
          <w:szCs w:val="22"/>
        </w:rPr>
        <w:t xml:space="preserve"> La interposición del recurso de nulidad de notificaciones suspenderá los plazos para el ejercicio tanto de las facultades de las autoridades fiscales, como de los derechos de los particulares, hasta en tanto se resuelva el recurso. </w:t>
      </w:r>
    </w:p>
    <w:p w14:paraId="59E309C5" w14:textId="77777777" w:rsidR="00B52F0F" w:rsidRPr="009A3F2E" w:rsidRDefault="00B52F0F" w:rsidP="00B52F0F">
      <w:pPr>
        <w:ind w:right="50"/>
        <w:rPr>
          <w:rFonts w:ascii="Arial Narrow" w:hAnsi="Arial Narrow"/>
          <w:bCs/>
          <w:sz w:val="22"/>
          <w:szCs w:val="22"/>
        </w:rPr>
      </w:pPr>
    </w:p>
    <w:p w14:paraId="75FAA0E1" w14:textId="77777777" w:rsidR="00B52F0F" w:rsidRPr="009A3F2E" w:rsidRDefault="00B52F0F" w:rsidP="00B52F0F">
      <w:pPr>
        <w:ind w:right="50"/>
        <w:rPr>
          <w:rFonts w:ascii="Arial Narrow" w:hAnsi="Arial Narrow"/>
          <w:bCs/>
          <w:sz w:val="22"/>
          <w:szCs w:val="22"/>
        </w:rPr>
      </w:pPr>
      <w:r w:rsidRPr="009A3F2E">
        <w:rPr>
          <w:rFonts w:ascii="Arial Narrow" w:hAnsi="Arial Narrow"/>
          <w:bCs/>
          <w:sz w:val="22"/>
          <w:szCs w:val="22"/>
        </w:rPr>
        <w:t>La declaratoria de nulidad de la notificación, traerá como consecuencia la nulidad de las actuaciones hechas con base en la notificación anulada y que tengan relación con ella.</w:t>
      </w:r>
    </w:p>
    <w:p w14:paraId="2AFAE188" w14:textId="77777777" w:rsidR="00B52F0F" w:rsidRPr="009A3F2E" w:rsidRDefault="00B52F0F" w:rsidP="00B52F0F">
      <w:pPr>
        <w:ind w:right="50"/>
        <w:rPr>
          <w:rFonts w:ascii="Arial Narrow" w:hAnsi="Arial Narrow"/>
          <w:bCs/>
          <w:sz w:val="22"/>
          <w:szCs w:val="22"/>
        </w:rPr>
      </w:pPr>
    </w:p>
    <w:p w14:paraId="75AAF9BE" w14:textId="77777777" w:rsidR="00B52F0F" w:rsidRPr="009A3F2E" w:rsidRDefault="00B52F0F" w:rsidP="00B52F0F">
      <w:pPr>
        <w:ind w:right="50"/>
        <w:rPr>
          <w:rFonts w:ascii="Arial Narrow" w:hAnsi="Arial Narrow"/>
          <w:bCs/>
          <w:sz w:val="22"/>
          <w:szCs w:val="22"/>
        </w:rPr>
      </w:pPr>
      <w:r w:rsidRPr="009A3F2E">
        <w:rPr>
          <w:rFonts w:ascii="Arial Narrow" w:hAnsi="Arial Narrow"/>
          <w:bCs/>
          <w:sz w:val="22"/>
          <w:szCs w:val="22"/>
        </w:rPr>
        <w:t>En tanto se resuelve este recurso, quedará en suspenso el término legal para impugnar la resolución de fondo.</w:t>
      </w:r>
    </w:p>
    <w:p w14:paraId="3B3BD7F9" w14:textId="77777777" w:rsidR="00B52F0F" w:rsidRPr="009A3F2E" w:rsidRDefault="00B52F0F" w:rsidP="00B52F0F">
      <w:pPr>
        <w:ind w:right="50"/>
        <w:rPr>
          <w:rFonts w:ascii="Arial Narrow" w:hAnsi="Arial Narrow"/>
          <w:bCs/>
          <w:sz w:val="22"/>
          <w:szCs w:val="22"/>
        </w:rPr>
      </w:pPr>
    </w:p>
    <w:p w14:paraId="01D93F4E" w14:textId="77777777" w:rsidR="00B52F0F" w:rsidRPr="009A3F2E" w:rsidRDefault="00B52F0F" w:rsidP="00B52F0F">
      <w:pPr>
        <w:ind w:right="50"/>
        <w:rPr>
          <w:rFonts w:ascii="Arial Narrow" w:hAnsi="Arial Narrow"/>
          <w:bCs/>
          <w:sz w:val="22"/>
          <w:szCs w:val="22"/>
        </w:rPr>
      </w:pPr>
      <w:r w:rsidRPr="009A3F2E">
        <w:rPr>
          <w:rFonts w:ascii="Arial Narrow" w:hAnsi="Arial Narrow"/>
          <w:bCs/>
          <w:sz w:val="22"/>
          <w:szCs w:val="22"/>
        </w:rPr>
        <w:t>Cuando ya se haya iniciado juicio contencioso, será improcedente este recurso y se hará mediante ampliación de la demanda respectiva.</w:t>
      </w:r>
    </w:p>
    <w:p w14:paraId="065E50A2" w14:textId="77777777" w:rsidR="00B52F0F" w:rsidRPr="009A3F2E" w:rsidRDefault="00B52F0F" w:rsidP="00B52F0F">
      <w:pPr>
        <w:ind w:right="50"/>
        <w:rPr>
          <w:rFonts w:ascii="Arial Narrow" w:hAnsi="Arial Narrow"/>
          <w:bCs/>
          <w:sz w:val="22"/>
          <w:szCs w:val="22"/>
        </w:rPr>
      </w:pPr>
    </w:p>
    <w:p w14:paraId="6B47FA4B"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503.-</w:t>
      </w:r>
      <w:r w:rsidRPr="009A3F2E">
        <w:rPr>
          <w:rFonts w:ascii="Arial Narrow" w:hAnsi="Arial Narrow"/>
          <w:bCs/>
          <w:sz w:val="22"/>
          <w:szCs w:val="22"/>
        </w:rPr>
        <w:t xml:space="preserve"> Con excepción del recurso de revocación, los demás recursos que establezca el presente código deberán agotarse previamente a la interposición de juicio contencioso administrativo.</w:t>
      </w:r>
    </w:p>
    <w:p w14:paraId="4359FCDB" w14:textId="77777777" w:rsidR="00B52F0F" w:rsidRPr="009A3F2E" w:rsidRDefault="00B52F0F" w:rsidP="00B52F0F">
      <w:pPr>
        <w:ind w:right="50"/>
        <w:rPr>
          <w:rFonts w:ascii="Arial Narrow" w:hAnsi="Arial Narrow"/>
          <w:bCs/>
          <w:sz w:val="22"/>
          <w:szCs w:val="22"/>
        </w:rPr>
      </w:pPr>
    </w:p>
    <w:p w14:paraId="6E464495"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504.-</w:t>
      </w:r>
      <w:r w:rsidRPr="009A3F2E">
        <w:rPr>
          <w:rFonts w:ascii="Arial Narrow" w:hAnsi="Arial Narrow"/>
          <w:bCs/>
          <w:sz w:val="22"/>
          <w:szCs w:val="22"/>
        </w:rPr>
        <w:t xml:space="preserve"> El escrito de interposición del recurso deberá presentarse ante la autoridad que emitió o ejecutó el acto impugnado, dentro de los quince días siguientes a aquél en que surtió efectos su notificación.</w:t>
      </w:r>
    </w:p>
    <w:p w14:paraId="18C1FEF8" w14:textId="77777777" w:rsidR="00B52F0F" w:rsidRPr="009A3F2E" w:rsidRDefault="00B52F0F" w:rsidP="00B52F0F">
      <w:pPr>
        <w:ind w:right="50"/>
        <w:rPr>
          <w:rFonts w:ascii="Arial Narrow" w:hAnsi="Arial Narrow"/>
          <w:bCs/>
          <w:sz w:val="22"/>
          <w:szCs w:val="22"/>
        </w:rPr>
      </w:pPr>
    </w:p>
    <w:p w14:paraId="655F26DD" w14:textId="77777777" w:rsidR="00B52F0F" w:rsidRPr="009A3F2E" w:rsidRDefault="00B52F0F" w:rsidP="00B52F0F">
      <w:pPr>
        <w:ind w:right="50"/>
        <w:rPr>
          <w:rFonts w:ascii="Arial Narrow" w:hAnsi="Arial Narrow"/>
          <w:bCs/>
          <w:sz w:val="22"/>
          <w:szCs w:val="22"/>
        </w:rPr>
      </w:pPr>
      <w:r w:rsidRPr="009A3F2E">
        <w:rPr>
          <w:rFonts w:ascii="Arial Narrow" w:hAnsi="Arial Narrow"/>
          <w:bCs/>
          <w:sz w:val="22"/>
          <w:szCs w:val="22"/>
        </w:rPr>
        <w:t>Si el particular afectado por un acto o resolución administrativa fallece durante el plazo a que se refiere este artículo, se suspenderá hasta un año, si antes no se hubiera aceptado el cargo de representante de la sucesión.</w:t>
      </w:r>
    </w:p>
    <w:p w14:paraId="0E62E406" w14:textId="77777777" w:rsidR="00B52F0F" w:rsidRPr="009A3F2E" w:rsidRDefault="00B52F0F" w:rsidP="00B52F0F">
      <w:pPr>
        <w:ind w:right="50"/>
        <w:rPr>
          <w:rFonts w:ascii="Arial Narrow" w:hAnsi="Arial Narrow"/>
          <w:bCs/>
          <w:sz w:val="22"/>
          <w:szCs w:val="22"/>
        </w:rPr>
      </w:pPr>
    </w:p>
    <w:p w14:paraId="02D277B3"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505.-</w:t>
      </w:r>
      <w:r w:rsidRPr="009A3F2E">
        <w:rPr>
          <w:rFonts w:ascii="Arial Narrow" w:hAnsi="Arial Narrow"/>
          <w:bCs/>
          <w:sz w:val="22"/>
          <w:szCs w:val="22"/>
        </w:rPr>
        <w:t xml:space="preserve"> El escrito de interposición del recurso deberá satisfacer los siguientes requisitos:</w:t>
      </w:r>
    </w:p>
    <w:p w14:paraId="5F46C65F" w14:textId="77777777" w:rsidR="00B52F0F" w:rsidRPr="009A3F2E" w:rsidRDefault="00B52F0F" w:rsidP="00B52F0F">
      <w:pPr>
        <w:ind w:right="50"/>
        <w:rPr>
          <w:rFonts w:ascii="Arial Narrow" w:hAnsi="Arial Narrow"/>
          <w:b/>
          <w:bCs/>
          <w:sz w:val="22"/>
          <w:szCs w:val="22"/>
        </w:rPr>
      </w:pPr>
    </w:p>
    <w:p w14:paraId="39351B22"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El nombre, la denominación o razón social, según sea persona física o moral y el domicilio fiscal.</w:t>
      </w:r>
    </w:p>
    <w:p w14:paraId="455EB20E" w14:textId="77777777" w:rsidR="003E67A5" w:rsidRDefault="003E67A5" w:rsidP="003E67A5">
      <w:pPr>
        <w:ind w:left="454" w:hanging="454"/>
        <w:rPr>
          <w:rFonts w:ascii="Arial Narrow" w:hAnsi="Arial Narrow"/>
          <w:sz w:val="22"/>
          <w:szCs w:val="22"/>
        </w:rPr>
      </w:pPr>
    </w:p>
    <w:p w14:paraId="5CE1A098"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La autoridad a que se dirige.</w:t>
      </w:r>
    </w:p>
    <w:p w14:paraId="56DADB6E" w14:textId="77777777" w:rsidR="003E67A5" w:rsidRDefault="003E67A5" w:rsidP="003E67A5">
      <w:pPr>
        <w:ind w:left="454" w:hanging="454"/>
        <w:rPr>
          <w:rFonts w:ascii="Arial Narrow" w:hAnsi="Arial Narrow"/>
          <w:sz w:val="22"/>
          <w:szCs w:val="22"/>
        </w:rPr>
      </w:pPr>
    </w:p>
    <w:p w14:paraId="2521009A"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El domicilio para oír y recibir notificaciones y el nombre de la persona autorizada para tal efecto.</w:t>
      </w:r>
    </w:p>
    <w:p w14:paraId="7E20CE29" w14:textId="77777777" w:rsidR="003E67A5" w:rsidRDefault="003E67A5" w:rsidP="003E67A5">
      <w:pPr>
        <w:ind w:left="454" w:hanging="454"/>
        <w:rPr>
          <w:rFonts w:ascii="Arial Narrow" w:hAnsi="Arial Narrow"/>
          <w:sz w:val="22"/>
          <w:szCs w:val="22"/>
        </w:rPr>
      </w:pPr>
    </w:p>
    <w:p w14:paraId="4B920044"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IV.</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El acto que se impugna.</w:t>
      </w:r>
    </w:p>
    <w:p w14:paraId="3B2116D5" w14:textId="77777777" w:rsidR="003E67A5" w:rsidRDefault="003E67A5" w:rsidP="003E67A5">
      <w:pPr>
        <w:ind w:left="454" w:hanging="454"/>
        <w:rPr>
          <w:rFonts w:ascii="Arial Narrow" w:hAnsi="Arial Narrow"/>
          <w:sz w:val="22"/>
          <w:szCs w:val="22"/>
        </w:rPr>
      </w:pPr>
    </w:p>
    <w:p w14:paraId="7F75B2F4"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V.</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Los agravios que cause el acto impugnado.</w:t>
      </w:r>
    </w:p>
    <w:p w14:paraId="615F4914" w14:textId="77777777" w:rsidR="003E67A5" w:rsidRDefault="003E67A5" w:rsidP="003E67A5">
      <w:pPr>
        <w:ind w:left="454" w:hanging="454"/>
        <w:rPr>
          <w:rFonts w:ascii="Arial Narrow" w:hAnsi="Arial Narrow"/>
          <w:sz w:val="22"/>
          <w:szCs w:val="22"/>
        </w:rPr>
      </w:pPr>
    </w:p>
    <w:p w14:paraId="1F8369A5"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VI.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Las pruebas que se ofrezcan y los hechos controvertidos de que se trate.</w:t>
      </w:r>
    </w:p>
    <w:p w14:paraId="0F78AF91" w14:textId="77777777" w:rsidR="003E67A5" w:rsidRDefault="003E67A5" w:rsidP="003E67A5">
      <w:pPr>
        <w:ind w:left="454" w:hanging="454"/>
        <w:rPr>
          <w:rFonts w:ascii="Arial Narrow" w:hAnsi="Arial Narrow"/>
          <w:sz w:val="22"/>
          <w:szCs w:val="22"/>
        </w:rPr>
      </w:pPr>
    </w:p>
    <w:p w14:paraId="23F4123D"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VII.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La firma de quien promueve.</w:t>
      </w:r>
    </w:p>
    <w:p w14:paraId="656C695A" w14:textId="77777777" w:rsidR="00B52F0F" w:rsidRPr="009A3F2E" w:rsidRDefault="00B52F0F" w:rsidP="00B52F0F">
      <w:pPr>
        <w:ind w:right="50"/>
        <w:rPr>
          <w:rFonts w:ascii="Arial Narrow" w:hAnsi="Arial Narrow"/>
          <w:bCs/>
          <w:sz w:val="22"/>
          <w:szCs w:val="22"/>
        </w:rPr>
      </w:pPr>
    </w:p>
    <w:p w14:paraId="0B128E92" w14:textId="77777777" w:rsidR="00B52F0F" w:rsidRPr="009A3F2E" w:rsidRDefault="00B52F0F" w:rsidP="00B52F0F">
      <w:pPr>
        <w:ind w:right="50"/>
        <w:rPr>
          <w:rFonts w:ascii="Arial Narrow" w:hAnsi="Arial Narrow"/>
          <w:bCs/>
          <w:sz w:val="22"/>
          <w:szCs w:val="22"/>
        </w:rPr>
      </w:pPr>
      <w:r w:rsidRPr="009A3F2E">
        <w:rPr>
          <w:rFonts w:ascii="Arial Narrow" w:hAnsi="Arial Narrow"/>
          <w:bCs/>
          <w:sz w:val="22"/>
          <w:szCs w:val="22"/>
        </w:rPr>
        <w:t>Cuando el escrito no contenga los requisitos a que se refieren las fracciones V y VII de este artículo, el recurso se desechará de plano; si las omisiones consisten en los requisitos de las fracciones I y IV, la autoridad fiscal requerirá al promovente para que en el plazo de 5 días los cubra y en caso de incumplimiento se tendrá por no presentado el recurso.</w:t>
      </w:r>
    </w:p>
    <w:p w14:paraId="61F42797" w14:textId="77777777" w:rsidR="00B52F0F" w:rsidRPr="009A3F2E" w:rsidRDefault="00B52F0F" w:rsidP="00B52F0F">
      <w:pPr>
        <w:ind w:right="50"/>
        <w:rPr>
          <w:rFonts w:ascii="Arial Narrow" w:hAnsi="Arial Narrow"/>
          <w:bCs/>
          <w:sz w:val="22"/>
          <w:szCs w:val="22"/>
        </w:rPr>
      </w:pPr>
    </w:p>
    <w:p w14:paraId="6E9FC0AB" w14:textId="77777777" w:rsidR="00B52F0F" w:rsidRPr="009A3F2E" w:rsidRDefault="00B52F0F" w:rsidP="00B52F0F">
      <w:pPr>
        <w:ind w:right="50"/>
        <w:rPr>
          <w:rFonts w:ascii="Arial Narrow" w:hAnsi="Arial Narrow"/>
          <w:bCs/>
          <w:sz w:val="22"/>
          <w:szCs w:val="22"/>
        </w:rPr>
      </w:pPr>
      <w:r w:rsidRPr="009A3F2E">
        <w:rPr>
          <w:rFonts w:ascii="Arial Narrow" w:hAnsi="Arial Narrow"/>
          <w:bCs/>
          <w:sz w:val="22"/>
          <w:szCs w:val="22"/>
        </w:rPr>
        <w:t>En caso de no señalar domicilio para oír y recibir notificaciones, las mismas se efectuarán por estrados.</w:t>
      </w:r>
    </w:p>
    <w:p w14:paraId="01AF40C8" w14:textId="77777777" w:rsidR="00B52F0F" w:rsidRPr="009A3F2E" w:rsidRDefault="00B52F0F" w:rsidP="00B52F0F">
      <w:pPr>
        <w:ind w:right="50"/>
        <w:rPr>
          <w:rFonts w:ascii="Arial Narrow" w:hAnsi="Arial Narrow"/>
          <w:bCs/>
          <w:sz w:val="22"/>
          <w:szCs w:val="22"/>
        </w:rPr>
      </w:pPr>
      <w:r w:rsidRPr="009A3F2E">
        <w:rPr>
          <w:rFonts w:ascii="Arial Narrow" w:hAnsi="Arial Narrow"/>
          <w:bCs/>
          <w:sz w:val="22"/>
          <w:szCs w:val="22"/>
        </w:rPr>
        <w:t>Cuando no se gestione en nombre propio, la representación de los interesados deberá recaer en licenciado en derecho.</w:t>
      </w:r>
    </w:p>
    <w:p w14:paraId="3B54F86C" w14:textId="77777777" w:rsidR="00B52F0F" w:rsidRPr="009A3F2E" w:rsidRDefault="00B52F0F" w:rsidP="00B52F0F">
      <w:pPr>
        <w:ind w:right="50"/>
        <w:rPr>
          <w:rFonts w:ascii="Arial Narrow" w:hAnsi="Arial Narrow"/>
          <w:bCs/>
          <w:sz w:val="22"/>
          <w:szCs w:val="22"/>
        </w:rPr>
      </w:pPr>
    </w:p>
    <w:p w14:paraId="45CB10D1" w14:textId="77777777" w:rsidR="00B52F0F" w:rsidRPr="009A3F2E" w:rsidRDefault="00B52F0F" w:rsidP="00B52F0F">
      <w:pPr>
        <w:ind w:right="50"/>
        <w:rPr>
          <w:rFonts w:ascii="Arial Narrow" w:hAnsi="Arial Narrow"/>
          <w:bCs/>
          <w:sz w:val="22"/>
          <w:szCs w:val="22"/>
        </w:rPr>
      </w:pPr>
      <w:r w:rsidRPr="009A3F2E">
        <w:rPr>
          <w:rFonts w:ascii="Arial Narrow" w:hAnsi="Arial Narrow"/>
          <w:bCs/>
          <w:sz w:val="22"/>
          <w:szCs w:val="22"/>
        </w:rPr>
        <w:t>No será aplicable lo dispuesto en este párrafo si la gestión se realiza en nombre de una persona moral en los términos de la ley que lo regula y conforme a sus estatutos, sin perjuicio de lo que disponga la legislación de profesiones.</w:t>
      </w:r>
    </w:p>
    <w:p w14:paraId="1A50FAA5" w14:textId="77777777" w:rsidR="00B52F0F" w:rsidRPr="009A3F2E" w:rsidRDefault="00B52F0F" w:rsidP="00B52F0F">
      <w:pPr>
        <w:ind w:right="50"/>
        <w:rPr>
          <w:rFonts w:ascii="Arial Narrow" w:hAnsi="Arial Narrow"/>
          <w:bCs/>
          <w:sz w:val="22"/>
          <w:szCs w:val="22"/>
        </w:rPr>
      </w:pPr>
    </w:p>
    <w:p w14:paraId="2FAC41D1" w14:textId="77777777" w:rsidR="00B52F0F" w:rsidRPr="009A3F2E" w:rsidRDefault="00B52F0F" w:rsidP="00B52F0F">
      <w:pPr>
        <w:ind w:right="50"/>
        <w:rPr>
          <w:rFonts w:ascii="Arial Narrow" w:hAnsi="Arial Narrow"/>
          <w:bCs/>
          <w:sz w:val="22"/>
          <w:szCs w:val="22"/>
        </w:rPr>
      </w:pPr>
      <w:r w:rsidRPr="009A3F2E">
        <w:rPr>
          <w:rFonts w:ascii="Arial Narrow" w:hAnsi="Arial Narrow"/>
          <w:bCs/>
          <w:sz w:val="22"/>
          <w:szCs w:val="22"/>
        </w:rPr>
        <w:t>Cuando no se haga alguno de los señalamientos anteriores, la autoridad fiscal requerirá al promovente para que en el plazo de cinco días los indique; en caso de incumplimiento, se tendrá por no presentado el recurso.</w:t>
      </w:r>
    </w:p>
    <w:p w14:paraId="7E65B967" w14:textId="77777777" w:rsidR="00B52F0F" w:rsidRPr="009A3F2E" w:rsidRDefault="00B52F0F" w:rsidP="00B52F0F">
      <w:pPr>
        <w:ind w:right="50"/>
        <w:rPr>
          <w:rFonts w:ascii="Arial Narrow" w:hAnsi="Arial Narrow"/>
          <w:bCs/>
          <w:sz w:val="22"/>
          <w:szCs w:val="22"/>
        </w:rPr>
      </w:pPr>
    </w:p>
    <w:p w14:paraId="1F869364"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506.-</w:t>
      </w:r>
      <w:r w:rsidRPr="009A3F2E">
        <w:rPr>
          <w:rFonts w:ascii="Arial Narrow" w:hAnsi="Arial Narrow"/>
          <w:bCs/>
          <w:sz w:val="22"/>
          <w:szCs w:val="22"/>
        </w:rPr>
        <w:t xml:space="preserve"> El promovente deberá acompañar al escrito en que se interponga el recurso:</w:t>
      </w:r>
    </w:p>
    <w:p w14:paraId="08D11742" w14:textId="77777777" w:rsidR="00B52F0F" w:rsidRPr="009A3F2E" w:rsidRDefault="00B52F0F" w:rsidP="00B52F0F">
      <w:pPr>
        <w:ind w:right="50"/>
        <w:rPr>
          <w:rFonts w:ascii="Arial Narrow" w:hAnsi="Arial Narrow"/>
          <w:b/>
          <w:bCs/>
          <w:sz w:val="22"/>
          <w:szCs w:val="22"/>
        </w:rPr>
      </w:pPr>
    </w:p>
    <w:p w14:paraId="5875EDBB"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Los documentos que acrediten su personalidad cuando actúe en nombre de otros o de personas morales</w:t>
      </w:r>
    </w:p>
    <w:p w14:paraId="3F2E05F6" w14:textId="77777777" w:rsidR="003E67A5" w:rsidRDefault="003E67A5" w:rsidP="003E67A5">
      <w:pPr>
        <w:ind w:left="454" w:hanging="454"/>
        <w:rPr>
          <w:rFonts w:ascii="Arial Narrow" w:hAnsi="Arial Narrow"/>
          <w:sz w:val="22"/>
          <w:szCs w:val="22"/>
        </w:rPr>
      </w:pPr>
    </w:p>
    <w:p w14:paraId="63A77ED7"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El documento en que conste el acto impugnado.</w:t>
      </w:r>
    </w:p>
    <w:p w14:paraId="2BB9DB18" w14:textId="77777777" w:rsidR="003E67A5" w:rsidRDefault="003E67A5" w:rsidP="003E67A5">
      <w:pPr>
        <w:ind w:left="454" w:hanging="454"/>
        <w:rPr>
          <w:rFonts w:ascii="Arial Narrow" w:hAnsi="Arial Narrow"/>
          <w:sz w:val="22"/>
          <w:szCs w:val="22"/>
        </w:rPr>
      </w:pPr>
    </w:p>
    <w:p w14:paraId="1416EB28"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Constancia de notificación del acto impugnado, excepto cuando el promovente declare bajo protesta de decir verdad que no recibió constancia o cuando la notificación se haya practicado por correo certificado con acuse de recibo o se trate de negativa ficta. Si la notificación fue por edictos, deberá señalar la fecha de la última publicación y el órgano en que ésta se hizo.</w:t>
      </w:r>
    </w:p>
    <w:p w14:paraId="4E48234A" w14:textId="77777777" w:rsidR="003E67A5" w:rsidRDefault="003E67A5" w:rsidP="003E67A5">
      <w:pPr>
        <w:ind w:left="454" w:hanging="454"/>
        <w:rPr>
          <w:rFonts w:ascii="Arial Narrow" w:hAnsi="Arial Narrow"/>
          <w:sz w:val="22"/>
          <w:szCs w:val="22"/>
        </w:rPr>
      </w:pPr>
    </w:p>
    <w:p w14:paraId="407EABD8"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IV.</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Las pruebas documentales que ofrezca y el dictamen pericial, en su caso.</w:t>
      </w:r>
    </w:p>
    <w:p w14:paraId="56934EC4" w14:textId="77777777" w:rsidR="00B52F0F" w:rsidRPr="009A3F2E" w:rsidRDefault="00B52F0F" w:rsidP="00B52F0F">
      <w:pPr>
        <w:rPr>
          <w:rFonts w:ascii="Arial Narrow" w:hAnsi="Arial Narrow"/>
          <w:b/>
          <w:bCs/>
          <w:sz w:val="22"/>
          <w:szCs w:val="22"/>
        </w:rPr>
      </w:pPr>
    </w:p>
    <w:p w14:paraId="6C41921D" w14:textId="77777777" w:rsidR="00B52F0F" w:rsidRPr="009A3F2E" w:rsidRDefault="00B52F0F" w:rsidP="00B52F0F">
      <w:pPr>
        <w:ind w:right="50"/>
        <w:rPr>
          <w:rFonts w:ascii="Arial Narrow" w:hAnsi="Arial Narrow"/>
          <w:bCs/>
          <w:sz w:val="22"/>
          <w:szCs w:val="22"/>
        </w:rPr>
      </w:pPr>
      <w:r w:rsidRPr="009A3F2E">
        <w:rPr>
          <w:rFonts w:ascii="Arial Narrow" w:hAnsi="Arial Narrow"/>
          <w:bCs/>
          <w:sz w:val="22"/>
          <w:szCs w:val="22"/>
        </w:rPr>
        <w:t xml:space="preserve">Cuando el interesado no hubiere podido obtener las pruebas documentales que requiera, a pesar de que dichos documentos debieran estar legalmente a su disposición, deberá señalar el archivo o el lugar en que se encuentren, así como una relación detallada de los documentos para que la autoridad requiera su remisión, cuando esto sea legalmente posible. Para este efecto se deberán identificar con toda precisión los documentos en cuestión. </w:t>
      </w:r>
    </w:p>
    <w:p w14:paraId="2A8F455E" w14:textId="77777777" w:rsidR="00B52F0F" w:rsidRPr="009A3F2E" w:rsidRDefault="00B52F0F" w:rsidP="00B52F0F">
      <w:pPr>
        <w:ind w:right="50"/>
        <w:rPr>
          <w:rFonts w:ascii="Arial Narrow" w:hAnsi="Arial Narrow"/>
          <w:bCs/>
          <w:sz w:val="22"/>
          <w:szCs w:val="22"/>
        </w:rPr>
      </w:pPr>
    </w:p>
    <w:p w14:paraId="5564F11A" w14:textId="77777777" w:rsidR="00B52F0F" w:rsidRPr="009A3F2E" w:rsidRDefault="00B52F0F" w:rsidP="00B52F0F">
      <w:pPr>
        <w:ind w:right="50"/>
        <w:rPr>
          <w:rFonts w:ascii="Arial Narrow" w:hAnsi="Arial Narrow"/>
          <w:bCs/>
          <w:sz w:val="22"/>
          <w:szCs w:val="22"/>
        </w:rPr>
      </w:pPr>
      <w:r w:rsidRPr="009A3F2E">
        <w:rPr>
          <w:rFonts w:ascii="Arial Narrow" w:hAnsi="Arial Narrow"/>
          <w:bCs/>
          <w:sz w:val="22"/>
          <w:szCs w:val="22"/>
        </w:rPr>
        <w:t>Cuando no se acompañe alguno de los documentos a que se refiere este precepto, la autoridad fiscal requerirá al promovente para que en el plazo de 5 días los presente y en caso de que no lo haga se tendrán por no ofrecidas las pruebas o, si se trata de los documentos mencionados en las fracciones I a III, se tendrá por no interpuesto el recurso.</w:t>
      </w:r>
    </w:p>
    <w:p w14:paraId="1C825700" w14:textId="77777777" w:rsidR="00B52F0F" w:rsidRPr="009A3F2E" w:rsidRDefault="00B52F0F" w:rsidP="00B52F0F">
      <w:pPr>
        <w:ind w:right="50"/>
        <w:rPr>
          <w:rFonts w:ascii="Arial Narrow" w:hAnsi="Arial Narrow"/>
          <w:bCs/>
          <w:sz w:val="22"/>
          <w:szCs w:val="22"/>
        </w:rPr>
      </w:pPr>
    </w:p>
    <w:p w14:paraId="4F506BB2"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507.-</w:t>
      </w:r>
      <w:r w:rsidRPr="009A3F2E">
        <w:rPr>
          <w:rFonts w:ascii="Arial Narrow" w:hAnsi="Arial Narrow"/>
          <w:bCs/>
          <w:sz w:val="22"/>
          <w:szCs w:val="22"/>
        </w:rPr>
        <w:t xml:space="preserve"> En los recursos administrativos se admitirán toda clase de pruebas excepto la confesión a cargo de las autoridades. La valoración de las pruebas se regirá por lo establecido en el Código Procesal Civil para el Estado de Coahuila de Zaragoza. </w:t>
      </w:r>
    </w:p>
    <w:p w14:paraId="5B407D8E" w14:textId="77777777" w:rsidR="00B52F0F" w:rsidRPr="009A3F2E" w:rsidRDefault="00B52F0F" w:rsidP="00B52F0F">
      <w:pPr>
        <w:ind w:right="50"/>
        <w:rPr>
          <w:rFonts w:ascii="Arial Narrow" w:hAnsi="Arial Narrow"/>
          <w:bCs/>
          <w:sz w:val="22"/>
          <w:szCs w:val="22"/>
        </w:rPr>
      </w:pPr>
    </w:p>
    <w:p w14:paraId="541D8E05"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508.-</w:t>
      </w:r>
      <w:r w:rsidRPr="009A3F2E">
        <w:rPr>
          <w:rFonts w:ascii="Arial Narrow" w:hAnsi="Arial Narrow"/>
          <w:bCs/>
          <w:sz w:val="22"/>
          <w:szCs w:val="22"/>
        </w:rPr>
        <w:t xml:space="preserve"> La autoridad deberá dictar resolución y notificarla en un término que no excederá de cuatro meses contados a partir de la fecha de interposición del recurso. El silencio de la autoridad significará que se ha confirmado el acto impugnado.</w:t>
      </w:r>
    </w:p>
    <w:p w14:paraId="0CDE4311" w14:textId="77777777" w:rsidR="00DA0DE6" w:rsidRPr="009A3F2E" w:rsidRDefault="00DA0DE6" w:rsidP="00B52F0F">
      <w:pPr>
        <w:ind w:right="50"/>
        <w:rPr>
          <w:rFonts w:ascii="Arial Narrow" w:hAnsi="Arial Narrow"/>
          <w:bCs/>
          <w:sz w:val="22"/>
          <w:szCs w:val="22"/>
        </w:rPr>
      </w:pPr>
    </w:p>
    <w:p w14:paraId="45BF9035" w14:textId="77777777" w:rsidR="00B52F0F" w:rsidRPr="009A3F2E" w:rsidRDefault="00B52F0F" w:rsidP="00B52F0F">
      <w:pPr>
        <w:ind w:right="50"/>
        <w:rPr>
          <w:rFonts w:ascii="Arial Narrow" w:hAnsi="Arial Narrow"/>
          <w:bCs/>
          <w:sz w:val="22"/>
          <w:szCs w:val="22"/>
        </w:rPr>
      </w:pPr>
      <w:r w:rsidRPr="009A3F2E">
        <w:rPr>
          <w:rFonts w:ascii="Arial Narrow" w:hAnsi="Arial Narrow"/>
          <w:bCs/>
          <w:sz w:val="22"/>
          <w:szCs w:val="22"/>
        </w:rPr>
        <w:t>El recurrente podrá optar por esperar la resolución expresa o a impugnar en cualquier tiempo la presunta confirmación del acto impugnado.</w:t>
      </w:r>
    </w:p>
    <w:p w14:paraId="610C2176" w14:textId="77777777" w:rsidR="00B52F0F" w:rsidRPr="009A3F2E" w:rsidRDefault="00B52F0F" w:rsidP="00B52F0F">
      <w:pPr>
        <w:rPr>
          <w:rFonts w:ascii="Arial Narrow" w:hAnsi="Arial Narrow"/>
          <w:bCs/>
          <w:sz w:val="22"/>
          <w:szCs w:val="22"/>
        </w:rPr>
      </w:pPr>
    </w:p>
    <w:p w14:paraId="296C8E66" w14:textId="77777777" w:rsidR="00B52F0F" w:rsidRPr="009A3F2E" w:rsidRDefault="00B52F0F" w:rsidP="00B52F0F">
      <w:pPr>
        <w:ind w:right="50"/>
        <w:rPr>
          <w:rFonts w:ascii="Arial Narrow" w:hAnsi="Arial Narrow"/>
          <w:bCs/>
          <w:sz w:val="22"/>
          <w:szCs w:val="22"/>
        </w:rPr>
      </w:pPr>
      <w:r w:rsidRPr="009A3F2E">
        <w:rPr>
          <w:rFonts w:ascii="Arial Narrow" w:hAnsi="Arial Narrow"/>
          <w:bCs/>
          <w:sz w:val="22"/>
          <w:szCs w:val="22"/>
        </w:rPr>
        <w:t>La resolución del recurso se fundará en derecho y examinará todos y cada uno de los agravios hechos valer por el recurrente, teniendo la autoridad la facultad de invocar hechos notorios; pero cuando uno de los agravios sea suficiente para desvirtuar la validez del acto impugnado, bastará con el examen de dicho punto.</w:t>
      </w:r>
    </w:p>
    <w:p w14:paraId="449FB36D" w14:textId="77777777" w:rsidR="00B52F0F" w:rsidRPr="009A3F2E" w:rsidRDefault="00B52F0F" w:rsidP="00B52F0F">
      <w:pPr>
        <w:ind w:right="50"/>
        <w:rPr>
          <w:rFonts w:ascii="Arial Narrow" w:hAnsi="Arial Narrow"/>
          <w:bCs/>
          <w:sz w:val="22"/>
          <w:szCs w:val="22"/>
        </w:rPr>
      </w:pPr>
    </w:p>
    <w:p w14:paraId="3DB3244E" w14:textId="77777777" w:rsidR="00B52F0F" w:rsidRPr="009A3F2E" w:rsidRDefault="00B52F0F" w:rsidP="00B52F0F">
      <w:pPr>
        <w:ind w:right="50"/>
        <w:rPr>
          <w:rFonts w:ascii="Arial Narrow" w:hAnsi="Arial Narrow"/>
          <w:bCs/>
          <w:sz w:val="22"/>
          <w:szCs w:val="22"/>
        </w:rPr>
      </w:pPr>
      <w:r w:rsidRPr="009A3F2E">
        <w:rPr>
          <w:rFonts w:ascii="Arial Narrow" w:hAnsi="Arial Narrow"/>
          <w:b/>
          <w:sz w:val="22"/>
          <w:szCs w:val="22"/>
        </w:rPr>
        <w:t>ARTÍCULO 509.-</w:t>
      </w:r>
      <w:r w:rsidRPr="009A3F2E">
        <w:rPr>
          <w:rFonts w:ascii="Arial Narrow" w:hAnsi="Arial Narrow"/>
          <w:bCs/>
          <w:sz w:val="22"/>
          <w:szCs w:val="22"/>
        </w:rPr>
        <w:t xml:space="preserve"> La resolución que ponga fin al recurso podrá:</w:t>
      </w:r>
    </w:p>
    <w:p w14:paraId="1C8497A9" w14:textId="77777777" w:rsidR="00B52F0F" w:rsidRPr="009A3F2E" w:rsidRDefault="00B52F0F" w:rsidP="00B52F0F">
      <w:pPr>
        <w:ind w:right="50"/>
        <w:rPr>
          <w:rFonts w:ascii="Arial Narrow" w:hAnsi="Arial Narrow"/>
          <w:b/>
          <w:bCs/>
          <w:sz w:val="22"/>
          <w:szCs w:val="22"/>
        </w:rPr>
      </w:pPr>
    </w:p>
    <w:p w14:paraId="25BAE146"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Desecharlo por improcedente.</w:t>
      </w:r>
    </w:p>
    <w:p w14:paraId="0D60FAB9" w14:textId="77777777" w:rsidR="003E67A5" w:rsidRDefault="003E67A5" w:rsidP="003E67A5">
      <w:pPr>
        <w:ind w:left="454" w:hanging="454"/>
        <w:rPr>
          <w:rFonts w:ascii="Arial Narrow" w:hAnsi="Arial Narrow"/>
          <w:sz w:val="22"/>
          <w:szCs w:val="22"/>
        </w:rPr>
      </w:pPr>
    </w:p>
    <w:p w14:paraId="5C7F38D6"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Confirmar el acto impugnado.</w:t>
      </w:r>
    </w:p>
    <w:p w14:paraId="17B45B56" w14:textId="77777777" w:rsidR="003E67A5" w:rsidRDefault="003E67A5" w:rsidP="003E67A5">
      <w:pPr>
        <w:ind w:left="454" w:hanging="454"/>
        <w:rPr>
          <w:rFonts w:ascii="Arial Narrow" w:hAnsi="Arial Narrow"/>
          <w:sz w:val="22"/>
          <w:szCs w:val="22"/>
        </w:rPr>
      </w:pPr>
    </w:p>
    <w:p w14:paraId="7D20B3CD"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III.</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Mandar reponer el procedimiento administrativo.</w:t>
      </w:r>
    </w:p>
    <w:p w14:paraId="6A9EBD33" w14:textId="77777777" w:rsidR="003E67A5" w:rsidRDefault="003E67A5" w:rsidP="003E67A5">
      <w:pPr>
        <w:ind w:left="454" w:hanging="454"/>
        <w:rPr>
          <w:rFonts w:ascii="Arial Narrow" w:hAnsi="Arial Narrow"/>
          <w:sz w:val="22"/>
          <w:szCs w:val="22"/>
        </w:rPr>
      </w:pPr>
    </w:p>
    <w:p w14:paraId="66CD45EF"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IV.</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Dejar sin efectos el acto impugnado.</w:t>
      </w:r>
    </w:p>
    <w:p w14:paraId="6C00DE0E" w14:textId="77777777" w:rsidR="003E67A5" w:rsidRDefault="003E67A5" w:rsidP="003E67A5">
      <w:pPr>
        <w:ind w:left="454" w:hanging="454"/>
        <w:rPr>
          <w:rFonts w:ascii="Arial Narrow" w:hAnsi="Arial Narrow"/>
          <w:sz w:val="22"/>
          <w:szCs w:val="22"/>
        </w:rPr>
      </w:pPr>
    </w:p>
    <w:p w14:paraId="78539F11" w14:textId="77777777" w:rsidR="00B52F0F" w:rsidRPr="009A3F2E" w:rsidRDefault="002648B8" w:rsidP="003E67A5">
      <w:pPr>
        <w:ind w:left="454" w:hanging="454"/>
        <w:rPr>
          <w:rFonts w:ascii="Arial Narrow" w:hAnsi="Arial Narrow"/>
          <w:sz w:val="22"/>
          <w:szCs w:val="22"/>
        </w:rPr>
      </w:pPr>
      <w:r w:rsidRPr="002648B8">
        <w:rPr>
          <w:rFonts w:ascii="Arial Narrow" w:hAnsi="Arial Narrow"/>
          <w:b/>
          <w:sz w:val="22"/>
          <w:szCs w:val="22"/>
        </w:rPr>
        <w:t>V.</w:t>
      </w:r>
      <w:r w:rsidR="00B52F0F" w:rsidRPr="009A3F2E">
        <w:rPr>
          <w:rFonts w:ascii="Arial Narrow" w:hAnsi="Arial Narrow"/>
          <w:sz w:val="22"/>
          <w:szCs w:val="22"/>
        </w:rPr>
        <w:t xml:space="preserve"> </w:t>
      </w:r>
      <w:r w:rsidR="003E67A5">
        <w:rPr>
          <w:rFonts w:ascii="Arial Narrow" w:hAnsi="Arial Narrow"/>
          <w:sz w:val="22"/>
          <w:szCs w:val="22"/>
        </w:rPr>
        <w:tab/>
      </w:r>
      <w:r w:rsidR="00B52F0F" w:rsidRPr="009A3F2E">
        <w:rPr>
          <w:rFonts w:ascii="Arial Narrow" w:hAnsi="Arial Narrow"/>
          <w:sz w:val="22"/>
          <w:szCs w:val="22"/>
        </w:rPr>
        <w:t xml:space="preserve">Modificar el acto impugnado o dictar uno nuevo que lo sustituya, cuando el recurso intentado sea total o parcialmente resuelto a favor del recurrente. Si la resolución ordena realizar un determinado acto o iniciar la reposición de un procedimiento, deberá cumplirse en un plazo de cuatro meses aún cuando haya transcurrido el plazo que señala el artículo 405 de este código.  </w:t>
      </w:r>
    </w:p>
    <w:p w14:paraId="3B0A433E" w14:textId="77777777" w:rsidR="000409BC" w:rsidRPr="006805EB" w:rsidRDefault="000409BC" w:rsidP="00B52F0F">
      <w:pPr>
        <w:jc w:val="center"/>
        <w:rPr>
          <w:rFonts w:ascii="Arial Narrow" w:hAnsi="Arial Narrow"/>
          <w:b/>
          <w:bCs/>
          <w:sz w:val="22"/>
          <w:szCs w:val="22"/>
          <w:lang w:val="es-MX"/>
        </w:rPr>
      </w:pPr>
    </w:p>
    <w:p w14:paraId="13C262F0" w14:textId="77777777" w:rsidR="000409BC" w:rsidRPr="006805EB" w:rsidRDefault="000409BC" w:rsidP="00B52F0F">
      <w:pPr>
        <w:jc w:val="center"/>
        <w:rPr>
          <w:rFonts w:ascii="Arial Narrow" w:hAnsi="Arial Narrow"/>
          <w:b/>
          <w:bCs/>
          <w:sz w:val="22"/>
          <w:szCs w:val="22"/>
          <w:lang w:val="es-MX"/>
        </w:rPr>
      </w:pPr>
    </w:p>
    <w:p w14:paraId="235A5A9F" w14:textId="77777777" w:rsidR="00B52F0F" w:rsidRPr="009A3F2E" w:rsidRDefault="00B52F0F" w:rsidP="00B52F0F">
      <w:pPr>
        <w:jc w:val="center"/>
        <w:rPr>
          <w:rFonts w:ascii="Arial Narrow" w:hAnsi="Arial Narrow"/>
          <w:b/>
          <w:bCs/>
          <w:sz w:val="22"/>
          <w:szCs w:val="22"/>
          <w:lang w:val="en-US"/>
        </w:rPr>
      </w:pPr>
      <w:r w:rsidRPr="009A3F2E">
        <w:rPr>
          <w:rFonts w:ascii="Arial Narrow" w:hAnsi="Arial Narrow"/>
          <w:b/>
          <w:bCs/>
          <w:sz w:val="22"/>
          <w:szCs w:val="22"/>
          <w:lang w:val="en-US"/>
        </w:rPr>
        <w:t>T R A N S I T O R I O S</w:t>
      </w:r>
    </w:p>
    <w:p w14:paraId="5C533989" w14:textId="77777777" w:rsidR="00B52F0F" w:rsidRPr="009A3F2E" w:rsidRDefault="00B52F0F" w:rsidP="00B52F0F">
      <w:pPr>
        <w:jc w:val="center"/>
        <w:rPr>
          <w:rFonts w:ascii="Arial Narrow" w:hAnsi="Arial Narrow"/>
          <w:b/>
          <w:bCs/>
          <w:sz w:val="22"/>
          <w:szCs w:val="22"/>
          <w:lang w:val="en-US"/>
        </w:rPr>
      </w:pPr>
    </w:p>
    <w:p w14:paraId="7FD32A50" w14:textId="77777777" w:rsidR="00B52F0F" w:rsidRPr="009A3F2E" w:rsidRDefault="00B52F0F" w:rsidP="00B52F0F">
      <w:pPr>
        <w:rPr>
          <w:rFonts w:ascii="Arial Narrow" w:hAnsi="Arial Narrow"/>
          <w:bCs/>
          <w:sz w:val="22"/>
          <w:szCs w:val="22"/>
        </w:rPr>
      </w:pPr>
      <w:r w:rsidRPr="009A3F2E">
        <w:rPr>
          <w:rFonts w:ascii="Arial Narrow" w:hAnsi="Arial Narrow"/>
          <w:b/>
          <w:sz w:val="22"/>
          <w:szCs w:val="22"/>
        </w:rPr>
        <w:t>ARTÍCULO PRIMERO.-</w:t>
      </w:r>
      <w:r w:rsidRPr="009A3F2E">
        <w:rPr>
          <w:rFonts w:ascii="Arial Narrow" w:hAnsi="Arial Narrow"/>
          <w:bCs/>
          <w:sz w:val="22"/>
          <w:szCs w:val="22"/>
        </w:rPr>
        <w:t xml:space="preserve"> El presente Código deberá publicarse en el Periódico Oficial del Gobierno del Estado y entrará en vigor el día siguiente al de su publicación.</w:t>
      </w:r>
    </w:p>
    <w:p w14:paraId="630B2E54" w14:textId="77777777" w:rsidR="00B52F0F" w:rsidRPr="009A3F2E" w:rsidRDefault="00B52F0F" w:rsidP="00B52F0F">
      <w:pPr>
        <w:rPr>
          <w:rFonts w:ascii="Arial Narrow" w:hAnsi="Arial Narrow"/>
          <w:b/>
          <w:sz w:val="22"/>
          <w:szCs w:val="22"/>
        </w:rPr>
      </w:pPr>
    </w:p>
    <w:p w14:paraId="3EFD42AE" w14:textId="77777777" w:rsidR="00B52F0F" w:rsidRPr="009A3F2E" w:rsidRDefault="00B52F0F" w:rsidP="00B52F0F">
      <w:pPr>
        <w:rPr>
          <w:rFonts w:ascii="Arial Narrow" w:hAnsi="Arial Narrow"/>
          <w:bCs/>
          <w:sz w:val="22"/>
          <w:szCs w:val="22"/>
        </w:rPr>
      </w:pPr>
      <w:r w:rsidRPr="009A3F2E">
        <w:rPr>
          <w:rFonts w:ascii="Arial Narrow" w:hAnsi="Arial Narrow"/>
          <w:b/>
          <w:sz w:val="22"/>
          <w:szCs w:val="22"/>
        </w:rPr>
        <w:t>ARTÍCULO SEGUNDO.-</w:t>
      </w:r>
      <w:r w:rsidRPr="009A3F2E">
        <w:rPr>
          <w:rFonts w:ascii="Arial Narrow" w:hAnsi="Arial Narrow"/>
          <w:bCs/>
          <w:sz w:val="22"/>
          <w:szCs w:val="22"/>
        </w:rPr>
        <w:t xml:space="preserve"> Se abroga el Código Financiero para los Municipios del Estado de Coahuila de Zaragoza, contenido en el Decreto No. 328, publicado en el Periódico Oficial del Gobierno del Estado No. 59 de fecha 23 de julio de 1999.</w:t>
      </w:r>
    </w:p>
    <w:p w14:paraId="14F3D1D9" w14:textId="77777777" w:rsidR="00B52F0F" w:rsidRPr="009A3F2E" w:rsidRDefault="00B52F0F" w:rsidP="00B52F0F">
      <w:pPr>
        <w:rPr>
          <w:rFonts w:ascii="Arial Narrow" w:hAnsi="Arial Narrow"/>
          <w:bCs/>
          <w:sz w:val="22"/>
          <w:szCs w:val="22"/>
        </w:rPr>
      </w:pPr>
    </w:p>
    <w:p w14:paraId="68C633FE" w14:textId="77777777" w:rsidR="00B52F0F" w:rsidRPr="009A3F2E" w:rsidRDefault="00B52F0F" w:rsidP="00B52F0F">
      <w:pPr>
        <w:rPr>
          <w:rFonts w:ascii="Arial Narrow" w:hAnsi="Arial Narrow"/>
          <w:bCs/>
          <w:sz w:val="22"/>
          <w:szCs w:val="22"/>
        </w:rPr>
      </w:pPr>
      <w:r w:rsidRPr="009A3F2E">
        <w:rPr>
          <w:rFonts w:ascii="Arial Narrow" w:hAnsi="Arial Narrow"/>
          <w:b/>
          <w:bCs/>
          <w:sz w:val="22"/>
          <w:szCs w:val="22"/>
        </w:rPr>
        <w:t>ARTICULO TERCERO.-</w:t>
      </w:r>
      <w:r w:rsidRPr="009A3F2E">
        <w:rPr>
          <w:rFonts w:ascii="Arial Narrow" w:hAnsi="Arial Narrow"/>
          <w:bCs/>
          <w:sz w:val="22"/>
          <w:szCs w:val="22"/>
        </w:rPr>
        <w:t xml:space="preserve"> El Congreso del Estado de Coahuila de Zaragoza, con motivo de la entrada en vigor del presente Código y para dotar de validez Constitucional durante el ejercicio fiscal en curso, a las Leyes de Ingresos municipales para el ejercicio fiscal 2013, deberá revisar  y aprobar, en su caso, nuevas leyes para este ejercicio, las cuales se presentaran en los términos en que fueron presentadas por los municipios, sin que requieran contener los requisitos que establece el Artículo 28 de este Código.</w:t>
      </w:r>
    </w:p>
    <w:p w14:paraId="16C58007" w14:textId="77777777" w:rsidR="00B52F0F" w:rsidRPr="009A3F2E" w:rsidRDefault="00B52F0F" w:rsidP="00B52F0F">
      <w:pPr>
        <w:rPr>
          <w:rFonts w:ascii="Arial Narrow" w:hAnsi="Arial Narrow"/>
          <w:bCs/>
          <w:sz w:val="22"/>
          <w:szCs w:val="22"/>
        </w:rPr>
      </w:pPr>
    </w:p>
    <w:p w14:paraId="31CD3D79" w14:textId="77777777" w:rsidR="00B52F0F" w:rsidRPr="009A3F2E" w:rsidRDefault="00B52F0F" w:rsidP="00B52F0F">
      <w:pPr>
        <w:rPr>
          <w:rFonts w:ascii="Arial Narrow" w:hAnsi="Arial Narrow"/>
          <w:bCs/>
          <w:sz w:val="22"/>
          <w:szCs w:val="22"/>
        </w:rPr>
      </w:pPr>
      <w:r w:rsidRPr="009A3F2E">
        <w:rPr>
          <w:rFonts w:ascii="Arial Narrow" w:hAnsi="Arial Narrow"/>
          <w:b/>
          <w:bCs/>
          <w:sz w:val="22"/>
          <w:szCs w:val="22"/>
        </w:rPr>
        <w:t>ARTICULO CUARTO.-</w:t>
      </w:r>
      <w:r w:rsidRPr="009A3F2E">
        <w:rPr>
          <w:rFonts w:ascii="Arial Narrow" w:hAnsi="Arial Narrow"/>
          <w:bCs/>
          <w:sz w:val="22"/>
          <w:szCs w:val="22"/>
        </w:rPr>
        <w:t xml:space="preserve"> Los municipios dentro de los 15 días naturales siguientes al de la entrada en vigor de este código, deberán ajustar las iniciativas de Leyes de Ingresos para el ejercicio fiscal 2014 que presentaron, a  las disposiciones del mismo, considerando en todo caso los lineamientos que para su formulación establece el Artículo 28 del Código Financiero.</w:t>
      </w:r>
    </w:p>
    <w:p w14:paraId="29BC15E3" w14:textId="77777777" w:rsidR="00B52F0F" w:rsidRPr="009A3F2E" w:rsidRDefault="00B52F0F" w:rsidP="00B52F0F">
      <w:pPr>
        <w:rPr>
          <w:rFonts w:ascii="Arial Narrow" w:hAnsi="Arial Narrow"/>
          <w:bCs/>
          <w:sz w:val="22"/>
          <w:szCs w:val="22"/>
        </w:rPr>
      </w:pPr>
      <w:r w:rsidRPr="009A3F2E">
        <w:rPr>
          <w:rFonts w:ascii="Arial Narrow" w:hAnsi="Arial Narrow"/>
          <w:bCs/>
          <w:sz w:val="22"/>
          <w:szCs w:val="22"/>
        </w:rPr>
        <w:t xml:space="preserve"> </w:t>
      </w:r>
    </w:p>
    <w:p w14:paraId="2FA07185" w14:textId="77777777" w:rsidR="00B52F0F" w:rsidRPr="009A3F2E" w:rsidRDefault="00B52F0F" w:rsidP="00B52F0F">
      <w:pPr>
        <w:rPr>
          <w:rFonts w:ascii="Arial Narrow" w:hAnsi="Arial Narrow"/>
          <w:bCs/>
          <w:sz w:val="22"/>
          <w:szCs w:val="22"/>
        </w:rPr>
      </w:pPr>
      <w:r w:rsidRPr="009A3F2E">
        <w:rPr>
          <w:rFonts w:ascii="Arial Narrow" w:hAnsi="Arial Narrow"/>
          <w:b/>
          <w:sz w:val="22"/>
          <w:szCs w:val="22"/>
        </w:rPr>
        <w:t>ARTÍCULO QUINTO.-</w:t>
      </w:r>
      <w:r w:rsidRPr="009A3F2E">
        <w:rPr>
          <w:rFonts w:ascii="Arial Narrow" w:hAnsi="Arial Narrow"/>
          <w:bCs/>
          <w:sz w:val="22"/>
          <w:szCs w:val="22"/>
        </w:rPr>
        <w:t xml:space="preserve"> Se derogan todas las disposiciones que se opongan al  presente Decreto. </w:t>
      </w:r>
    </w:p>
    <w:p w14:paraId="392FBCCE" w14:textId="77777777" w:rsidR="00B52F0F" w:rsidRPr="009A3F2E" w:rsidRDefault="00B52F0F" w:rsidP="00B52F0F">
      <w:pPr>
        <w:rPr>
          <w:rFonts w:ascii="Arial Narrow" w:hAnsi="Arial Narrow"/>
          <w:sz w:val="22"/>
          <w:szCs w:val="22"/>
        </w:rPr>
      </w:pPr>
    </w:p>
    <w:p w14:paraId="776AFB3B" w14:textId="77777777" w:rsidR="00B52F0F" w:rsidRPr="009A3F2E" w:rsidRDefault="00B52F0F" w:rsidP="00B52F0F">
      <w:pPr>
        <w:widowControl w:val="0"/>
        <w:rPr>
          <w:rFonts w:ascii="Arial Narrow" w:hAnsi="Arial Narrow" w:cs="Arial"/>
          <w:b/>
          <w:snapToGrid w:val="0"/>
          <w:sz w:val="22"/>
          <w:szCs w:val="22"/>
        </w:rPr>
      </w:pPr>
      <w:r w:rsidRPr="009A3F2E">
        <w:rPr>
          <w:rFonts w:ascii="Arial Narrow" w:hAnsi="Arial Narrow" w:cs="Arial"/>
          <w:b/>
          <w:snapToGrid w:val="0"/>
          <w:sz w:val="22"/>
          <w:szCs w:val="22"/>
        </w:rPr>
        <w:t>DADO en el Salón de Sesiones del Congreso del Estado, en la Ciudad de Saltillo, Coahuila de Zaragoza, a los cinco días del mes de noviembre del año dos mil trece.</w:t>
      </w:r>
    </w:p>
    <w:p w14:paraId="5E3502D0" w14:textId="77777777" w:rsidR="00B52F0F" w:rsidRDefault="00B52F0F" w:rsidP="00B52F0F">
      <w:pPr>
        <w:rPr>
          <w:rFonts w:ascii="Arial Narrow" w:hAnsi="Arial Narrow" w:cs="Arial"/>
          <w:b/>
          <w:snapToGrid w:val="0"/>
          <w:sz w:val="22"/>
          <w:szCs w:val="22"/>
        </w:rPr>
      </w:pPr>
    </w:p>
    <w:p w14:paraId="32B9D37C" w14:textId="77777777" w:rsidR="00765B40" w:rsidRPr="009A3F2E" w:rsidRDefault="00765B40" w:rsidP="00B52F0F">
      <w:pPr>
        <w:rPr>
          <w:rFonts w:ascii="Arial Narrow" w:hAnsi="Arial Narrow" w:cs="Arial"/>
          <w:b/>
          <w:snapToGrid w:val="0"/>
          <w:sz w:val="22"/>
          <w:szCs w:val="22"/>
        </w:rPr>
      </w:pPr>
    </w:p>
    <w:p w14:paraId="1DF3016F" w14:textId="77777777" w:rsidR="00B52F0F" w:rsidRPr="009A3F2E" w:rsidRDefault="00B52F0F" w:rsidP="00B52F0F">
      <w:pPr>
        <w:jc w:val="center"/>
        <w:rPr>
          <w:rFonts w:ascii="Arial Narrow" w:hAnsi="Arial Narrow" w:cs="Arial"/>
          <w:b/>
          <w:snapToGrid w:val="0"/>
          <w:sz w:val="22"/>
          <w:szCs w:val="22"/>
        </w:rPr>
      </w:pPr>
      <w:r w:rsidRPr="009A3F2E">
        <w:rPr>
          <w:rFonts w:ascii="Arial Narrow" w:hAnsi="Arial Narrow" w:cs="Arial"/>
          <w:b/>
          <w:snapToGrid w:val="0"/>
          <w:sz w:val="22"/>
          <w:szCs w:val="22"/>
        </w:rPr>
        <w:t>DIPUTADO PRESIDENTE</w:t>
      </w:r>
    </w:p>
    <w:p w14:paraId="0E8ABA72" w14:textId="77777777" w:rsidR="00B52F0F" w:rsidRDefault="00B52F0F" w:rsidP="00B52F0F">
      <w:pPr>
        <w:jc w:val="center"/>
        <w:rPr>
          <w:rFonts w:ascii="Arial Narrow" w:hAnsi="Arial Narrow" w:cs="Arial"/>
          <w:b/>
          <w:snapToGrid w:val="0"/>
          <w:sz w:val="22"/>
          <w:szCs w:val="22"/>
        </w:rPr>
      </w:pPr>
    </w:p>
    <w:p w14:paraId="7B1F66F3" w14:textId="77777777" w:rsidR="000409BC" w:rsidRPr="009A3F2E" w:rsidRDefault="000409BC" w:rsidP="00B52F0F">
      <w:pPr>
        <w:jc w:val="center"/>
        <w:rPr>
          <w:rFonts w:ascii="Arial Narrow" w:hAnsi="Arial Narrow" w:cs="Arial"/>
          <w:b/>
          <w:snapToGrid w:val="0"/>
          <w:sz w:val="22"/>
          <w:szCs w:val="22"/>
        </w:rPr>
      </w:pPr>
    </w:p>
    <w:p w14:paraId="7EBD79AD" w14:textId="77777777" w:rsidR="00B52F0F" w:rsidRPr="009A3F2E" w:rsidRDefault="00B52F0F" w:rsidP="00B52F0F">
      <w:pPr>
        <w:jc w:val="center"/>
        <w:rPr>
          <w:rFonts w:ascii="Arial Narrow" w:hAnsi="Arial Narrow" w:cs="Arial"/>
          <w:b/>
          <w:snapToGrid w:val="0"/>
          <w:sz w:val="22"/>
          <w:szCs w:val="22"/>
        </w:rPr>
      </w:pPr>
      <w:r w:rsidRPr="009A3F2E">
        <w:rPr>
          <w:rFonts w:ascii="Arial Narrow" w:hAnsi="Arial Narrow" w:cs="Arial"/>
          <w:b/>
          <w:snapToGrid w:val="0"/>
          <w:sz w:val="22"/>
          <w:szCs w:val="22"/>
        </w:rPr>
        <w:t>SAMUEL ACEVEDO FLORES</w:t>
      </w:r>
    </w:p>
    <w:p w14:paraId="45F1D65C" w14:textId="77777777" w:rsidR="00DA0DE6" w:rsidRPr="009A3F2E" w:rsidRDefault="00DA0DE6" w:rsidP="00B52F0F">
      <w:pPr>
        <w:jc w:val="center"/>
        <w:rPr>
          <w:rFonts w:ascii="Arial Narrow" w:hAnsi="Arial Narrow" w:cs="Arial"/>
          <w:b/>
          <w:snapToGrid w:val="0"/>
          <w:sz w:val="22"/>
          <w:szCs w:val="22"/>
        </w:rPr>
      </w:pPr>
      <w:r w:rsidRPr="009A3F2E">
        <w:rPr>
          <w:rFonts w:ascii="Arial Narrow" w:hAnsi="Arial Narrow" w:cs="Arial"/>
          <w:b/>
          <w:snapToGrid w:val="0"/>
          <w:sz w:val="22"/>
          <w:szCs w:val="22"/>
        </w:rPr>
        <w:t>(RÚBRICA)</w:t>
      </w:r>
    </w:p>
    <w:p w14:paraId="69B972A4" w14:textId="77777777" w:rsidR="00B52F0F" w:rsidRDefault="00B52F0F" w:rsidP="00B52F0F">
      <w:pPr>
        <w:rPr>
          <w:rFonts w:ascii="Arial Narrow" w:hAnsi="Arial Narrow" w:cs="Arial"/>
          <w:b/>
          <w:snapToGrid w:val="0"/>
          <w:sz w:val="22"/>
          <w:szCs w:val="22"/>
        </w:rPr>
      </w:pPr>
    </w:p>
    <w:p w14:paraId="0A6FFB03" w14:textId="77777777" w:rsidR="000409BC" w:rsidRPr="009A3F2E" w:rsidRDefault="000409BC" w:rsidP="00B52F0F">
      <w:pPr>
        <w:rPr>
          <w:rFonts w:ascii="Arial Narrow" w:hAnsi="Arial Narrow" w:cs="Arial"/>
          <w:b/>
          <w:snapToGrid w:val="0"/>
          <w:sz w:val="22"/>
          <w:szCs w:val="22"/>
        </w:rPr>
      </w:pPr>
    </w:p>
    <w:tbl>
      <w:tblPr>
        <w:tblW w:w="0" w:type="auto"/>
        <w:jc w:val="center"/>
        <w:tblLook w:val="04A0" w:firstRow="1" w:lastRow="0" w:firstColumn="1" w:lastColumn="0" w:noHBand="0" w:noVBand="1"/>
      </w:tblPr>
      <w:tblGrid>
        <w:gridCol w:w="4702"/>
        <w:gridCol w:w="4702"/>
      </w:tblGrid>
      <w:tr w:rsidR="00DA0DE6" w:rsidRPr="009A3F2E" w14:paraId="5C4F71BE" w14:textId="77777777" w:rsidTr="00353FCB">
        <w:trPr>
          <w:jc w:val="center"/>
        </w:trPr>
        <w:tc>
          <w:tcPr>
            <w:tcW w:w="4772" w:type="dxa"/>
          </w:tcPr>
          <w:p w14:paraId="04FD581E" w14:textId="77777777" w:rsidR="00DA0DE6" w:rsidRPr="009A3F2E" w:rsidRDefault="00DA0DE6" w:rsidP="00353FCB">
            <w:pPr>
              <w:jc w:val="center"/>
              <w:rPr>
                <w:rFonts w:ascii="Arial Narrow" w:hAnsi="Arial Narrow" w:cs="Arial"/>
                <w:b/>
                <w:snapToGrid w:val="0"/>
                <w:sz w:val="22"/>
                <w:szCs w:val="22"/>
              </w:rPr>
            </w:pPr>
            <w:r w:rsidRPr="009A3F2E">
              <w:rPr>
                <w:rFonts w:ascii="Arial Narrow" w:hAnsi="Arial Narrow" w:cs="Arial"/>
                <w:b/>
                <w:snapToGrid w:val="0"/>
                <w:sz w:val="22"/>
                <w:szCs w:val="22"/>
              </w:rPr>
              <w:t>DIPUTADA SECRETARIA</w:t>
            </w:r>
          </w:p>
          <w:p w14:paraId="062A28F4" w14:textId="77777777" w:rsidR="00DA0DE6" w:rsidRPr="009A3F2E" w:rsidRDefault="00DA0DE6" w:rsidP="00353FCB">
            <w:pPr>
              <w:jc w:val="center"/>
              <w:rPr>
                <w:rFonts w:ascii="Arial Narrow" w:hAnsi="Arial Narrow" w:cs="Arial"/>
                <w:b/>
                <w:snapToGrid w:val="0"/>
                <w:sz w:val="22"/>
                <w:szCs w:val="22"/>
              </w:rPr>
            </w:pPr>
          </w:p>
          <w:p w14:paraId="1A71D902" w14:textId="77777777" w:rsidR="00DA0DE6" w:rsidRPr="009A3F2E" w:rsidRDefault="00DA0DE6" w:rsidP="00353FCB">
            <w:pPr>
              <w:jc w:val="center"/>
              <w:rPr>
                <w:rFonts w:ascii="Arial Narrow" w:hAnsi="Arial Narrow" w:cs="Arial"/>
                <w:b/>
                <w:snapToGrid w:val="0"/>
                <w:sz w:val="22"/>
                <w:szCs w:val="22"/>
              </w:rPr>
            </w:pPr>
            <w:r w:rsidRPr="009A3F2E">
              <w:rPr>
                <w:rFonts w:ascii="Arial Narrow" w:hAnsi="Arial Narrow" w:cs="Arial"/>
                <w:b/>
                <w:snapToGrid w:val="0"/>
                <w:sz w:val="22"/>
                <w:szCs w:val="22"/>
              </w:rPr>
              <w:t>MARÍA DEL ROSARIO BUSTOS BUITRÓN</w:t>
            </w:r>
          </w:p>
          <w:p w14:paraId="1C9ED654" w14:textId="77777777" w:rsidR="00DA0DE6" w:rsidRPr="009A3F2E" w:rsidRDefault="00DA0DE6" w:rsidP="00820C89">
            <w:pPr>
              <w:jc w:val="center"/>
              <w:rPr>
                <w:rFonts w:ascii="Arial Narrow" w:hAnsi="Arial Narrow" w:cs="Arial"/>
                <w:b/>
                <w:snapToGrid w:val="0"/>
                <w:sz w:val="22"/>
                <w:szCs w:val="22"/>
              </w:rPr>
            </w:pPr>
            <w:r w:rsidRPr="009A3F2E">
              <w:rPr>
                <w:rFonts w:ascii="Arial Narrow" w:hAnsi="Arial Narrow" w:cs="Arial"/>
                <w:b/>
                <w:snapToGrid w:val="0"/>
                <w:sz w:val="22"/>
                <w:szCs w:val="22"/>
              </w:rPr>
              <w:t>(RÚBRICA)</w:t>
            </w:r>
          </w:p>
        </w:tc>
        <w:tc>
          <w:tcPr>
            <w:tcW w:w="4772" w:type="dxa"/>
          </w:tcPr>
          <w:p w14:paraId="14911BA0" w14:textId="77777777" w:rsidR="00DA0DE6" w:rsidRPr="009A3F2E" w:rsidRDefault="00DA0DE6" w:rsidP="00353FCB">
            <w:pPr>
              <w:jc w:val="center"/>
              <w:rPr>
                <w:rFonts w:ascii="Arial Narrow" w:hAnsi="Arial Narrow" w:cs="Arial"/>
                <w:b/>
                <w:snapToGrid w:val="0"/>
                <w:sz w:val="22"/>
                <w:szCs w:val="22"/>
              </w:rPr>
            </w:pPr>
            <w:r w:rsidRPr="009A3F2E">
              <w:rPr>
                <w:rFonts w:ascii="Arial Narrow" w:hAnsi="Arial Narrow" w:cs="Arial"/>
                <w:b/>
                <w:snapToGrid w:val="0"/>
                <w:sz w:val="22"/>
                <w:szCs w:val="22"/>
              </w:rPr>
              <w:t>DIPUTADO SECRETARIO</w:t>
            </w:r>
          </w:p>
          <w:p w14:paraId="1DDD8B10" w14:textId="77777777" w:rsidR="00DA0DE6" w:rsidRPr="009A3F2E" w:rsidRDefault="00DA0DE6" w:rsidP="00353FCB">
            <w:pPr>
              <w:jc w:val="center"/>
              <w:rPr>
                <w:rFonts w:ascii="Arial Narrow" w:hAnsi="Arial Narrow" w:cs="Arial"/>
                <w:b/>
                <w:snapToGrid w:val="0"/>
                <w:sz w:val="22"/>
                <w:szCs w:val="22"/>
              </w:rPr>
            </w:pPr>
          </w:p>
          <w:p w14:paraId="572CB8A8" w14:textId="77777777" w:rsidR="00DA0DE6" w:rsidRPr="009A3F2E" w:rsidRDefault="00DA0DE6" w:rsidP="00353FCB">
            <w:pPr>
              <w:jc w:val="center"/>
              <w:rPr>
                <w:rFonts w:ascii="Arial Narrow" w:hAnsi="Arial Narrow" w:cs="Arial"/>
                <w:b/>
                <w:snapToGrid w:val="0"/>
                <w:sz w:val="22"/>
                <w:szCs w:val="22"/>
              </w:rPr>
            </w:pPr>
            <w:r w:rsidRPr="009A3F2E">
              <w:rPr>
                <w:rFonts w:ascii="Arial Narrow" w:hAnsi="Arial Narrow" w:cs="Arial"/>
                <w:b/>
                <w:snapToGrid w:val="0"/>
                <w:sz w:val="22"/>
                <w:szCs w:val="22"/>
              </w:rPr>
              <w:t>NORBERTO RÍOS PÉREZ</w:t>
            </w:r>
          </w:p>
          <w:p w14:paraId="69B4E8AF" w14:textId="77777777" w:rsidR="00DA0DE6" w:rsidRPr="009A3F2E" w:rsidRDefault="00DA0DE6" w:rsidP="00820C89">
            <w:pPr>
              <w:jc w:val="center"/>
              <w:rPr>
                <w:rFonts w:ascii="Arial Narrow" w:hAnsi="Arial Narrow" w:cs="Arial"/>
                <w:b/>
                <w:snapToGrid w:val="0"/>
                <w:sz w:val="22"/>
                <w:szCs w:val="22"/>
              </w:rPr>
            </w:pPr>
            <w:r w:rsidRPr="009A3F2E">
              <w:rPr>
                <w:rFonts w:ascii="Arial Narrow" w:hAnsi="Arial Narrow" w:cs="Arial"/>
                <w:b/>
                <w:snapToGrid w:val="0"/>
                <w:sz w:val="22"/>
                <w:szCs w:val="22"/>
              </w:rPr>
              <w:t>(RÚBRICA)</w:t>
            </w:r>
          </w:p>
        </w:tc>
      </w:tr>
    </w:tbl>
    <w:p w14:paraId="6ECB5CA3" w14:textId="77777777" w:rsidR="00DA0DE6" w:rsidRDefault="00DA0DE6" w:rsidP="00B52F0F">
      <w:pPr>
        <w:rPr>
          <w:rFonts w:ascii="Arial Narrow" w:hAnsi="Arial Narrow" w:cs="Arial"/>
          <w:b/>
          <w:snapToGrid w:val="0"/>
          <w:sz w:val="22"/>
          <w:szCs w:val="22"/>
        </w:rPr>
      </w:pPr>
    </w:p>
    <w:p w14:paraId="0AADD886" w14:textId="77777777" w:rsidR="000409BC" w:rsidRPr="009A3F2E" w:rsidRDefault="000409BC" w:rsidP="00B52F0F">
      <w:pPr>
        <w:rPr>
          <w:rFonts w:ascii="Arial Narrow" w:hAnsi="Arial Narrow" w:cs="Arial"/>
          <w:b/>
          <w:snapToGrid w:val="0"/>
          <w:sz w:val="22"/>
          <w:szCs w:val="22"/>
        </w:rPr>
      </w:pPr>
    </w:p>
    <w:p w14:paraId="4A58312B" w14:textId="77777777" w:rsidR="00B52F0F" w:rsidRPr="009A3F2E" w:rsidRDefault="00DA0DE6" w:rsidP="00DA0DE6">
      <w:pPr>
        <w:jc w:val="center"/>
        <w:rPr>
          <w:rFonts w:ascii="Arial Narrow" w:hAnsi="Arial Narrow" w:cs="Arial"/>
          <w:b/>
          <w:snapToGrid w:val="0"/>
          <w:sz w:val="22"/>
          <w:szCs w:val="22"/>
        </w:rPr>
      </w:pPr>
      <w:r w:rsidRPr="009A3F2E">
        <w:rPr>
          <w:rFonts w:ascii="Arial Narrow" w:hAnsi="Arial Narrow" w:cs="Arial"/>
          <w:b/>
          <w:snapToGrid w:val="0"/>
          <w:sz w:val="22"/>
          <w:szCs w:val="22"/>
        </w:rPr>
        <w:t>IMPRÍMASE, COMUNÍQUESE Y OBSÉRVESE</w:t>
      </w:r>
    </w:p>
    <w:p w14:paraId="34632A12" w14:textId="77777777" w:rsidR="00DA0DE6" w:rsidRPr="009A3F2E" w:rsidRDefault="00DA0DE6" w:rsidP="00DA0DE6">
      <w:pPr>
        <w:jc w:val="center"/>
        <w:rPr>
          <w:rFonts w:ascii="Arial Narrow" w:hAnsi="Arial Narrow" w:cs="Arial"/>
          <w:b/>
          <w:snapToGrid w:val="0"/>
          <w:sz w:val="22"/>
          <w:szCs w:val="22"/>
        </w:rPr>
      </w:pPr>
      <w:r w:rsidRPr="009A3F2E">
        <w:rPr>
          <w:rFonts w:ascii="Arial Narrow" w:hAnsi="Arial Narrow" w:cs="Arial"/>
          <w:b/>
          <w:snapToGrid w:val="0"/>
          <w:sz w:val="22"/>
          <w:szCs w:val="22"/>
        </w:rPr>
        <w:t>Saltillo, Coahuila de Zaragoza, a 6 de noviembre de 2013</w:t>
      </w:r>
    </w:p>
    <w:p w14:paraId="5B51BA25" w14:textId="77777777" w:rsidR="00DA0DE6" w:rsidRPr="009A3F2E" w:rsidRDefault="00DA0DE6" w:rsidP="00DA0DE6">
      <w:pPr>
        <w:jc w:val="center"/>
        <w:rPr>
          <w:rFonts w:ascii="Arial Narrow" w:hAnsi="Arial Narrow" w:cs="Arial"/>
          <w:b/>
          <w:snapToGrid w:val="0"/>
          <w:sz w:val="22"/>
          <w:szCs w:val="22"/>
        </w:rPr>
      </w:pPr>
    </w:p>
    <w:p w14:paraId="695F13D3" w14:textId="77777777" w:rsidR="00DA0DE6" w:rsidRPr="009A3F2E" w:rsidRDefault="00DA0DE6" w:rsidP="00DA0DE6">
      <w:pPr>
        <w:jc w:val="center"/>
        <w:rPr>
          <w:rFonts w:ascii="Arial Narrow" w:hAnsi="Arial Narrow" w:cs="Arial"/>
          <w:b/>
          <w:snapToGrid w:val="0"/>
          <w:sz w:val="22"/>
          <w:szCs w:val="22"/>
        </w:rPr>
      </w:pPr>
    </w:p>
    <w:p w14:paraId="7F88858D" w14:textId="77777777" w:rsidR="00DA0DE6" w:rsidRPr="009A3F2E" w:rsidRDefault="00DA0DE6" w:rsidP="00DA0DE6">
      <w:pPr>
        <w:jc w:val="center"/>
        <w:rPr>
          <w:rFonts w:ascii="Arial Narrow" w:hAnsi="Arial Narrow" w:cs="Arial"/>
          <w:b/>
          <w:snapToGrid w:val="0"/>
          <w:sz w:val="22"/>
          <w:szCs w:val="22"/>
        </w:rPr>
      </w:pPr>
      <w:r w:rsidRPr="009A3F2E">
        <w:rPr>
          <w:rFonts w:ascii="Arial Narrow" w:hAnsi="Arial Narrow" w:cs="Arial"/>
          <w:b/>
          <w:snapToGrid w:val="0"/>
          <w:sz w:val="22"/>
          <w:szCs w:val="22"/>
        </w:rPr>
        <w:t>EL GOBERNADOR CONSTITUCIONAL DEL ESTADO</w:t>
      </w:r>
    </w:p>
    <w:p w14:paraId="337874C0" w14:textId="77777777" w:rsidR="00DA0DE6" w:rsidRPr="009A3F2E" w:rsidRDefault="00DA0DE6" w:rsidP="00DA0DE6">
      <w:pPr>
        <w:jc w:val="center"/>
        <w:rPr>
          <w:rFonts w:ascii="Arial Narrow" w:hAnsi="Arial Narrow" w:cs="Arial"/>
          <w:b/>
          <w:snapToGrid w:val="0"/>
          <w:sz w:val="22"/>
          <w:szCs w:val="22"/>
        </w:rPr>
      </w:pPr>
    </w:p>
    <w:p w14:paraId="2F23AD69" w14:textId="77777777" w:rsidR="00DA0DE6" w:rsidRPr="009A3F2E" w:rsidRDefault="00DA0DE6" w:rsidP="00DA0DE6">
      <w:pPr>
        <w:jc w:val="center"/>
        <w:rPr>
          <w:rFonts w:ascii="Arial Narrow" w:hAnsi="Arial Narrow" w:cs="Arial"/>
          <w:b/>
          <w:snapToGrid w:val="0"/>
          <w:sz w:val="22"/>
          <w:szCs w:val="22"/>
        </w:rPr>
      </w:pPr>
      <w:r w:rsidRPr="009A3F2E">
        <w:rPr>
          <w:rFonts w:ascii="Arial Narrow" w:hAnsi="Arial Narrow" w:cs="Arial"/>
          <w:b/>
          <w:snapToGrid w:val="0"/>
          <w:sz w:val="22"/>
          <w:szCs w:val="22"/>
        </w:rPr>
        <w:t>RUBÉN IGNACIO MOREIRA VALDEZ</w:t>
      </w:r>
    </w:p>
    <w:p w14:paraId="06C06FD0" w14:textId="77777777" w:rsidR="00DA0DE6" w:rsidRPr="009A3F2E" w:rsidRDefault="00DA0DE6" w:rsidP="00DA0DE6">
      <w:pPr>
        <w:jc w:val="center"/>
        <w:rPr>
          <w:rFonts w:ascii="Arial Narrow" w:hAnsi="Arial Narrow" w:cs="Arial"/>
          <w:b/>
          <w:snapToGrid w:val="0"/>
          <w:sz w:val="22"/>
          <w:szCs w:val="22"/>
        </w:rPr>
      </w:pPr>
      <w:r w:rsidRPr="009A3F2E">
        <w:rPr>
          <w:rFonts w:ascii="Arial Narrow" w:hAnsi="Arial Narrow" w:cs="Arial"/>
          <w:b/>
          <w:snapToGrid w:val="0"/>
          <w:sz w:val="22"/>
          <w:szCs w:val="22"/>
        </w:rPr>
        <w:t>(RÚBRICA)</w:t>
      </w:r>
    </w:p>
    <w:p w14:paraId="1F8E29CC" w14:textId="77777777" w:rsidR="00B52F0F" w:rsidRDefault="00B52F0F" w:rsidP="00B52F0F">
      <w:pPr>
        <w:rPr>
          <w:rFonts w:ascii="Arial Narrow" w:hAnsi="Arial Narrow" w:cs="Arial"/>
          <w:b/>
          <w:snapToGrid w:val="0"/>
          <w:sz w:val="22"/>
          <w:szCs w:val="22"/>
        </w:rPr>
      </w:pPr>
    </w:p>
    <w:p w14:paraId="2BE64988" w14:textId="77777777" w:rsidR="000409BC" w:rsidRDefault="000409BC" w:rsidP="00B52F0F">
      <w:pPr>
        <w:rPr>
          <w:rFonts w:ascii="Arial Narrow" w:hAnsi="Arial Narrow" w:cs="Arial"/>
          <w:b/>
          <w:snapToGrid w:val="0"/>
          <w:sz w:val="22"/>
          <w:szCs w:val="22"/>
        </w:rPr>
      </w:pPr>
    </w:p>
    <w:p w14:paraId="3C9FB8C1" w14:textId="77777777" w:rsidR="000409BC" w:rsidRPr="009A3F2E" w:rsidRDefault="000409BC" w:rsidP="00B52F0F">
      <w:pPr>
        <w:rPr>
          <w:rFonts w:ascii="Arial Narrow" w:hAnsi="Arial Narrow" w:cs="Arial"/>
          <w:b/>
          <w:snapToGrid w:val="0"/>
          <w:sz w:val="22"/>
          <w:szCs w:val="22"/>
        </w:rPr>
      </w:pPr>
    </w:p>
    <w:tbl>
      <w:tblPr>
        <w:tblW w:w="0" w:type="auto"/>
        <w:jc w:val="center"/>
        <w:tblLook w:val="04A0" w:firstRow="1" w:lastRow="0" w:firstColumn="1" w:lastColumn="0" w:noHBand="0" w:noVBand="1"/>
      </w:tblPr>
      <w:tblGrid>
        <w:gridCol w:w="4702"/>
        <w:gridCol w:w="4702"/>
      </w:tblGrid>
      <w:tr w:rsidR="00FB7190" w:rsidRPr="009A3F2E" w14:paraId="1FFE9345" w14:textId="77777777" w:rsidTr="00353FCB">
        <w:trPr>
          <w:jc w:val="center"/>
        </w:trPr>
        <w:tc>
          <w:tcPr>
            <w:tcW w:w="4772" w:type="dxa"/>
          </w:tcPr>
          <w:p w14:paraId="567F8F7D" w14:textId="77777777" w:rsidR="00DA0DE6" w:rsidRPr="009A3F2E" w:rsidRDefault="00DA0DE6" w:rsidP="00353FCB">
            <w:pPr>
              <w:jc w:val="center"/>
              <w:rPr>
                <w:rFonts w:ascii="Arial Narrow" w:hAnsi="Arial Narrow" w:cs="Arial"/>
                <w:b/>
                <w:snapToGrid w:val="0"/>
                <w:sz w:val="22"/>
                <w:szCs w:val="22"/>
              </w:rPr>
            </w:pPr>
            <w:r w:rsidRPr="009A3F2E">
              <w:rPr>
                <w:rFonts w:ascii="Arial Narrow" w:hAnsi="Arial Narrow" w:cs="Arial"/>
                <w:b/>
                <w:snapToGrid w:val="0"/>
                <w:sz w:val="22"/>
                <w:szCs w:val="22"/>
              </w:rPr>
              <w:t>EL SECRETARIO DE GOBIERNO</w:t>
            </w:r>
          </w:p>
          <w:p w14:paraId="76B0A445" w14:textId="77777777" w:rsidR="00DA0DE6" w:rsidRPr="009A3F2E" w:rsidRDefault="00DA0DE6" w:rsidP="00353FCB">
            <w:pPr>
              <w:jc w:val="center"/>
              <w:rPr>
                <w:rFonts w:ascii="Arial Narrow" w:hAnsi="Arial Narrow" w:cs="Arial"/>
                <w:b/>
                <w:snapToGrid w:val="0"/>
                <w:sz w:val="22"/>
                <w:szCs w:val="22"/>
              </w:rPr>
            </w:pPr>
          </w:p>
          <w:p w14:paraId="719AE08D" w14:textId="77777777" w:rsidR="00DA0DE6" w:rsidRPr="009A3F2E" w:rsidRDefault="00DA0DE6" w:rsidP="00353FCB">
            <w:pPr>
              <w:jc w:val="center"/>
              <w:rPr>
                <w:rFonts w:ascii="Arial Narrow" w:hAnsi="Arial Narrow" w:cs="Arial"/>
                <w:b/>
                <w:snapToGrid w:val="0"/>
                <w:sz w:val="22"/>
                <w:szCs w:val="22"/>
              </w:rPr>
            </w:pPr>
            <w:r w:rsidRPr="009A3F2E">
              <w:rPr>
                <w:rFonts w:ascii="Arial Narrow" w:hAnsi="Arial Narrow" w:cs="Arial"/>
                <w:b/>
                <w:snapToGrid w:val="0"/>
                <w:sz w:val="22"/>
                <w:szCs w:val="22"/>
              </w:rPr>
              <w:t>ARMANDO LUNA CANALES</w:t>
            </w:r>
          </w:p>
          <w:p w14:paraId="5DA57A3B" w14:textId="77777777" w:rsidR="00DA0DE6" w:rsidRPr="009A3F2E" w:rsidRDefault="00DA0DE6" w:rsidP="00353FCB">
            <w:pPr>
              <w:jc w:val="center"/>
              <w:rPr>
                <w:rFonts w:ascii="Arial Narrow" w:hAnsi="Arial Narrow" w:cs="Arial"/>
                <w:b/>
                <w:snapToGrid w:val="0"/>
                <w:sz w:val="22"/>
                <w:szCs w:val="22"/>
              </w:rPr>
            </w:pPr>
            <w:r w:rsidRPr="009A3F2E">
              <w:rPr>
                <w:rFonts w:ascii="Arial Narrow" w:hAnsi="Arial Narrow" w:cs="Arial"/>
                <w:b/>
                <w:snapToGrid w:val="0"/>
                <w:sz w:val="22"/>
                <w:szCs w:val="22"/>
              </w:rPr>
              <w:t>(RÚBRICA)</w:t>
            </w:r>
          </w:p>
        </w:tc>
        <w:tc>
          <w:tcPr>
            <w:tcW w:w="4772" w:type="dxa"/>
          </w:tcPr>
          <w:p w14:paraId="304F10C3" w14:textId="77777777" w:rsidR="00DA0DE6" w:rsidRPr="009A3F2E" w:rsidRDefault="00DA0DE6" w:rsidP="00353FCB">
            <w:pPr>
              <w:jc w:val="center"/>
              <w:rPr>
                <w:rFonts w:ascii="Arial Narrow" w:hAnsi="Arial Narrow" w:cs="Arial"/>
                <w:b/>
                <w:snapToGrid w:val="0"/>
                <w:sz w:val="22"/>
                <w:szCs w:val="22"/>
              </w:rPr>
            </w:pPr>
            <w:r w:rsidRPr="009A3F2E">
              <w:rPr>
                <w:rFonts w:ascii="Arial Narrow" w:hAnsi="Arial Narrow" w:cs="Arial"/>
                <w:b/>
                <w:snapToGrid w:val="0"/>
                <w:sz w:val="22"/>
                <w:szCs w:val="22"/>
              </w:rPr>
              <w:t>EL SECRETARIO DE FINANZAS</w:t>
            </w:r>
          </w:p>
          <w:p w14:paraId="6442CED2" w14:textId="77777777" w:rsidR="00DA0DE6" w:rsidRPr="009A3F2E" w:rsidRDefault="00DA0DE6" w:rsidP="00353FCB">
            <w:pPr>
              <w:jc w:val="center"/>
              <w:rPr>
                <w:rFonts w:ascii="Arial Narrow" w:hAnsi="Arial Narrow" w:cs="Arial"/>
                <w:b/>
                <w:snapToGrid w:val="0"/>
                <w:sz w:val="22"/>
                <w:szCs w:val="22"/>
              </w:rPr>
            </w:pPr>
          </w:p>
          <w:p w14:paraId="72054127" w14:textId="77777777" w:rsidR="00DA0DE6" w:rsidRPr="009A3F2E" w:rsidRDefault="00DA0DE6" w:rsidP="00353FCB">
            <w:pPr>
              <w:jc w:val="center"/>
              <w:rPr>
                <w:rFonts w:ascii="Arial Narrow" w:hAnsi="Arial Narrow" w:cs="Arial"/>
                <w:b/>
                <w:snapToGrid w:val="0"/>
                <w:sz w:val="22"/>
                <w:szCs w:val="22"/>
              </w:rPr>
            </w:pPr>
            <w:r w:rsidRPr="009A3F2E">
              <w:rPr>
                <w:rFonts w:ascii="Arial Narrow" w:hAnsi="Arial Narrow" w:cs="Arial"/>
                <w:b/>
                <w:snapToGrid w:val="0"/>
                <w:sz w:val="22"/>
                <w:szCs w:val="22"/>
              </w:rPr>
              <w:t>JESÚS JUAN OCHOA GALINDO</w:t>
            </w:r>
          </w:p>
          <w:p w14:paraId="4EA16077" w14:textId="77777777" w:rsidR="00DA0DE6" w:rsidRPr="009A3F2E" w:rsidRDefault="00DA0DE6" w:rsidP="00353FCB">
            <w:pPr>
              <w:jc w:val="center"/>
              <w:rPr>
                <w:rFonts w:ascii="Arial Narrow" w:hAnsi="Arial Narrow" w:cs="Arial"/>
                <w:b/>
                <w:snapToGrid w:val="0"/>
                <w:sz w:val="22"/>
                <w:szCs w:val="22"/>
              </w:rPr>
            </w:pPr>
            <w:r w:rsidRPr="009A3F2E">
              <w:rPr>
                <w:rFonts w:ascii="Arial Narrow" w:hAnsi="Arial Narrow" w:cs="Arial"/>
                <w:b/>
                <w:snapToGrid w:val="0"/>
                <w:sz w:val="22"/>
                <w:szCs w:val="22"/>
              </w:rPr>
              <w:t>(RÚBRICA)</w:t>
            </w:r>
          </w:p>
        </w:tc>
      </w:tr>
    </w:tbl>
    <w:p w14:paraId="04646FF9" w14:textId="77777777" w:rsidR="00B52F0F" w:rsidRDefault="00B52F0F" w:rsidP="00B52F0F">
      <w:pPr>
        <w:rPr>
          <w:rFonts w:ascii="Arial Narrow" w:hAnsi="Arial Narrow" w:cs="Arial"/>
          <w:b/>
          <w:snapToGrid w:val="0"/>
          <w:sz w:val="22"/>
          <w:szCs w:val="22"/>
        </w:rPr>
      </w:pPr>
    </w:p>
    <w:p w14:paraId="1C2855E3" w14:textId="77777777" w:rsidR="000409BC" w:rsidRPr="009A3F2E" w:rsidRDefault="000409BC" w:rsidP="00B52F0F">
      <w:pPr>
        <w:rPr>
          <w:rFonts w:ascii="Arial Narrow" w:hAnsi="Arial Narrow" w:cs="Arial"/>
          <w:b/>
          <w:snapToGrid w:val="0"/>
          <w:sz w:val="22"/>
          <w:szCs w:val="22"/>
        </w:rPr>
      </w:pPr>
    </w:p>
    <w:p w14:paraId="5273A24E" w14:textId="77777777" w:rsidR="00DA0DE6" w:rsidRPr="009A3F2E" w:rsidRDefault="00DA0DE6" w:rsidP="00DA0DE6">
      <w:pPr>
        <w:jc w:val="center"/>
        <w:rPr>
          <w:rFonts w:ascii="Arial Narrow" w:hAnsi="Arial Narrow" w:cs="Arial"/>
          <w:b/>
          <w:snapToGrid w:val="0"/>
          <w:sz w:val="22"/>
          <w:szCs w:val="22"/>
        </w:rPr>
      </w:pPr>
      <w:r w:rsidRPr="009A3F2E">
        <w:rPr>
          <w:rFonts w:ascii="Arial Narrow" w:hAnsi="Arial Narrow" w:cs="Arial"/>
          <w:b/>
          <w:snapToGrid w:val="0"/>
          <w:sz w:val="22"/>
          <w:szCs w:val="22"/>
        </w:rPr>
        <w:t>EL SECRETARÍO DE FISCALIZACIÓN Y RENDICIÓN DE CUENTAS</w:t>
      </w:r>
    </w:p>
    <w:p w14:paraId="3926770F" w14:textId="77777777" w:rsidR="00DA0DE6" w:rsidRPr="009A3F2E" w:rsidRDefault="00DA0DE6" w:rsidP="00DA0DE6">
      <w:pPr>
        <w:jc w:val="center"/>
        <w:rPr>
          <w:rFonts w:ascii="Arial Narrow" w:hAnsi="Arial Narrow" w:cs="Arial"/>
          <w:b/>
          <w:snapToGrid w:val="0"/>
          <w:sz w:val="22"/>
          <w:szCs w:val="22"/>
        </w:rPr>
      </w:pPr>
    </w:p>
    <w:p w14:paraId="13B2436F" w14:textId="77777777" w:rsidR="00DA0DE6" w:rsidRPr="009A3F2E" w:rsidRDefault="00DA0DE6" w:rsidP="00DA0DE6">
      <w:pPr>
        <w:jc w:val="center"/>
        <w:rPr>
          <w:rFonts w:ascii="Arial Narrow" w:hAnsi="Arial Narrow" w:cs="Arial"/>
          <w:b/>
          <w:snapToGrid w:val="0"/>
          <w:sz w:val="22"/>
          <w:szCs w:val="22"/>
        </w:rPr>
      </w:pPr>
      <w:r w:rsidRPr="009A3F2E">
        <w:rPr>
          <w:rFonts w:ascii="Arial Narrow" w:hAnsi="Arial Narrow" w:cs="Arial"/>
          <w:b/>
          <w:snapToGrid w:val="0"/>
          <w:sz w:val="22"/>
          <w:szCs w:val="22"/>
        </w:rPr>
        <w:t>JORGE EDUARDO VERÁSTEGUI SAUCEDO</w:t>
      </w:r>
    </w:p>
    <w:p w14:paraId="38D1A9A7" w14:textId="77777777" w:rsidR="00DA0DE6" w:rsidRDefault="00DA0DE6" w:rsidP="00820C89">
      <w:pPr>
        <w:jc w:val="center"/>
        <w:rPr>
          <w:rFonts w:ascii="Arial Narrow" w:hAnsi="Arial Narrow" w:cs="Arial"/>
          <w:b/>
          <w:snapToGrid w:val="0"/>
          <w:sz w:val="22"/>
          <w:szCs w:val="22"/>
        </w:rPr>
      </w:pPr>
      <w:r w:rsidRPr="009A3F2E">
        <w:rPr>
          <w:rFonts w:ascii="Arial Narrow" w:hAnsi="Arial Narrow" w:cs="Arial"/>
          <w:b/>
          <w:snapToGrid w:val="0"/>
          <w:sz w:val="22"/>
          <w:szCs w:val="22"/>
        </w:rPr>
        <w:t>(RÚBRICA)</w:t>
      </w:r>
    </w:p>
    <w:p w14:paraId="5E664B93" w14:textId="77777777" w:rsidR="00A7756D" w:rsidRDefault="00A7756D" w:rsidP="00820C89">
      <w:pPr>
        <w:jc w:val="center"/>
        <w:rPr>
          <w:rFonts w:ascii="Arial Narrow" w:hAnsi="Arial Narrow" w:cs="Arial"/>
          <w:b/>
          <w:snapToGrid w:val="0"/>
          <w:sz w:val="22"/>
          <w:szCs w:val="22"/>
        </w:rPr>
      </w:pPr>
    </w:p>
    <w:p w14:paraId="156E336D" w14:textId="77777777" w:rsidR="00A7756D" w:rsidRPr="0013095A" w:rsidRDefault="00F64F62" w:rsidP="00A7756D">
      <w:pPr>
        <w:tabs>
          <w:tab w:val="left" w:pos="709"/>
        </w:tabs>
        <w:spacing w:line="240" w:lineRule="atLeast"/>
        <w:rPr>
          <w:rFonts w:ascii="Arial Narrow" w:hAnsi="Arial Narrow"/>
          <w:b/>
          <w:sz w:val="18"/>
        </w:rPr>
      </w:pPr>
      <w:r>
        <w:rPr>
          <w:rFonts w:ascii="Arial Narrow" w:hAnsi="Arial Narrow"/>
          <w:b/>
          <w:sz w:val="18"/>
        </w:rPr>
        <w:br w:type="page"/>
      </w:r>
      <w:r w:rsidR="00A7756D" w:rsidRPr="0013095A">
        <w:rPr>
          <w:rFonts w:ascii="Arial Narrow" w:hAnsi="Arial Narrow"/>
          <w:b/>
          <w:sz w:val="18"/>
        </w:rPr>
        <w:t>N. DE  E. A CONTINUACION SE TRANSCRIBEN LOS ARTICULOS TRANSITORIOS DE LOS DECRETOS DE REFORMAS A LA PRESENTE LEY.</w:t>
      </w:r>
    </w:p>
    <w:p w14:paraId="3FB79B17" w14:textId="77777777" w:rsidR="00A7756D" w:rsidRDefault="00A7756D" w:rsidP="00A7756D">
      <w:pPr>
        <w:tabs>
          <w:tab w:val="left" w:pos="709"/>
        </w:tabs>
        <w:spacing w:line="240" w:lineRule="atLeast"/>
        <w:jc w:val="center"/>
        <w:rPr>
          <w:rFonts w:ascii="Arial Narrow" w:hAnsi="Arial Narrow"/>
          <w:b/>
          <w:sz w:val="18"/>
        </w:rPr>
      </w:pPr>
    </w:p>
    <w:p w14:paraId="01C58791" w14:textId="77777777" w:rsidR="00A7756D" w:rsidRDefault="00A7756D" w:rsidP="00A7756D">
      <w:pPr>
        <w:tabs>
          <w:tab w:val="left" w:pos="709"/>
        </w:tabs>
        <w:spacing w:line="240" w:lineRule="atLeast"/>
        <w:jc w:val="center"/>
        <w:rPr>
          <w:rFonts w:ascii="Arial Narrow" w:hAnsi="Arial Narrow"/>
          <w:b/>
          <w:sz w:val="18"/>
        </w:rPr>
      </w:pPr>
      <w:r w:rsidRPr="0013095A">
        <w:rPr>
          <w:rFonts w:ascii="Arial Narrow" w:hAnsi="Arial Narrow"/>
          <w:b/>
          <w:sz w:val="18"/>
        </w:rPr>
        <w:t xml:space="preserve">P.O. </w:t>
      </w:r>
      <w:r>
        <w:rPr>
          <w:rFonts w:ascii="Arial Narrow" w:hAnsi="Arial Narrow"/>
          <w:b/>
          <w:sz w:val="18"/>
        </w:rPr>
        <w:t>98</w:t>
      </w:r>
      <w:r w:rsidRPr="0013095A">
        <w:rPr>
          <w:rFonts w:ascii="Arial Narrow" w:hAnsi="Arial Narrow"/>
          <w:b/>
          <w:sz w:val="18"/>
        </w:rPr>
        <w:t xml:space="preserve"> / </w:t>
      </w:r>
      <w:r>
        <w:rPr>
          <w:rFonts w:ascii="Arial Narrow" w:hAnsi="Arial Narrow"/>
          <w:b/>
          <w:sz w:val="18"/>
        </w:rPr>
        <w:t>6</w:t>
      </w:r>
      <w:r w:rsidRPr="0013095A">
        <w:rPr>
          <w:rFonts w:ascii="Arial Narrow" w:hAnsi="Arial Narrow"/>
          <w:b/>
          <w:sz w:val="18"/>
        </w:rPr>
        <w:t xml:space="preserve"> DE </w:t>
      </w:r>
      <w:r>
        <w:rPr>
          <w:rFonts w:ascii="Arial Narrow" w:hAnsi="Arial Narrow"/>
          <w:b/>
          <w:sz w:val="18"/>
        </w:rPr>
        <w:t xml:space="preserve">DICIEMBRE </w:t>
      </w:r>
      <w:r w:rsidRPr="0013095A">
        <w:rPr>
          <w:rFonts w:ascii="Arial Narrow" w:hAnsi="Arial Narrow"/>
          <w:b/>
          <w:sz w:val="18"/>
        </w:rPr>
        <w:t>DE 20</w:t>
      </w:r>
      <w:r>
        <w:rPr>
          <w:rFonts w:ascii="Arial Narrow" w:hAnsi="Arial Narrow"/>
          <w:b/>
          <w:sz w:val="18"/>
        </w:rPr>
        <w:t>13 /</w:t>
      </w:r>
      <w:r w:rsidRPr="0013095A">
        <w:rPr>
          <w:rFonts w:ascii="Arial Narrow" w:hAnsi="Arial Narrow"/>
          <w:b/>
          <w:sz w:val="18"/>
        </w:rPr>
        <w:t xml:space="preserve"> D</w:t>
      </w:r>
      <w:r>
        <w:rPr>
          <w:rFonts w:ascii="Arial Narrow" w:hAnsi="Arial Narrow"/>
          <w:b/>
          <w:sz w:val="18"/>
        </w:rPr>
        <w:t>ECRETO</w:t>
      </w:r>
      <w:r w:rsidRPr="0013095A">
        <w:rPr>
          <w:rFonts w:ascii="Arial Narrow" w:hAnsi="Arial Narrow"/>
          <w:b/>
          <w:sz w:val="18"/>
        </w:rPr>
        <w:t xml:space="preserve"> </w:t>
      </w:r>
      <w:r>
        <w:rPr>
          <w:rFonts w:ascii="Arial Narrow" w:hAnsi="Arial Narrow"/>
          <w:b/>
          <w:sz w:val="18"/>
        </w:rPr>
        <w:t>383</w:t>
      </w:r>
    </w:p>
    <w:p w14:paraId="11EE80B9" w14:textId="77777777" w:rsidR="00806E25" w:rsidRDefault="00806E25" w:rsidP="00A7756D">
      <w:pPr>
        <w:tabs>
          <w:tab w:val="left" w:pos="709"/>
        </w:tabs>
        <w:spacing w:line="240" w:lineRule="atLeast"/>
        <w:jc w:val="center"/>
        <w:rPr>
          <w:rFonts w:ascii="Arial Narrow" w:hAnsi="Arial Narrow"/>
          <w:b/>
          <w:sz w:val="18"/>
        </w:rPr>
      </w:pPr>
    </w:p>
    <w:p w14:paraId="05CCF1C9" w14:textId="77777777" w:rsidR="00806E25" w:rsidRPr="00F64F62" w:rsidRDefault="00806E25" w:rsidP="00806E25">
      <w:pPr>
        <w:rPr>
          <w:rFonts w:ascii="Arial Narrow" w:hAnsi="Arial Narrow"/>
          <w:sz w:val="16"/>
          <w:szCs w:val="16"/>
        </w:rPr>
      </w:pPr>
      <w:r w:rsidRPr="00F64F62">
        <w:rPr>
          <w:rFonts w:ascii="Arial Narrow" w:hAnsi="Arial Narrow"/>
          <w:b/>
          <w:bCs/>
          <w:sz w:val="16"/>
          <w:szCs w:val="16"/>
        </w:rPr>
        <w:t xml:space="preserve">ARTÍCULO PRIMERO.- </w:t>
      </w:r>
      <w:r w:rsidRPr="00F64F62">
        <w:rPr>
          <w:rFonts w:ascii="Arial Narrow" w:hAnsi="Arial Narrow"/>
          <w:sz w:val="16"/>
          <w:szCs w:val="16"/>
        </w:rPr>
        <w:t xml:space="preserve">El presente Decreto entrará en vigor al día siguiente de su publicación en el Periódico Oficial del Gobierno del Estado. </w:t>
      </w:r>
    </w:p>
    <w:p w14:paraId="22645575" w14:textId="77777777" w:rsidR="00806E25" w:rsidRPr="00F64F62" w:rsidRDefault="00806E25" w:rsidP="00806E25">
      <w:pPr>
        <w:rPr>
          <w:rFonts w:ascii="Arial Narrow" w:hAnsi="Arial Narrow"/>
          <w:sz w:val="16"/>
          <w:szCs w:val="16"/>
        </w:rPr>
      </w:pPr>
      <w:r w:rsidRPr="00F64F62">
        <w:rPr>
          <w:rFonts w:ascii="Arial Narrow" w:hAnsi="Arial Narrow"/>
          <w:sz w:val="16"/>
          <w:szCs w:val="16"/>
        </w:rPr>
        <w:t xml:space="preserve"> </w:t>
      </w:r>
    </w:p>
    <w:p w14:paraId="7E2F2E22" w14:textId="77777777" w:rsidR="00806E25" w:rsidRPr="00F64F62" w:rsidRDefault="00806E25" w:rsidP="00806E25">
      <w:pPr>
        <w:rPr>
          <w:rFonts w:ascii="Arial Narrow" w:hAnsi="Arial Narrow"/>
          <w:sz w:val="16"/>
          <w:szCs w:val="16"/>
        </w:rPr>
      </w:pPr>
      <w:r w:rsidRPr="00F64F62">
        <w:rPr>
          <w:rFonts w:ascii="Arial Narrow" w:hAnsi="Arial Narrow"/>
          <w:b/>
          <w:bCs/>
          <w:sz w:val="16"/>
          <w:szCs w:val="16"/>
        </w:rPr>
        <w:t xml:space="preserve">ARTÍCULO SEGUNDO.- </w:t>
      </w:r>
      <w:r w:rsidRPr="00F64F62">
        <w:rPr>
          <w:rFonts w:ascii="Arial Narrow" w:hAnsi="Arial Narrow"/>
          <w:sz w:val="16"/>
          <w:szCs w:val="16"/>
        </w:rPr>
        <w:t xml:space="preserve">Se derogan todas las disposiciones que se opongan al presente Decreto. </w:t>
      </w:r>
    </w:p>
    <w:p w14:paraId="7309DD3D" w14:textId="77777777" w:rsidR="00806E25" w:rsidRPr="00F64F62" w:rsidRDefault="00806E25" w:rsidP="00806E25">
      <w:pPr>
        <w:rPr>
          <w:rFonts w:ascii="Arial Narrow" w:hAnsi="Arial Narrow"/>
          <w:sz w:val="16"/>
          <w:szCs w:val="16"/>
        </w:rPr>
      </w:pPr>
      <w:r w:rsidRPr="00F64F62">
        <w:rPr>
          <w:rFonts w:ascii="Arial Narrow" w:hAnsi="Arial Narrow"/>
          <w:b/>
          <w:bCs/>
          <w:sz w:val="16"/>
          <w:szCs w:val="16"/>
        </w:rPr>
        <w:t xml:space="preserve"> </w:t>
      </w:r>
    </w:p>
    <w:p w14:paraId="5C7955FC" w14:textId="77777777" w:rsidR="00806E25" w:rsidRPr="00F64F62" w:rsidRDefault="00806E25" w:rsidP="00806E25">
      <w:pPr>
        <w:rPr>
          <w:rFonts w:ascii="Arial Narrow" w:hAnsi="Arial Narrow"/>
          <w:sz w:val="16"/>
          <w:szCs w:val="16"/>
        </w:rPr>
      </w:pPr>
      <w:r w:rsidRPr="00F64F62">
        <w:rPr>
          <w:rFonts w:ascii="Arial Narrow" w:hAnsi="Arial Narrow"/>
          <w:b/>
          <w:bCs/>
          <w:sz w:val="16"/>
          <w:szCs w:val="16"/>
        </w:rPr>
        <w:t xml:space="preserve">ARTÍCULO TERCERO.- </w:t>
      </w:r>
      <w:r w:rsidRPr="00F64F62">
        <w:rPr>
          <w:rFonts w:ascii="Arial Narrow" w:hAnsi="Arial Narrow"/>
          <w:sz w:val="16"/>
          <w:szCs w:val="16"/>
        </w:rPr>
        <w:t>Publíquese en el Periódico Oficial del Gobierno del Estado.</w:t>
      </w:r>
      <w:r w:rsidRPr="00F64F62">
        <w:rPr>
          <w:rFonts w:ascii="Arial Narrow" w:hAnsi="Arial Narrow"/>
          <w:b/>
          <w:bCs/>
          <w:sz w:val="16"/>
          <w:szCs w:val="16"/>
        </w:rPr>
        <w:t xml:space="preserve"> </w:t>
      </w:r>
    </w:p>
    <w:p w14:paraId="35E482E2" w14:textId="77777777" w:rsidR="00806E25" w:rsidRPr="00F64F62" w:rsidRDefault="00806E25" w:rsidP="00806E25">
      <w:pPr>
        <w:rPr>
          <w:rFonts w:ascii="Arial Narrow" w:hAnsi="Arial Narrow"/>
          <w:sz w:val="16"/>
          <w:szCs w:val="16"/>
        </w:rPr>
      </w:pPr>
      <w:r w:rsidRPr="00F64F62">
        <w:rPr>
          <w:rFonts w:ascii="Arial Narrow" w:hAnsi="Arial Narrow"/>
          <w:b/>
          <w:bCs/>
          <w:sz w:val="16"/>
          <w:szCs w:val="16"/>
        </w:rPr>
        <w:t xml:space="preserve"> </w:t>
      </w:r>
    </w:p>
    <w:p w14:paraId="1A7DE5E1" w14:textId="77777777" w:rsidR="00806E25" w:rsidRPr="00F64F62" w:rsidRDefault="00806E25" w:rsidP="00806E25">
      <w:pPr>
        <w:rPr>
          <w:rFonts w:ascii="Arial Narrow" w:hAnsi="Arial Narrow"/>
          <w:sz w:val="16"/>
          <w:szCs w:val="16"/>
        </w:rPr>
      </w:pPr>
      <w:r w:rsidRPr="00F64F62">
        <w:rPr>
          <w:rFonts w:ascii="Arial Narrow" w:hAnsi="Arial Narrow"/>
          <w:b/>
          <w:bCs/>
          <w:sz w:val="16"/>
          <w:szCs w:val="16"/>
        </w:rPr>
        <w:t xml:space="preserve">DADO </w:t>
      </w:r>
      <w:r w:rsidRPr="00F64F62">
        <w:rPr>
          <w:rFonts w:ascii="Arial Narrow" w:hAnsi="Arial Narrow"/>
          <w:bCs/>
          <w:sz w:val="16"/>
          <w:szCs w:val="16"/>
        </w:rPr>
        <w:t xml:space="preserve">en el Salón de Sesiones del Congreso del Estado, en la Ciudad de Saltillo, Coahuila de Zaragoza, a los veintinueve días del mes de noviembre del año dos mil trece. </w:t>
      </w:r>
    </w:p>
    <w:p w14:paraId="6AE8B10B" w14:textId="77777777" w:rsidR="00806E25" w:rsidRPr="00F64F62" w:rsidRDefault="00806E25" w:rsidP="00A7756D">
      <w:pPr>
        <w:tabs>
          <w:tab w:val="left" w:pos="709"/>
        </w:tabs>
        <w:spacing w:line="240" w:lineRule="atLeast"/>
        <w:jc w:val="center"/>
        <w:rPr>
          <w:rFonts w:ascii="Arial Narrow" w:hAnsi="Arial Narrow"/>
          <w:b/>
          <w:sz w:val="16"/>
          <w:szCs w:val="16"/>
        </w:rPr>
      </w:pPr>
    </w:p>
    <w:p w14:paraId="7BDCD7B2" w14:textId="77777777" w:rsidR="00A7756D" w:rsidRPr="00F64F62" w:rsidRDefault="00A7756D" w:rsidP="00820C89">
      <w:pPr>
        <w:jc w:val="center"/>
        <w:rPr>
          <w:rFonts w:ascii="Arial Narrow" w:hAnsi="Arial Narrow" w:cs="Arial"/>
          <w:b/>
          <w:snapToGrid w:val="0"/>
          <w:sz w:val="16"/>
          <w:szCs w:val="16"/>
        </w:rPr>
      </w:pPr>
    </w:p>
    <w:p w14:paraId="624BCCA9" w14:textId="77777777" w:rsidR="00F64F62" w:rsidRPr="00F64F62" w:rsidRDefault="00F64F62" w:rsidP="00F64F62">
      <w:pPr>
        <w:tabs>
          <w:tab w:val="left" w:pos="709"/>
        </w:tabs>
        <w:spacing w:line="240" w:lineRule="atLeast"/>
        <w:jc w:val="center"/>
        <w:rPr>
          <w:rFonts w:ascii="Arial Narrow" w:hAnsi="Arial Narrow"/>
          <w:b/>
          <w:sz w:val="16"/>
          <w:szCs w:val="16"/>
        </w:rPr>
      </w:pPr>
      <w:r w:rsidRPr="00F64F62">
        <w:rPr>
          <w:rFonts w:ascii="Arial Narrow" w:hAnsi="Arial Narrow"/>
          <w:b/>
          <w:sz w:val="16"/>
          <w:szCs w:val="16"/>
        </w:rPr>
        <w:t>P.O. 22 / 17 DE MARZO DE 2017 / DECRETO 767</w:t>
      </w:r>
    </w:p>
    <w:p w14:paraId="10F7591F" w14:textId="77777777" w:rsidR="00F64F62" w:rsidRPr="00F64F62" w:rsidRDefault="00F64F62" w:rsidP="00F64F62">
      <w:pPr>
        <w:rPr>
          <w:rFonts w:ascii="Arial Narrow" w:hAnsi="Arial Narrow" w:cs="Arial"/>
          <w:b/>
          <w:snapToGrid w:val="0"/>
          <w:sz w:val="16"/>
          <w:szCs w:val="16"/>
        </w:rPr>
      </w:pPr>
    </w:p>
    <w:p w14:paraId="7C22B90C" w14:textId="77777777" w:rsidR="00F64F62" w:rsidRPr="00F64F62" w:rsidRDefault="00F64F62" w:rsidP="00F64F62">
      <w:pPr>
        <w:pStyle w:val="Textosinformato"/>
        <w:rPr>
          <w:rFonts w:ascii="Arial Narrow" w:hAnsi="Arial Narrow" w:cs="Courier New"/>
          <w:sz w:val="16"/>
          <w:szCs w:val="16"/>
        </w:rPr>
      </w:pPr>
      <w:r w:rsidRPr="00F64F62">
        <w:rPr>
          <w:rFonts w:ascii="Arial Narrow" w:hAnsi="Arial Narrow" w:cs="Courier New"/>
          <w:b/>
          <w:sz w:val="16"/>
          <w:szCs w:val="16"/>
        </w:rPr>
        <w:t xml:space="preserve">PRIMERO.- </w:t>
      </w:r>
      <w:r w:rsidRPr="00F64F62">
        <w:rPr>
          <w:rFonts w:ascii="Arial Narrow" w:hAnsi="Arial Narrow" w:cs="Courier New"/>
          <w:sz w:val="16"/>
          <w:szCs w:val="16"/>
        </w:rPr>
        <w:t xml:space="preserve">El presente Decreto entrará en vigor al día siguiente del de su publicación en el Periódico Oficial del Estado. </w:t>
      </w:r>
    </w:p>
    <w:p w14:paraId="5B2209CD" w14:textId="77777777" w:rsidR="00F64F62" w:rsidRPr="00F64F62" w:rsidRDefault="00F64F62" w:rsidP="00F64F62">
      <w:pPr>
        <w:pStyle w:val="Textosinformato"/>
        <w:rPr>
          <w:rFonts w:ascii="Arial Narrow" w:hAnsi="Arial Narrow" w:cs="Courier New"/>
          <w:b/>
          <w:sz w:val="16"/>
          <w:szCs w:val="16"/>
        </w:rPr>
      </w:pPr>
    </w:p>
    <w:p w14:paraId="43DEF4D5" w14:textId="77777777" w:rsidR="00F64F62" w:rsidRPr="00F64F62" w:rsidRDefault="00F64F62" w:rsidP="00F64F62">
      <w:pPr>
        <w:pStyle w:val="Textosinformato"/>
        <w:rPr>
          <w:rFonts w:ascii="Arial Narrow" w:hAnsi="Arial Narrow" w:cs="Courier New"/>
          <w:sz w:val="16"/>
          <w:szCs w:val="16"/>
        </w:rPr>
      </w:pPr>
      <w:r w:rsidRPr="00F64F62">
        <w:rPr>
          <w:rFonts w:ascii="Arial Narrow" w:hAnsi="Arial Narrow" w:cs="Courier New"/>
          <w:b/>
          <w:sz w:val="16"/>
          <w:szCs w:val="16"/>
        </w:rPr>
        <w:t>SEGUNDO.-</w:t>
      </w:r>
      <w:r w:rsidRPr="00F64F62">
        <w:rPr>
          <w:rFonts w:ascii="Arial Narrow" w:hAnsi="Arial Narrow" w:cs="Courier New"/>
          <w:sz w:val="16"/>
          <w:szCs w:val="16"/>
        </w:rPr>
        <w:t xml:space="preserve"> Se derogan las disposiciones que se opongan a lo previsto en el presente Decreto. </w:t>
      </w:r>
    </w:p>
    <w:p w14:paraId="5B6376C7" w14:textId="77777777" w:rsidR="00F64F62" w:rsidRPr="00F64F62" w:rsidRDefault="00F64F62" w:rsidP="00F64F62">
      <w:pPr>
        <w:pStyle w:val="Textosinformato"/>
        <w:rPr>
          <w:rFonts w:ascii="Arial Narrow" w:hAnsi="Arial Narrow" w:cs="Courier New"/>
          <w:b/>
          <w:sz w:val="16"/>
          <w:szCs w:val="16"/>
        </w:rPr>
      </w:pPr>
    </w:p>
    <w:p w14:paraId="11D0A39C" w14:textId="77777777" w:rsidR="00F64F62" w:rsidRPr="00F64F62" w:rsidRDefault="00F64F62" w:rsidP="00F64F62">
      <w:pPr>
        <w:pStyle w:val="Textosinformato"/>
        <w:rPr>
          <w:rFonts w:ascii="Arial Narrow" w:hAnsi="Arial Narrow" w:cs="Courier New"/>
          <w:sz w:val="16"/>
          <w:szCs w:val="16"/>
        </w:rPr>
      </w:pPr>
      <w:r w:rsidRPr="00F64F62">
        <w:rPr>
          <w:rFonts w:ascii="Arial Narrow" w:hAnsi="Arial Narrow" w:cs="Courier New"/>
          <w:b/>
          <w:sz w:val="16"/>
          <w:szCs w:val="16"/>
        </w:rPr>
        <w:t xml:space="preserve">TERCERO.- </w:t>
      </w:r>
      <w:r w:rsidRPr="00F64F62">
        <w:rPr>
          <w:rFonts w:ascii="Arial Narrow" w:hAnsi="Arial Narrow" w:cs="Courier New"/>
          <w:sz w:val="16"/>
          <w:szCs w:val="16"/>
        </w:rPr>
        <w:t xml:space="preserve">Publíquese en el Periódico Oficial del Gobierno del Estado. </w:t>
      </w:r>
    </w:p>
    <w:p w14:paraId="0C21600E" w14:textId="77777777" w:rsidR="00F64F62" w:rsidRPr="00F64F62" w:rsidRDefault="00F64F62" w:rsidP="00F64F62">
      <w:pPr>
        <w:pStyle w:val="Textosinformato"/>
        <w:rPr>
          <w:rFonts w:ascii="Arial Narrow" w:hAnsi="Arial Narrow" w:cs="Courier New"/>
          <w:sz w:val="16"/>
          <w:szCs w:val="16"/>
        </w:rPr>
      </w:pPr>
    </w:p>
    <w:p w14:paraId="776EBE64" w14:textId="77777777" w:rsidR="00F64F62" w:rsidRPr="00F64F62" w:rsidRDefault="00F64F62" w:rsidP="00F64F62">
      <w:pPr>
        <w:pStyle w:val="Textosinformato"/>
        <w:rPr>
          <w:rFonts w:ascii="Arial Narrow" w:hAnsi="Arial Narrow" w:cs="Courier New"/>
          <w:sz w:val="16"/>
          <w:szCs w:val="16"/>
        </w:rPr>
      </w:pPr>
      <w:r w:rsidRPr="00F64F62">
        <w:rPr>
          <w:rFonts w:ascii="Arial Narrow" w:hAnsi="Arial Narrow" w:cs="Courier New"/>
          <w:b/>
          <w:sz w:val="16"/>
          <w:szCs w:val="16"/>
        </w:rPr>
        <w:t>DADO</w:t>
      </w:r>
      <w:r w:rsidRPr="00F64F62">
        <w:rPr>
          <w:rFonts w:ascii="Arial Narrow" w:hAnsi="Arial Narrow" w:cs="Courier New"/>
          <w:sz w:val="16"/>
          <w:szCs w:val="16"/>
        </w:rPr>
        <w:t xml:space="preserve"> en el Salón de Sesiones del Congreso del Estado, en la Ciudad de Saltillo, Coahuila de Zaragoza, a primero de febrero del año dos mil diecisiete. </w:t>
      </w:r>
    </w:p>
    <w:p w14:paraId="6E8B0334" w14:textId="77777777" w:rsidR="00F64F62" w:rsidRDefault="00F64F62" w:rsidP="00F64F62">
      <w:pPr>
        <w:rPr>
          <w:rFonts w:ascii="Arial Narrow" w:hAnsi="Arial Narrow" w:cs="Arial"/>
          <w:b/>
          <w:snapToGrid w:val="0"/>
          <w:sz w:val="16"/>
          <w:szCs w:val="16"/>
          <w:lang w:val="es-MX"/>
        </w:rPr>
      </w:pPr>
    </w:p>
    <w:p w14:paraId="6606CBEA" w14:textId="77777777" w:rsidR="00961538" w:rsidRDefault="00961538" w:rsidP="00961538">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67</w:t>
      </w:r>
      <w:r w:rsidRPr="00C736C5">
        <w:rPr>
          <w:rFonts w:ascii="Arial Narrow" w:hAnsi="Arial Narrow" w:cs="Arial"/>
          <w:b/>
          <w:sz w:val="16"/>
          <w:szCs w:val="16"/>
        </w:rPr>
        <w:t xml:space="preserve"> / 2</w:t>
      </w:r>
      <w:r>
        <w:rPr>
          <w:rFonts w:ascii="Arial Narrow" w:hAnsi="Arial Narrow" w:cs="Arial"/>
          <w:b/>
          <w:sz w:val="16"/>
          <w:szCs w:val="16"/>
        </w:rPr>
        <w:t>2</w:t>
      </w:r>
      <w:r w:rsidRPr="00C736C5">
        <w:rPr>
          <w:rFonts w:ascii="Arial Narrow" w:hAnsi="Arial Narrow" w:cs="Arial"/>
          <w:b/>
          <w:sz w:val="16"/>
          <w:szCs w:val="16"/>
        </w:rPr>
        <w:t xml:space="preserve"> DE </w:t>
      </w:r>
      <w:r>
        <w:rPr>
          <w:rFonts w:ascii="Arial Narrow" w:hAnsi="Arial Narrow" w:cs="Arial"/>
          <w:b/>
          <w:sz w:val="16"/>
          <w:szCs w:val="16"/>
        </w:rPr>
        <w:t xml:space="preserve">AGOSTO </w:t>
      </w:r>
      <w:r w:rsidRPr="00C736C5">
        <w:rPr>
          <w:rFonts w:ascii="Arial Narrow" w:hAnsi="Arial Narrow" w:cs="Arial"/>
          <w:b/>
          <w:sz w:val="16"/>
          <w:szCs w:val="16"/>
        </w:rPr>
        <w:t xml:space="preserve">DE 2017 / DECRETO </w:t>
      </w:r>
      <w:r>
        <w:rPr>
          <w:rFonts w:ascii="Arial Narrow" w:hAnsi="Arial Narrow" w:cs="Arial"/>
          <w:b/>
          <w:sz w:val="16"/>
          <w:szCs w:val="16"/>
        </w:rPr>
        <w:t>907</w:t>
      </w:r>
    </w:p>
    <w:p w14:paraId="2DC9AABF" w14:textId="77777777" w:rsidR="00961538" w:rsidRPr="00C961E5" w:rsidRDefault="00961538" w:rsidP="00961538">
      <w:pPr>
        <w:tabs>
          <w:tab w:val="left" w:pos="709"/>
        </w:tabs>
        <w:rPr>
          <w:rFonts w:ascii="Arial Narrow" w:hAnsi="Arial Narrow" w:cs="Arial"/>
          <w:b/>
          <w:sz w:val="12"/>
          <w:szCs w:val="16"/>
        </w:rPr>
      </w:pPr>
    </w:p>
    <w:p w14:paraId="2CA839F4" w14:textId="77777777" w:rsidR="00961538" w:rsidRPr="00C961E5" w:rsidRDefault="00961538" w:rsidP="00961538">
      <w:pPr>
        <w:autoSpaceDE w:val="0"/>
        <w:autoSpaceDN w:val="0"/>
        <w:adjustRightInd w:val="0"/>
        <w:jc w:val="left"/>
        <w:rPr>
          <w:rFonts w:ascii="Arial Narrow" w:hAnsi="Arial Narrow"/>
          <w:sz w:val="16"/>
          <w:lang w:val="es-MX" w:eastAsia="es-MX"/>
        </w:rPr>
      </w:pPr>
      <w:r w:rsidRPr="00C961E5">
        <w:rPr>
          <w:rFonts w:ascii="Arial Narrow" w:hAnsi="Arial Narrow"/>
          <w:b/>
          <w:bCs/>
          <w:sz w:val="16"/>
          <w:lang w:val="es-MX" w:eastAsia="es-MX"/>
        </w:rPr>
        <w:t xml:space="preserve">PRIMERO.- </w:t>
      </w:r>
      <w:r w:rsidRPr="00C961E5">
        <w:rPr>
          <w:rFonts w:ascii="Arial Narrow" w:hAnsi="Arial Narrow"/>
          <w:sz w:val="16"/>
          <w:lang w:val="es-MX" w:eastAsia="es-MX"/>
        </w:rPr>
        <w:t>El presente Decreto entrará en vigor al día siguiente de su publicación en el Periódico Oficial del Gobierno del Estado y una vez que entre en vigor la reforma al Artículo 158-U, Fracción V, Numerales 2 y 8, de la Constitución Política del Estado de Coahuila de Zaragoza.</w:t>
      </w:r>
    </w:p>
    <w:p w14:paraId="4CC413F1" w14:textId="77777777" w:rsidR="00961538" w:rsidRPr="00C961E5" w:rsidRDefault="00961538" w:rsidP="00961538">
      <w:pPr>
        <w:autoSpaceDE w:val="0"/>
        <w:autoSpaceDN w:val="0"/>
        <w:adjustRightInd w:val="0"/>
        <w:jc w:val="left"/>
        <w:rPr>
          <w:rFonts w:ascii="Arial Narrow" w:hAnsi="Arial Narrow"/>
          <w:b/>
          <w:bCs/>
          <w:sz w:val="16"/>
          <w:lang w:val="es-MX" w:eastAsia="es-MX"/>
        </w:rPr>
      </w:pPr>
    </w:p>
    <w:p w14:paraId="193DD746" w14:textId="77777777" w:rsidR="00961538" w:rsidRPr="00C961E5" w:rsidRDefault="00961538" w:rsidP="00961538">
      <w:pPr>
        <w:autoSpaceDE w:val="0"/>
        <w:autoSpaceDN w:val="0"/>
        <w:adjustRightInd w:val="0"/>
        <w:jc w:val="left"/>
        <w:rPr>
          <w:rFonts w:ascii="Arial Narrow" w:hAnsi="Arial Narrow"/>
          <w:sz w:val="16"/>
          <w:lang w:val="es-MX" w:eastAsia="es-MX"/>
        </w:rPr>
      </w:pPr>
      <w:r w:rsidRPr="00C961E5">
        <w:rPr>
          <w:rFonts w:ascii="Arial Narrow" w:hAnsi="Arial Narrow"/>
          <w:b/>
          <w:bCs/>
          <w:sz w:val="16"/>
          <w:lang w:val="es-MX" w:eastAsia="es-MX"/>
        </w:rPr>
        <w:t xml:space="preserve">SEGUNDO.- </w:t>
      </w:r>
      <w:r w:rsidRPr="00C961E5">
        <w:rPr>
          <w:rFonts w:ascii="Arial Narrow" w:hAnsi="Arial Narrow"/>
          <w:sz w:val="16"/>
          <w:lang w:val="es-MX" w:eastAsia="es-MX"/>
        </w:rPr>
        <w:t>Se derogan las disposiciones que se opongan a lo previsto en este decreto.</w:t>
      </w:r>
    </w:p>
    <w:p w14:paraId="74786048" w14:textId="77777777" w:rsidR="00961538" w:rsidRPr="00C961E5" w:rsidRDefault="00961538" w:rsidP="00961538">
      <w:pPr>
        <w:autoSpaceDE w:val="0"/>
        <w:autoSpaceDN w:val="0"/>
        <w:adjustRightInd w:val="0"/>
        <w:jc w:val="left"/>
        <w:rPr>
          <w:rFonts w:ascii="Arial Narrow" w:hAnsi="Arial Narrow"/>
          <w:b/>
          <w:bCs/>
          <w:sz w:val="16"/>
          <w:lang w:val="es-MX" w:eastAsia="es-MX"/>
        </w:rPr>
      </w:pPr>
    </w:p>
    <w:p w14:paraId="4912B1C7" w14:textId="77777777" w:rsidR="00961538" w:rsidRDefault="00961538" w:rsidP="00961538">
      <w:pPr>
        <w:autoSpaceDE w:val="0"/>
        <w:autoSpaceDN w:val="0"/>
        <w:adjustRightInd w:val="0"/>
        <w:jc w:val="left"/>
        <w:rPr>
          <w:rFonts w:ascii="Arial Narrow" w:hAnsi="Arial Narrow"/>
          <w:sz w:val="16"/>
          <w:lang w:val="es-MX" w:eastAsia="es-MX"/>
        </w:rPr>
      </w:pPr>
      <w:r w:rsidRPr="00C961E5">
        <w:rPr>
          <w:rFonts w:ascii="Arial Narrow" w:hAnsi="Arial Narrow"/>
          <w:b/>
          <w:bCs/>
          <w:sz w:val="16"/>
          <w:lang w:val="es-MX" w:eastAsia="es-MX"/>
        </w:rPr>
        <w:t xml:space="preserve">TERCERO.- </w:t>
      </w:r>
      <w:r w:rsidRPr="00C961E5">
        <w:rPr>
          <w:rFonts w:ascii="Arial Narrow" w:hAnsi="Arial Narrow"/>
          <w:sz w:val="16"/>
          <w:lang w:val="es-MX" w:eastAsia="es-MX"/>
        </w:rPr>
        <w:t>Publíquese en el Periódico Oficial del Gobierno del Estado.</w:t>
      </w:r>
    </w:p>
    <w:p w14:paraId="6D3AF070" w14:textId="77777777" w:rsidR="00961538" w:rsidRPr="00C961E5" w:rsidRDefault="00961538" w:rsidP="00961538">
      <w:pPr>
        <w:autoSpaceDE w:val="0"/>
        <w:autoSpaceDN w:val="0"/>
        <w:adjustRightInd w:val="0"/>
        <w:jc w:val="left"/>
        <w:rPr>
          <w:rFonts w:ascii="Arial Narrow" w:hAnsi="Arial Narrow"/>
          <w:sz w:val="16"/>
          <w:lang w:val="es-MX" w:eastAsia="es-MX"/>
        </w:rPr>
      </w:pPr>
    </w:p>
    <w:p w14:paraId="0926EE07" w14:textId="77777777" w:rsidR="00961538" w:rsidRPr="00C961E5" w:rsidRDefault="00961538" w:rsidP="00961538">
      <w:pPr>
        <w:autoSpaceDE w:val="0"/>
        <w:autoSpaceDN w:val="0"/>
        <w:adjustRightInd w:val="0"/>
        <w:jc w:val="left"/>
        <w:rPr>
          <w:rFonts w:ascii="Arial Narrow" w:hAnsi="Arial Narrow" w:cs="Arial"/>
          <w:sz w:val="12"/>
          <w:szCs w:val="16"/>
        </w:rPr>
      </w:pPr>
      <w:r w:rsidRPr="00C961E5">
        <w:rPr>
          <w:rFonts w:ascii="Arial Narrow" w:hAnsi="Arial Narrow"/>
          <w:b/>
          <w:bCs/>
          <w:sz w:val="16"/>
          <w:lang w:val="es-MX" w:eastAsia="es-MX"/>
        </w:rPr>
        <w:t xml:space="preserve">DADO </w:t>
      </w:r>
      <w:r w:rsidRPr="00C961E5">
        <w:rPr>
          <w:rFonts w:ascii="Arial Narrow" w:hAnsi="Arial Narrow"/>
          <w:bCs/>
          <w:sz w:val="16"/>
          <w:lang w:val="es-MX" w:eastAsia="es-MX"/>
        </w:rPr>
        <w:t>en el Salón de Sesiones del Congreso del Estado, en la Ciudad de Saltillo, Coahuila de Zaragoza, a los once días del mes de julio del año dos mil diecisiete.</w:t>
      </w:r>
    </w:p>
    <w:p w14:paraId="35864767" w14:textId="77777777" w:rsidR="00961538" w:rsidRPr="00C961E5" w:rsidRDefault="00961538" w:rsidP="00961538">
      <w:pPr>
        <w:pStyle w:val="Textosinformato"/>
        <w:rPr>
          <w:rFonts w:ascii="Arial Narrow" w:hAnsi="Arial Narrow"/>
          <w:sz w:val="14"/>
          <w:szCs w:val="16"/>
          <w:lang w:val="es-ES_tradnl"/>
        </w:rPr>
      </w:pPr>
    </w:p>
    <w:p w14:paraId="7B6E117B" w14:textId="77777777" w:rsidR="00E27E05" w:rsidRDefault="00E27E05" w:rsidP="00E27E05">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89</w:t>
      </w:r>
      <w:r w:rsidRPr="00C736C5">
        <w:rPr>
          <w:rFonts w:ascii="Arial Narrow" w:hAnsi="Arial Narrow" w:cs="Arial"/>
          <w:b/>
          <w:sz w:val="16"/>
          <w:szCs w:val="16"/>
        </w:rPr>
        <w:t xml:space="preserve"> / </w:t>
      </w:r>
      <w:r>
        <w:rPr>
          <w:rFonts w:ascii="Arial Narrow" w:hAnsi="Arial Narrow" w:cs="Arial"/>
          <w:b/>
          <w:sz w:val="16"/>
          <w:szCs w:val="16"/>
        </w:rPr>
        <w:t>07</w:t>
      </w:r>
      <w:r w:rsidRPr="00C736C5">
        <w:rPr>
          <w:rFonts w:ascii="Arial Narrow" w:hAnsi="Arial Narrow" w:cs="Arial"/>
          <w:b/>
          <w:sz w:val="16"/>
          <w:szCs w:val="16"/>
        </w:rPr>
        <w:t xml:space="preserve"> DE </w:t>
      </w:r>
      <w:r>
        <w:rPr>
          <w:rFonts w:ascii="Arial Narrow" w:hAnsi="Arial Narrow" w:cs="Arial"/>
          <w:b/>
          <w:sz w:val="16"/>
          <w:szCs w:val="16"/>
        </w:rPr>
        <w:t xml:space="preserve">NOVIEMBRE DE </w:t>
      </w:r>
      <w:r w:rsidRPr="00C736C5">
        <w:rPr>
          <w:rFonts w:ascii="Arial Narrow" w:hAnsi="Arial Narrow" w:cs="Arial"/>
          <w:b/>
          <w:sz w:val="16"/>
          <w:szCs w:val="16"/>
        </w:rPr>
        <w:t xml:space="preserve">2017 / DECRETO </w:t>
      </w:r>
      <w:r>
        <w:rPr>
          <w:rFonts w:ascii="Arial Narrow" w:hAnsi="Arial Narrow" w:cs="Arial"/>
          <w:b/>
          <w:sz w:val="16"/>
          <w:szCs w:val="16"/>
        </w:rPr>
        <w:t>980</w:t>
      </w:r>
    </w:p>
    <w:p w14:paraId="48A19E6F" w14:textId="77777777" w:rsidR="00E27E05" w:rsidRDefault="00E27E05" w:rsidP="00E27E05">
      <w:pPr>
        <w:tabs>
          <w:tab w:val="left" w:pos="709"/>
        </w:tabs>
        <w:rPr>
          <w:rFonts w:ascii="Arial Narrow" w:hAnsi="Arial Narrow" w:cs="Arial"/>
          <w:b/>
          <w:sz w:val="16"/>
          <w:szCs w:val="16"/>
        </w:rPr>
      </w:pPr>
    </w:p>
    <w:p w14:paraId="7B47E0D0" w14:textId="77777777" w:rsidR="00E27E05" w:rsidRPr="00145AE1" w:rsidRDefault="00E27E05" w:rsidP="00E27E05">
      <w:pPr>
        <w:autoSpaceDE w:val="0"/>
        <w:autoSpaceDN w:val="0"/>
        <w:adjustRightInd w:val="0"/>
        <w:rPr>
          <w:rFonts w:ascii="Arial Narrow" w:hAnsi="Arial Narrow"/>
          <w:bCs/>
          <w:sz w:val="16"/>
          <w:lang w:val="es-MX" w:eastAsia="es-MX"/>
        </w:rPr>
      </w:pPr>
      <w:r w:rsidRPr="00145AE1">
        <w:rPr>
          <w:rFonts w:ascii="Arial Narrow" w:hAnsi="Arial Narrow"/>
          <w:b/>
          <w:bCs/>
          <w:sz w:val="16"/>
          <w:lang w:val="es-MX" w:eastAsia="es-MX"/>
        </w:rPr>
        <w:t xml:space="preserve">PRIMERO.- </w:t>
      </w:r>
      <w:r w:rsidRPr="00145AE1">
        <w:rPr>
          <w:rFonts w:ascii="Arial Narrow" w:hAnsi="Arial Narrow"/>
          <w:bCs/>
          <w:sz w:val="16"/>
          <w:lang w:val="es-MX" w:eastAsia="es-MX"/>
        </w:rPr>
        <w:t>El presente Decreto entrará en vigor al día siguiente del de su publicación en el Periódico Oficial del Estado.</w:t>
      </w:r>
    </w:p>
    <w:p w14:paraId="0F887943" w14:textId="77777777" w:rsidR="00E27E05" w:rsidRPr="00145AE1" w:rsidRDefault="00E27E05" w:rsidP="00E27E05">
      <w:pPr>
        <w:autoSpaceDE w:val="0"/>
        <w:autoSpaceDN w:val="0"/>
        <w:adjustRightInd w:val="0"/>
        <w:rPr>
          <w:rFonts w:ascii="Arial Narrow" w:hAnsi="Arial Narrow"/>
          <w:bCs/>
          <w:sz w:val="16"/>
          <w:lang w:val="es-MX" w:eastAsia="es-MX"/>
        </w:rPr>
      </w:pPr>
    </w:p>
    <w:p w14:paraId="01A0AFD3" w14:textId="77777777" w:rsidR="00E27E05" w:rsidRPr="00145AE1" w:rsidRDefault="00E27E05" w:rsidP="00E27E05">
      <w:pPr>
        <w:autoSpaceDE w:val="0"/>
        <w:autoSpaceDN w:val="0"/>
        <w:adjustRightInd w:val="0"/>
        <w:rPr>
          <w:rFonts w:ascii="Arial Narrow" w:hAnsi="Arial Narrow"/>
          <w:bCs/>
          <w:sz w:val="16"/>
          <w:lang w:val="es-MX" w:eastAsia="es-MX"/>
        </w:rPr>
      </w:pPr>
      <w:r w:rsidRPr="00145AE1">
        <w:rPr>
          <w:rFonts w:ascii="Arial Narrow" w:hAnsi="Arial Narrow"/>
          <w:b/>
          <w:bCs/>
          <w:sz w:val="16"/>
          <w:lang w:val="es-MX" w:eastAsia="es-MX"/>
        </w:rPr>
        <w:t xml:space="preserve">SEGUNDO.- </w:t>
      </w:r>
      <w:r w:rsidRPr="00145AE1">
        <w:rPr>
          <w:rFonts w:ascii="Arial Narrow" w:hAnsi="Arial Narrow"/>
          <w:bCs/>
          <w:sz w:val="16"/>
          <w:lang w:val="es-MX" w:eastAsia="es-MX"/>
        </w:rPr>
        <w:t>Se derogan las disposiciones que se opongan a lo previsto en el presente Decreto.</w:t>
      </w:r>
    </w:p>
    <w:p w14:paraId="0C85D2C6" w14:textId="77777777" w:rsidR="00E27E05" w:rsidRPr="00145AE1" w:rsidRDefault="00E27E05" w:rsidP="00E27E05">
      <w:pPr>
        <w:autoSpaceDE w:val="0"/>
        <w:autoSpaceDN w:val="0"/>
        <w:adjustRightInd w:val="0"/>
        <w:rPr>
          <w:rFonts w:ascii="Arial Narrow" w:hAnsi="Arial Narrow"/>
          <w:bCs/>
          <w:sz w:val="16"/>
          <w:lang w:val="es-MX" w:eastAsia="es-MX"/>
        </w:rPr>
      </w:pPr>
    </w:p>
    <w:p w14:paraId="04F3B45A" w14:textId="77777777" w:rsidR="00E27E05" w:rsidRPr="00145AE1" w:rsidRDefault="00E27E05" w:rsidP="00E27E05">
      <w:pPr>
        <w:autoSpaceDE w:val="0"/>
        <w:autoSpaceDN w:val="0"/>
        <w:adjustRightInd w:val="0"/>
        <w:rPr>
          <w:rFonts w:ascii="Arial Narrow" w:hAnsi="Arial Narrow"/>
          <w:bCs/>
          <w:sz w:val="16"/>
          <w:lang w:val="es-MX" w:eastAsia="es-MX"/>
        </w:rPr>
      </w:pPr>
      <w:r w:rsidRPr="00145AE1">
        <w:rPr>
          <w:rFonts w:ascii="Arial Narrow" w:hAnsi="Arial Narrow"/>
          <w:b/>
          <w:bCs/>
          <w:sz w:val="16"/>
          <w:lang w:val="es-MX" w:eastAsia="es-MX"/>
        </w:rPr>
        <w:t xml:space="preserve">TERCERO.- </w:t>
      </w:r>
      <w:r w:rsidRPr="00145AE1">
        <w:rPr>
          <w:rFonts w:ascii="Arial Narrow" w:hAnsi="Arial Narrow"/>
          <w:bCs/>
          <w:sz w:val="16"/>
          <w:lang w:val="es-MX" w:eastAsia="es-MX"/>
        </w:rPr>
        <w:t>Publíquese en el Periódico Oficial del Gobierno del Estado.</w:t>
      </w:r>
    </w:p>
    <w:p w14:paraId="145A8513" w14:textId="77777777" w:rsidR="00E27E05" w:rsidRPr="00145AE1" w:rsidRDefault="00E27E05" w:rsidP="00E27E05">
      <w:pPr>
        <w:autoSpaceDE w:val="0"/>
        <w:autoSpaceDN w:val="0"/>
        <w:adjustRightInd w:val="0"/>
        <w:rPr>
          <w:rFonts w:ascii="Arial Narrow" w:hAnsi="Arial Narrow"/>
          <w:bCs/>
          <w:sz w:val="16"/>
          <w:lang w:val="es-MX" w:eastAsia="es-MX"/>
        </w:rPr>
      </w:pPr>
    </w:p>
    <w:p w14:paraId="6FAFF7B6" w14:textId="77777777" w:rsidR="00E27E05" w:rsidRPr="00145AE1" w:rsidRDefault="00E27E05" w:rsidP="00E27E05">
      <w:pPr>
        <w:autoSpaceDE w:val="0"/>
        <w:autoSpaceDN w:val="0"/>
        <w:adjustRightInd w:val="0"/>
        <w:rPr>
          <w:rFonts w:ascii="Arial Narrow" w:hAnsi="Arial Narrow"/>
          <w:bCs/>
          <w:sz w:val="16"/>
          <w:lang w:val="es-MX" w:eastAsia="es-MX"/>
        </w:rPr>
      </w:pPr>
      <w:r w:rsidRPr="00145AE1">
        <w:rPr>
          <w:rFonts w:ascii="Arial Narrow" w:hAnsi="Arial Narrow"/>
          <w:b/>
          <w:bCs/>
          <w:sz w:val="16"/>
          <w:lang w:val="es-MX" w:eastAsia="es-MX"/>
        </w:rPr>
        <w:t xml:space="preserve">DADO </w:t>
      </w:r>
      <w:r w:rsidRPr="00145AE1">
        <w:rPr>
          <w:rFonts w:ascii="Arial Narrow" w:hAnsi="Arial Narrow"/>
          <w:bCs/>
          <w:sz w:val="16"/>
          <w:lang w:val="es-MX" w:eastAsia="es-MX"/>
        </w:rPr>
        <w:t>en el Salón de Sesiones del Congreso del Estado, en la Ciudad de Saltillo, Coahuila de Zaragoza, a los diecisiete días del mes de octubre del año dos mil diecisiete.</w:t>
      </w:r>
    </w:p>
    <w:p w14:paraId="4CBF0674" w14:textId="77777777" w:rsidR="00E27E05" w:rsidRPr="00C961E5" w:rsidRDefault="00E27E05" w:rsidP="00E27E05">
      <w:pPr>
        <w:pStyle w:val="Textosinformato"/>
        <w:rPr>
          <w:rFonts w:ascii="Arial Narrow" w:hAnsi="Arial Narrow"/>
          <w:sz w:val="14"/>
          <w:szCs w:val="16"/>
          <w:lang w:val="es-ES_tradnl"/>
        </w:rPr>
      </w:pPr>
    </w:p>
    <w:p w14:paraId="57675FA3" w14:textId="77777777" w:rsidR="00AB406A" w:rsidRDefault="00AB406A" w:rsidP="00AB406A">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54</w:t>
      </w:r>
      <w:r w:rsidRPr="00C736C5">
        <w:rPr>
          <w:rFonts w:ascii="Arial Narrow" w:hAnsi="Arial Narrow" w:cs="Arial"/>
          <w:b/>
          <w:sz w:val="16"/>
          <w:szCs w:val="16"/>
        </w:rPr>
        <w:t xml:space="preserve"> / </w:t>
      </w:r>
      <w:r>
        <w:rPr>
          <w:rFonts w:ascii="Arial Narrow" w:hAnsi="Arial Narrow" w:cs="Arial"/>
          <w:b/>
          <w:sz w:val="16"/>
          <w:szCs w:val="16"/>
        </w:rPr>
        <w:t>06</w:t>
      </w:r>
      <w:r w:rsidRPr="00C736C5">
        <w:rPr>
          <w:rFonts w:ascii="Arial Narrow" w:hAnsi="Arial Narrow" w:cs="Arial"/>
          <w:b/>
          <w:sz w:val="16"/>
          <w:szCs w:val="16"/>
        </w:rPr>
        <w:t xml:space="preserve"> DE </w:t>
      </w:r>
      <w:r>
        <w:rPr>
          <w:rFonts w:ascii="Arial Narrow" w:hAnsi="Arial Narrow" w:cs="Arial"/>
          <w:b/>
          <w:sz w:val="16"/>
          <w:szCs w:val="16"/>
        </w:rPr>
        <w:t xml:space="preserve">JULIO DE </w:t>
      </w:r>
      <w:r w:rsidRPr="00C736C5">
        <w:rPr>
          <w:rFonts w:ascii="Arial Narrow" w:hAnsi="Arial Narrow" w:cs="Arial"/>
          <w:b/>
          <w:sz w:val="16"/>
          <w:szCs w:val="16"/>
        </w:rPr>
        <w:t>201</w:t>
      </w:r>
      <w:r>
        <w:rPr>
          <w:rFonts w:ascii="Arial Narrow" w:hAnsi="Arial Narrow" w:cs="Arial"/>
          <w:b/>
          <w:sz w:val="16"/>
          <w:szCs w:val="16"/>
        </w:rPr>
        <w:t>8</w:t>
      </w:r>
      <w:r w:rsidRPr="00C736C5">
        <w:rPr>
          <w:rFonts w:ascii="Arial Narrow" w:hAnsi="Arial Narrow" w:cs="Arial"/>
          <w:b/>
          <w:sz w:val="16"/>
          <w:szCs w:val="16"/>
        </w:rPr>
        <w:t xml:space="preserve"> / DECRETO </w:t>
      </w:r>
      <w:r>
        <w:rPr>
          <w:rFonts w:ascii="Arial Narrow" w:hAnsi="Arial Narrow" w:cs="Arial"/>
          <w:b/>
          <w:sz w:val="16"/>
          <w:szCs w:val="16"/>
        </w:rPr>
        <w:t>034</w:t>
      </w:r>
    </w:p>
    <w:p w14:paraId="33CCE5B4" w14:textId="77777777" w:rsidR="00AB406A" w:rsidRPr="00AB406A" w:rsidRDefault="00AB406A" w:rsidP="00AB406A">
      <w:pPr>
        <w:autoSpaceDE w:val="0"/>
        <w:autoSpaceDN w:val="0"/>
        <w:adjustRightInd w:val="0"/>
        <w:rPr>
          <w:rFonts w:ascii="Arial Narrow" w:hAnsi="Arial Narrow"/>
          <w:b/>
          <w:bCs/>
          <w:sz w:val="16"/>
          <w:lang w:val="es-MX" w:eastAsia="es-MX"/>
        </w:rPr>
      </w:pPr>
    </w:p>
    <w:p w14:paraId="5694FD09" w14:textId="77777777" w:rsidR="00AB406A" w:rsidRPr="00AB406A" w:rsidRDefault="00AB406A" w:rsidP="00AB406A">
      <w:pPr>
        <w:autoSpaceDE w:val="0"/>
        <w:autoSpaceDN w:val="0"/>
        <w:adjustRightInd w:val="0"/>
        <w:rPr>
          <w:rFonts w:ascii="Arial Narrow" w:hAnsi="Arial Narrow"/>
          <w:bCs/>
          <w:sz w:val="16"/>
          <w:lang w:val="es-MX" w:eastAsia="es-MX"/>
        </w:rPr>
      </w:pPr>
      <w:r w:rsidRPr="00AB406A">
        <w:rPr>
          <w:rFonts w:ascii="Arial Narrow" w:hAnsi="Arial Narrow"/>
          <w:b/>
          <w:bCs/>
          <w:sz w:val="16"/>
          <w:lang w:val="es-MX" w:eastAsia="es-MX"/>
        </w:rPr>
        <w:t xml:space="preserve">ARTÍCULO ÚNICO.- </w:t>
      </w:r>
      <w:r w:rsidRPr="00AB406A">
        <w:rPr>
          <w:rFonts w:ascii="Arial Narrow" w:hAnsi="Arial Narrow"/>
          <w:bCs/>
          <w:sz w:val="16"/>
          <w:lang w:val="es-MX" w:eastAsia="es-MX"/>
        </w:rPr>
        <w:t>El presente Decreto se publicará en el Periódico Oficial del Estado y entrará en vigor el día primero de diciembre del año 2018.</w:t>
      </w:r>
    </w:p>
    <w:p w14:paraId="2CBC2986" w14:textId="77777777" w:rsidR="00AB406A" w:rsidRPr="00AB406A" w:rsidRDefault="00AB406A" w:rsidP="00AB406A">
      <w:pPr>
        <w:autoSpaceDE w:val="0"/>
        <w:autoSpaceDN w:val="0"/>
        <w:adjustRightInd w:val="0"/>
        <w:rPr>
          <w:rFonts w:ascii="Arial Narrow" w:hAnsi="Arial Narrow"/>
          <w:bCs/>
          <w:sz w:val="16"/>
          <w:lang w:val="es-MX" w:eastAsia="es-MX"/>
        </w:rPr>
      </w:pPr>
    </w:p>
    <w:p w14:paraId="4991B8B2" w14:textId="77777777" w:rsidR="00AB406A" w:rsidRPr="00AB406A" w:rsidRDefault="00AB406A" w:rsidP="00AB406A">
      <w:pPr>
        <w:autoSpaceDE w:val="0"/>
        <w:autoSpaceDN w:val="0"/>
        <w:adjustRightInd w:val="0"/>
        <w:rPr>
          <w:rFonts w:ascii="Arial Narrow" w:hAnsi="Arial Narrow"/>
          <w:bCs/>
          <w:sz w:val="16"/>
          <w:lang w:val="es-MX" w:eastAsia="es-MX"/>
        </w:rPr>
      </w:pPr>
      <w:r w:rsidRPr="00AB406A">
        <w:rPr>
          <w:rFonts w:ascii="Arial Narrow" w:hAnsi="Arial Narrow"/>
          <w:b/>
          <w:bCs/>
          <w:sz w:val="16"/>
          <w:lang w:val="es-MX" w:eastAsia="es-MX"/>
        </w:rPr>
        <w:t xml:space="preserve">DADO </w:t>
      </w:r>
      <w:r w:rsidRPr="00AB406A">
        <w:rPr>
          <w:rFonts w:ascii="Arial Narrow" w:hAnsi="Arial Narrow"/>
          <w:bCs/>
          <w:sz w:val="16"/>
          <w:lang w:val="es-MX" w:eastAsia="es-MX"/>
        </w:rPr>
        <w:t>en el Salón de Sesiones del Congreso del Estado, en la Ciudad de Saltillo, Coahuila de Zaragoza, a los veintinueve días del mes de mayo del año dos mil dieciocho.</w:t>
      </w:r>
    </w:p>
    <w:p w14:paraId="76675549" w14:textId="77777777" w:rsidR="00961538" w:rsidRDefault="00961538" w:rsidP="00F64F62">
      <w:pPr>
        <w:rPr>
          <w:rFonts w:ascii="Arial Narrow" w:hAnsi="Arial Narrow" w:cs="Arial"/>
          <w:snapToGrid w:val="0"/>
          <w:sz w:val="16"/>
          <w:szCs w:val="16"/>
        </w:rPr>
      </w:pPr>
    </w:p>
    <w:p w14:paraId="753FBC70" w14:textId="77777777" w:rsidR="005858AD" w:rsidRPr="005858AD" w:rsidRDefault="005858AD" w:rsidP="00F64F62">
      <w:pPr>
        <w:rPr>
          <w:rFonts w:ascii="Arial Narrow" w:hAnsi="Arial Narrow" w:cs="Arial"/>
          <w:snapToGrid w:val="0"/>
          <w:sz w:val="14"/>
          <w:szCs w:val="16"/>
        </w:rPr>
      </w:pPr>
    </w:p>
    <w:p w14:paraId="292D1CAF" w14:textId="77777777" w:rsidR="005858AD" w:rsidRPr="005858AD" w:rsidRDefault="005858AD" w:rsidP="005858AD">
      <w:pPr>
        <w:jc w:val="center"/>
        <w:rPr>
          <w:rFonts w:ascii="Arial Narrow" w:hAnsi="Arial Narrow" w:cs="Arial"/>
          <w:b/>
          <w:sz w:val="16"/>
          <w:szCs w:val="18"/>
        </w:rPr>
      </w:pPr>
      <w:r w:rsidRPr="005858AD">
        <w:rPr>
          <w:rFonts w:ascii="Arial Narrow" w:hAnsi="Arial Narrow" w:cs="Arial"/>
          <w:b/>
          <w:sz w:val="16"/>
          <w:szCs w:val="18"/>
        </w:rPr>
        <w:t>P.O. 100 / 13 DE DICIEMBRE DE 2019 / DECRETO 401</w:t>
      </w:r>
    </w:p>
    <w:p w14:paraId="42B23320" w14:textId="77777777" w:rsidR="005858AD" w:rsidRPr="005858AD" w:rsidRDefault="005858AD" w:rsidP="005858AD">
      <w:pPr>
        <w:rPr>
          <w:rFonts w:ascii="Arial Narrow" w:hAnsi="Arial Narrow" w:cs="Arial"/>
          <w:b/>
          <w:sz w:val="16"/>
          <w:szCs w:val="18"/>
        </w:rPr>
      </w:pPr>
    </w:p>
    <w:p w14:paraId="49602C64" w14:textId="77777777" w:rsidR="005858AD" w:rsidRPr="005858AD" w:rsidRDefault="005858AD" w:rsidP="005858AD">
      <w:pPr>
        <w:autoSpaceDE w:val="0"/>
        <w:autoSpaceDN w:val="0"/>
        <w:adjustRightInd w:val="0"/>
        <w:rPr>
          <w:rFonts w:ascii="Arial Narrow" w:hAnsi="Arial Narrow"/>
          <w:sz w:val="16"/>
          <w:szCs w:val="18"/>
          <w:lang w:val="es-MX" w:eastAsia="es-MX"/>
        </w:rPr>
      </w:pPr>
      <w:r w:rsidRPr="005858AD">
        <w:rPr>
          <w:rFonts w:ascii="Arial Narrow" w:hAnsi="Arial Narrow"/>
          <w:b/>
          <w:bCs/>
          <w:sz w:val="16"/>
          <w:szCs w:val="18"/>
          <w:lang w:val="es-MX" w:eastAsia="es-MX"/>
        </w:rPr>
        <w:t xml:space="preserve">PRIMERO.- </w:t>
      </w:r>
      <w:r w:rsidRPr="005858AD">
        <w:rPr>
          <w:rFonts w:ascii="Arial Narrow" w:hAnsi="Arial Narrow"/>
          <w:sz w:val="16"/>
          <w:szCs w:val="18"/>
          <w:lang w:val="es-MX" w:eastAsia="es-MX"/>
        </w:rPr>
        <w:t>El presente Decreto entrará en vigor al día siguiente de su publicación en el Periódico Oficial del Gobierno del Estado.</w:t>
      </w:r>
    </w:p>
    <w:p w14:paraId="0993C309" w14:textId="77777777" w:rsidR="005858AD" w:rsidRPr="005858AD" w:rsidRDefault="005858AD" w:rsidP="005858AD">
      <w:pPr>
        <w:autoSpaceDE w:val="0"/>
        <w:autoSpaceDN w:val="0"/>
        <w:adjustRightInd w:val="0"/>
        <w:rPr>
          <w:rFonts w:ascii="Arial Narrow" w:hAnsi="Arial Narrow"/>
          <w:b/>
          <w:bCs/>
          <w:sz w:val="16"/>
          <w:szCs w:val="18"/>
          <w:lang w:val="es-MX" w:eastAsia="es-MX"/>
        </w:rPr>
      </w:pPr>
    </w:p>
    <w:p w14:paraId="04ADE76C" w14:textId="77777777" w:rsidR="005858AD" w:rsidRPr="005858AD" w:rsidRDefault="005858AD" w:rsidP="005858AD">
      <w:pPr>
        <w:autoSpaceDE w:val="0"/>
        <w:autoSpaceDN w:val="0"/>
        <w:adjustRightInd w:val="0"/>
        <w:rPr>
          <w:rFonts w:ascii="Arial Narrow" w:hAnsi="Arial Narrow"/>
          <w:sz w:val="16"/>
          <w:szCs w:val="18"/>
          <w:lang w:val="es-MX" w:eastAsia="es-MX"/>
        </w:rPr>
      </w:pPr>
      <w:r w:rsidRPr="005858AD">
        <w:rPr>
          <w:rFonts w:ascii="Arial Narrow" w:hAnsi="Arial Narrow"/>
          <w:b/>
          <w:bCs/>
          <w:sz w:val="16"/>
          <w:szCs w:val="18"/>
          <w:lang w:val="es-MX" w:eastAsia="es-MX"/>
        </w:rPr>
        <w:t xml:space="preserve">SEGUNDO.- </w:t>
      </w:r>
      <w:r w:rsidRPr="005858AD">
        <w:rPr>
          <w:rFonts w:ascii="Arial Narrow" w:hAnsi="Arial Narrow"/>
          <w:sz w:val="16"/>
          <w:szCs w:val="18"/>
          <w:lang w:val="es-MX" w:eastAsia="es-MX"/>
        </w:rPr>
        <w:t>Las personas que hayan obtenido una declaración de ausencia conforme a lo dispuesto en la Ley de Declaración de Ausencia de Personas Desaparecidas del Estado de Coahuila de Zaragoza, o una declaración especial de ausencia, conforme a lo previsto en la Ley de Declaración de Ausencia para personas Desaparecidas del Estado de Coahuila de Zaragoza, conservarán la protección de derechos en los términos de la sentencia, en concordancia con lo establecido en el régimen transitorio del Decreto</w:t>
      </w:r>
    </w:p>
    <w:p w14:paraId="1E93C1B9" w14:textId="77777777" w:rsidR="005858AD" w:rsidRPr="005858AD" w:rsidRDefault="005858AD" w:rsidP="005858AD">
      <w:pPr>
        <w:autoSpaceDE w:val="0"/>
        <w:autoSpaceDN w:val="0"/>
        <w:adjustRightInd w:val="0"/>
        <w:rPr>
          <w:rFonts w:ascii="Arial Narrow" w:hAnsi="Arial Narrow"/>
          <w:b/>
          <w:bCs/>
          <w:sz w:val="16"/>
          <w:szCs w:val="18"/>
          <w:lang w:val="es-MX" w:eastAsia="es-MX"/>
        </w:rPr>
      </w:pPr>
    </w:p>
    <w:p w14:paraId="257BA57C" w14:textId="77777777" w:rsidR="005858AD" w:rsidRPr="005858AD" w:rsidRDefault="005858AD" w:rsidP="005858AD">
      <w:pPr>
        <w:autoSpaceDE w:val="0"/>
        <w:autoSpaceDN w:val="0"/>
        <w:adjustRightInd w:val="0"/>
        <w:rPr>
          <w:rFonts w:ascii="Arial Narrow" w:hAnsi="Arial Narrow"/>
          <w:sz w:val="16"/>
          <w:szCs w:val="18"/>
          <w:lang w:val="es-MX" w:eastAsia="es-MX"/>
        </w:rPr>
      </w:pPr>
      <w:r w:rsidRPr="005858AD">
        <w:rPr>
          <w:rFonts w:ascii="Arial Narrow" w:hAnsi="Arial Narrow"/>
          <w:b/>
          <w:bCs/>
          <w:sz w:val="16"/>
          <w:szCs w:val="18"/>
          <w:lang w:val="es-MX" w:eastAsia="es-MX"/>
        </w:rPr>
        <w:t xml:space="preserve">TERCERO.- </w:t>
      </w:r>
      <w:r w:rsidRPr="005858AD">
        <w:rPr>
          <w:rFonts w:ascii="Arial Narrow" w:hAnsi="Arial Narrow"/>
          <w:sz w:val="16"/>
          <w:szCs w:val="18"/>
          <w:lang w:val="es-MX" w:eastAsia="es-MX"/>
        </w:rPr>
        <w:t>Se derogan todas las disposiciones que se opongan al presente decreto.</w:t>
      </w:r>
    </w:p>
    <w:p w14:paraId="13884045" w14:textId="77777777" w:rsidR="005858AD" w:rsidRPr="005858AD" w:rsidRDefault="005858AD" w:rsidP="005858AD">
      <w:pPr>
        <w:autoSpaceDE w:val="0"/>
        <w:autoSpaceDN w:val="0"/>
        <w:adjustRightInd w:val="0"/>
        <w:rPr>
          <w:rFonts w:ascii="Arial Narrow" w:hAnsi="Arial Narrow"/>
          <w:b/>
          <w:bCs/>
          <w:sz w:val="16"/>
          <w:szCs w:val="18"/>
          <w:lang w:val="es-MX" w:eastAsia="es-MX"/>
        </w:rPr>
      </w:pPr>
    </w:p>
    <w:p w14:paraId="6D164FB6" w14:textId="77777777" w:rsidR="005858AD" w:rsidRPr="005858AD" w:rsidRDefault="005858AD" w:rsidP="005858AD">
      <w:pPr>
        <w:autoSpaceDE w:val="0"/>
        <w:autoSpaceDN w:val="0"/>
        <w:adjustRightInd w:val="0"/>
        <w:rPr>
          <w:rFonts w:ascii="Arial Narrow" w:hAnsi="Arial Narrow" w:cs="Arial"/>
          <w:b/>
          <w:sz w:val="16"/>
          <w:szCs w:val="18"/>
        </w:rPr>
      </w:pPr>
      <w:r w:rsidRPr="005858AD">
        <w:rPr>
          <w:rFonts w:ascii="Arial Narrow" w:hAnsi="Arial Narrow"/>
          <w:b/>
          <w:bCs/>
          <w:sz w:val="16"/>
          <w:szCs w:val="18"/>
          <w:lang w:val="es-MX" w:eastAsia="es-MX"/>
        </w:rPr>
        <w:t>DADO en la Ciudad de Saltillo, Coahuila de Zaragoza, a los veintinueve días del mes de noviembre del año dos mil diecinueve.</w:t>
      </w:r>
    </w:p>
    <w:p w14:paraId="0BFCDF3F" w14:textId="77777777" w:rsidR="005858AD" w:rsidRDefault="005858AD" w:rsidP="00F64F62">
      <w:pPr>
        <w:rPr>
          <w:rFonts w:ascii="Arial Narrow" w:hAnsi="Arial Narrow" w:cs="Arial"/>
          <w:snapToGrid w:val="0"/>
          <w:sz w:val="14"/>
          <w:szCs w:val="16"/>
        </w:rPr>
      </w:pPr>
    </w:p>
    <w:p w14:paraId="7F0D3D8A" w14:textId="77777777" w:rsidR="006807A0" w:rsidRDefault="006807A0" w:rsidP="00F64F62">
      <w:pPr>
        <w:rPr>
          <w:rFonts w:ascii="Arial Narrow" w:hAnsi="Arial Narrow" w:cs="Arial"/>
          <w:snapToGrid w:val="0"/>
          <w:sz w:val="14"/>
          <w:szCs w:val="16"/>
        </w:rPr>
      </w:pPr>
    </w:p>
    <w:p w14:paraId="39FEC62D" w14:textId="77777777" w:rsidR="006807A0" w:rsidRDefault="006807A0" w:rsidP="00F64F62">
      <w:pPr>
        <w:rPr>
          <w:rFonts w:ascii="Arial Narrow" w:hAnsi="Arial Narrow" w:cs="Arial"/>
          <w:snapToGrid w:val="0"/>
          <w:sz w:val="14"/>
          <w:szCs w:val="16"/>
        </w:rPr>
      </w:pPr>
    </w:p>
    <w:p w14:paraId="7E058DAD" w14:textId="77777777" w:rsidR="006807A0" w:rsidRDefault="006807A0" w:rsidP="00F64F62">
      <w:pPr>
        <w:rPr>
          <w:rFonts w:ascii="Arial Narrow" w:hAnsi="Arial Narrow" w:cs="Arial"/>
          <w:snapToGrid w:val="0"/>
          <w:sz w:val="14"/>
          <w:szCs w:val="16"/>
        </w:rPr>
      </w:pPr>
    </w:p>
    <w:p w14:paraId="3619242D" w14:textId="77777777" w:rsidR="006807A0" w:rsidRPr="006807A0" w:rsidRDefault="006807A0" w:rsidP="006807A0">
      <w:pPr>
        <w:rPr>
          <w:rFonts w:ascii="Arial Narrow" w:hAnsi="Arial Narrow"/>
          <w:b/>
          <w:sz w:val="16"/>
        </w:rPr>
      </w:pPr>
    </w:p>
    <w:p w14:paraId="7D8DB5C6" w14:textId="77777777" w:rsidR="006807A0" w:rsidRPr="006807A0" w:rsidRDefault="006807A0" w:rsidP="006807A0">
      <w:pPr>
        <w:jc w:val="center"/>
        <w:rPr>
          <w:rFonts w:ascii="Arial Narrow" w:hAnsi="Arial Narrow"/>
          <w:b/>
          <w:bCs/>
          <w:iCs/>
          <w:sz w:val="16"/>
          <w:szCs w:val="16"/>
        </w:rPr>
      </w:pPr>
      <w:r w:rsidRPr="006807A0">
        <w:rPr>
          <w:rFonts w:ascii="Arial Narrow" w:hAnsi="Arial Narrow"/>
          <w:b/>
          <w:bCs/>
          <w:iCs/>
          <w:sz w:val="16"/>
          <w:szCs w:val="16"/>
        </w:rPr>
        <w:t>P.O. 003 - 10 DE ENERO DE 2020 - DECRETO 400</w:t>
      </w:r>
    </w:p>
    <w:p w14:paraId="40836E8E" w14:textId="77777777" w:rsidR="006807A0" w:rsidRPr="006807A0" w:rsidRDefault="006807A0" w:rsidP="006807A0">
      <w:pPr>
        <w:jc w:val="center"/>
        <w:rPr>
          <w:rFonts w:ascii="Arial Narrow" w:hAnsi="Arial Narrow"/>
          <w:b/>
          <w:bCs/>
          <w:iCs/>
          <w:sz w:val="16"/>
          <w:szCs w:val="16"/>
        </w:rPr>
      </w:pPr>
    </w:p>
    <w:p w14:paraId="0D3520B8" w14:textId="77777777" w:rsidR="006807A0" w:rsidRPr="006807A0" w:rsidRDefault="006807A0" w:rsidP="006807A0">
      <w:pPr>
        <w:rPr>
          <w:rFonts w:ascii="Arial Narrow" w:hAnsi="Arial Narrow"/>
          <w:bCs/>
          <w:sz w:val="16"/>
          <w:szCs w:val="16"/>
          <w:lang w:eastAsia="es-MX"/>
        </w:rPr>
      </w:pPr>
      <w:r w:rsidRPr="006807A0">
        <w:rPr>
          <w:rFonts w:ascii="Arial Narrow" w:hAnsi="Arial Narrow"/>
          <w:b/>
          <w:bCs/>
          <w:sz w:val="16"/>
          <w:szCs w:val="16"/>
          <w:lang w:eastAsia="es-MX"/>
        </w:rPr>
        <w:t>PRIMERO.-</w:t>
      </w:r>
      <w:r w:rsidRPr="006807A0">
        <w:rPr>
          <w:rFonts w:ascii="Arial Narrow" w:hAnsi="Arial Narrow"/>
          <w:bCs/>
          <w:sz w:val="16"/>
          <w:szCs w:val="16"/>
          <w:lang w:eastAsia="es-MX"/>
        </w:rPr>
        <w:t xml:space="preserve"> Publíquese en el Periódico Oficial del Gobierno del Estado.</w:t>
      </w:r>
    </w:p>
    <w:p w14:paraId="4A34F23C" w14:textId="77777777" w:rsidR="006807A0" w:rsidRPr="006807A0" w:rsidRDefault="006807A0" w:rsidP="006807A0">
      <w:pPr>
        <w:rPr>
          <w:rFonts w:ascii="Arial Narrow" w:hAnsi="Arial Narrow"/>
          <w:bCs/>
          <w:sz w:val="16"/>
          <w:szCs w:val="16"/>
          <w:lang w:eastAsia="es-MX"/>
        </w:rPr>
      </w:pPr>
    </w:p>
    <w:p w14:paraId="6C3DB4E5" w14:textId="77777777" w:rsidR="006807A0" w:rsidRPr="006807A0" w:rsidRDefault="006807A0" w:rsidP="006807A0">
      <w:pPr>
        <w:rPr>
          <w:rFonts w:ascii="Arial Narrow" w:hAnsi="Arial Narrow"/>
          <w:bCs/>
          <w:sz w:val="16"/>
          <w:szCs w:val="16"/>
          <w:lang w:eastAsia="es-MX"/>
        </w:rPr>
      </w:pPr>
      <w:r w:rsidRPr="006807A0">
        <w:rPr>
          <w:rFonts w:ascii="Arial Narrow" w:hAnsi="Arial Narrow"/>
          <w:b/>
          <w:bCs/>
          <w:sz w:val="16"/>
          <w:szCs w:val="16"/>
          <w:lang w:eastAsia="es-MX"/>
        </w:rPr>
        <w:t>SEGUNDO.-</w:t>
      </w:r>
      <w:r w:rsidRPr="006807A0">
        <w:rPr>
          <w:rFonts w:ascii="Arial Narrow" w:hAnsi="Arial Narrow"/>
          <w:bCs/>
          <w:sz w:val="16"/>
          <w:szCs w:val="16"/>
          <w:lang w:eastAsia="es-MX"/>
        </w:rPr>
        <w:t xml:space="preserve"> El presente decreto entrará en vigor al día siguiente de su publicación en el Periódico Oficial del Gobierno del Estado.</w:t>
      </w:r>
    </w:p>
    <w:p w14:paraId="1651B1E0" w14:textId="77777777" w:rsidR="006807A0" w:rsidRPr="006807A0" w:rsidRDefault="006807A0" w:rsidP="006807A0">
      <w:pPr>
        <w:rPr>
          <w:rFonts w:ascii="Arial Narrow" w:hAnsi="Arial Narrow"/>
          <w:bCs/>
          <w:sz w:val="16"/>
          <w:szCs w:val="16"/>
          <w:lang w:eastAsia="es-MX"/>
        </w:rPr>
      </w:pPr>
    </w:p>
    <w:p w14:paraId="57219B71" w14:textId="77777777" w:rsidR="006807A0" w:rsidRPr="006807A0" w:rsidRDefault="006807A0" w:rsidP="006807A0">
      <w:pPr>
        <w:rPr>
          <w:rFonts w:ascii="Arial Narrow" w:hAnsi="Arial Narrow"/>
          <w:bCs/>
          <w:sz w:val="16"/>
          <w:szCs w:val="16"/>
          <w:lang w:eastAsia="es-MX"/>
        </w:rPr>
      </w:pPr>
      <w:r w:rsidRPr="006807A0">
        <w:rPr>
          <w:rFonts w:ascii="Arial Narrow" w:hAnsi="Arial Narrow"/>
          <w:b/>
          <w:bCs/>
          <w:sz w:val="16"/>
          <w:szCs w:val="16"/>
          <w:lang w:eastAsia="es-MX"/>
        </w:rPr>
        <w:t>TERCERO.-</w:t>
      </w:r>
      <w:r w:rsidRPr="006807A0">
        <w:rPr>
          <w:rFonts w:ascii="Arial Narrow" w:hAnsi="Arial Narrow"/>
          <w:bCs/>
          <w:sz w:val="16"/>
          <w:szCs w:val="16"/>
          <w:lang w:eastAsia="es-MX"/>
        </w:rPr>
        <w:t xml:space="preserve"> La regulación referente al trámite del Juicio Contencioso Administrativo Sumario en Línea, entrará en vigor sesenta días después de la fecha en que el Pleno de la Sala Superior del Tribunal de Justicia Administrativa de Coahuila de Zaragoza emita los Acuerdos Generales respectivos.</w:t>
      </w:r>
    </w:p>
    <w:p w14:paraId="3F551950" w14:textId="77777777" w:rsidR="006807A0" w:rsidRPr="006807A0" w:rsidRDefault="006807A0" w:rsidP="006807A0">
      <w:pPr>
        <w:rPr>
          <w:rFonts w:ascii="Arial Narrow" w:hAnsi="Arial Narrow"/>
          <w:bCs/>
          <w:sz w:val="16"/>
          <w:szCs w:val="16"/>
          <w:lang w:eastAsia="es-MX"/>
        </w:rPr>
      </w:pPr>
    </w:p>
    <w:p w14:paraId="3EB8F50B" w14:textId="77777777" w:rsidR="006807A0" w:rsidRPr="006807A0" w:rsidRDefault="006807A0" w:rsidP="006807A0">
      <w:pPr>
        <w:rPr>
          <w:rFonts w:ascii="Arial Narrow" w:hAnsi="Arial Narrow"/>
          <w:bCs/>
          <w:sz w:val="16"/>
          <w:szCs w:val="16"/>
          <w:lang w:eastAsia="es-MX"/>
        </w:rPr>
      </w:pPr>
      <w:r w:rsidRPr="006807A0">
        <w:rPr>
          <w:rFonts w:ascii="Arial Narrow" w:hAnsi="Arial Narrow"/>
          <w:b/>
          <w:bCs/>
          <w:sz w:val="16"/>
          <w:szCs w:val="16"/>
          <w:lang w:eastAsia="es-MX"/>
        </w:rPr>
        <w:t>CUARTO.-</w:t>
      </w:r>
      <w:r w:rsidRPr="006807A0">
        <w:rPr>
          <w:rFonts w:ascii="Arial Narrow" w:hAnsi="Arial Narrow"/>
          <w:bCs/>
          <w:sz w:val="16"/>
          <w:szCs w:val="16"/>
          <w:lang w:eastAsia="es-MX"/>
        </w:rPr>
        <w:t xml:space="preserve"> Las Autoridades Estatales y Municipales emisoras de actos impugnables ante el Tribunal de Justicia Administrativa de Coahuila de Zaragoza, dentro del plazo de 60 días hábiles, contados a partir de la entrada en vigor del presente decreto, deberán adecuar su normatividad para celebrar convenios conciliatorios que pongan fin al procedimiento, conforme a lo previsto en este mismo decreto.</w:t>
      </w:r>
    </w:p>
    <w:p w14:paraId="589D7ED0" w14:textId="77777777" w:rsidR="006807A0" w:rsidRPr="006807A0" w:rsidRDefault="006807A0" w:rsidP="006807A0">
      <w:pPr>
        <w:rPr>
          <w:rFonts w:ascii="Arial Narrow" w:hAnsi="Arial Narrow"/>
          <w:bCs/>
          <w:sz w:val="16"/>
          <w:szCs w:val="16"/>
          <w:lang w:eastAsia="es-MX"/>
        </w:rPr>
      </w:pPr>
    </w:p>
    <w:p w14:paraId="2D16C6E8" w14:textId="77777777" w:rsidR="006807A0" w:rsidRPr="006807A0" w:rsidRDefault="006807A0" w:rsidP="006807A0">
      <w:pPr>
        <w:rPr>
          <w:rFonts w:ascii="Arial Narrow" w:hAnsi="Arial Narrow"/>
          <w:bCs/>
          <w:sz w:val="16"/>
          <w:szCs w:val="16"/>
          <w:lang w:eastAsia="es-MX"/>
        </w:rPr>
      </w:pPr>
      <w:r w:rsidRPr="006807A0">
        <w:rPr>
          <w:rFonts w:ascii="Arial Narrow" w:hAnsi="Arial Narrow"/>
          <w:b/>
          <w:bCs/>
          <w:sz w:val="16"/>
          <w:szCs w:val="16"/>
          <w:lang w:eastAsia="es-MX"/>
        </w:rPr>
        <w:t>QUINTO.-</w:t>
      </w:r>
      <w:r w:rsidRPr="006807A0">
        <w:rPr>
          <w:rFonts w:ascii="Arial Narrow" w:hAnsi="Arial Narrow"/>
          <w:bCs/>
          <w:sz w:val="16"/>
          <w:szCs w:val="16"/>
          <w:lang w:eastAsia="es-MX"/>
        </w:rPr>
        <w:t xml:space="preserve"> Las Autoridades Estatales y Municipales que, dentro de sus atribuciones puedan emitir actos impugnables de competencia para el conocimiento del Tribunal de Justicia Administrativa de Coahuila de Zaragoza, deberán de registrar las firmas electrónicas de los Servidores Públicos en su calidad de representantes y autorizados, señalando el alcance y límites de su intervención en los trámites jurisdiccionales ante dicho Tribunal y señalar el tipo de usuarios para acceder a los expedientes electrónicos, en un plazo no mayor a 60 días hábiles, contados a partir de la entrada en vigor del mismo.</w:t>
      </w:r>
    </w:p>
    <w:p w14:paraId="5DD987D9" w14:textId="77777777" w:rsidR="006807A0" w:rsidRPr="006807A0" w:rsidRDefault="006807A0" w:rsidP="006807A0">
      <w:pPr>
        <w:rPr>
          <w:rFonts w:ascii="Arial Narrow" w:hAnsi="Arial Narrow"/>
          <w:bCs/>
          <w:sz w:val="16"/>
          <w:szCs w:val="16"/>
          <w:lang w:eastAsia="es-MX"/>
        </w:rPr>
      </w:pPr>
    </w:p>
    <w:p w14:paraId="7D3D7A4D" w14:textId="77777777" w:rsidR="006807A0" w:rsidRPr="006807A0" w:rsidRDefault="006807A0" w:rsidP="006807A0">
      <w:pPr>
        <w:rPr>
          <w:rFonts w:ascii="Arial Narrow" w:hAnsi="Arial Narrow"/>
          <w:bCs/>
          <w:sz w:val="16"/>
          <w:szCs w:val="16"/>
          <w:lang w:eastAsia="es-MX"/>
        </w:rPr>
      </w:pPr>
      <w:r w:rsidRPr="006807A0">
        <w:rPr>
          <w:rFonts w:ascii="Arial Narrow" w:hAnsi="Arial Narrow"/>
          <w:b/>
          <w:bCs/>
          <w:sz w:val="16"/>
          <w:szCs w:val="16"/>
          <w:lang w:eastAsia="es-MX"/>
        </w:rPr>
        <w:t>SEXTO.-</w:t>
      </w:r>
      <w:r w:rsidRPr="006807A0">
        <w:rPr>
          <w:rFonts w:ascii="Arial Narrow" w:hAnsi="Arial Narrow"/>
          <w:bCs/>
          <w:sz w:val="16"/>
          <w:szCs w:val="16"/>
          <w:lang w:eastAsia="es-MX"/>
        </w:rPr>
        <w:t xml:space="preserve"> El funcionamiento del sistema de juicio en línea iniciará para las entidades municipales de la siguiente manera: </w:t>
      </w:r>
    </w:p>
    <w:p w14:paraId="3A89E072" w14:textId="77777777" w:rsidR="006807A0" w:rsidRPr="006807A0" w:rsidRDefault="006807A0" w:rsidP="006807A0">
      <w:pPr>
        <w:rPr>
          <w:rFonts w:ascii="Arial Narrow" w:hAnsi="Arial Narrow"/>
          <w:bCs/>
          <w:sz w:val="16"/>
          <w:szCs w:val="16"/>
          <w:lang w:eastAsia="es-MX"/>
        </w:rPr>
      </w:pPr>
    </w:p>
    <w:p w14:paraId="567454A6" w14:textId="77777777" w:rsidR="006807A0" w:rsidRPr="006807A0" w:rsidRDefault="006807A0" w:rsidP="006807A0">
      <w:pPr>
        <w:ind w:left="993" w:hanging="426"/>
        <w:rPr>
          <w:rFonts w:ascii="Arial Narrow" w:hAnsi="Arial Narrow"/>
          <w:bCs/>
          <w:sz w:val="16"/>
          <w:szCs w:val="16"/>
          <w:lang w:eastAsia="es-MX"/>
        </w:rPr>
      </w:pPr>
      <w:r w:rsidRPr="006807A0">
        <w:rPr>
          <w:rFonts w:ascii="Arial Narrow" w:hAnsi="Arial Narrow"/>
          <w:b/>
          <w:bCs/>
          <w:sz w:val="16"/>
          <w:szCs w:val="16"/>
          <w:lang w:eastAsia="es-MX"/>
        </w:rPr>
        <w:t>a)</w:t>
      </w:r>
      <w:r w:rsidRPr="006807A0">
        <w:rPr>
          <w:rFonts w:ascii="Arial Narrow" w:hAnsi="Arial Narrow"/>
          <w:bCs/>
          <w:sz w:val="16"/>
          <w:szCs w:val="16"/>
          <w:lang w:eastAsia="es-MX"/>
        </w:rPr>
        <w:t xml:space="preserve"> </w:t>
      </w:r>
      <w:r w:rsidRPr="006807A0">
        <w:rPr>
          <w:rFonts w:ascii="Arial Narrow" w:hAnsi="Arial Narrow"/>
          <w:bCs/>
          <w:sz w:val="16"/>
          <w:szCs w:val="16"/>
          <w:lang w:eastAsia="es-MX"/>
        </w:rPr>
        <w:tab/>
        <w:t>60 días posteriores a la emisión de los Acuerdos Generales a que a que se refiere el Tercero Transitorio por lo que hace a las autoridades municipales de Saltillo, Torreón, Monclova y Piedras Negras.</w:t>
      </w:r>
    </w:p>
    <w:p w14:paraId="47E038F9" w14:textId="77777777" w:rsidR="006807A0" w:rsidRPr="006807A0" w:rsidRDefault="006807A0" w:rsidP="006807A0">
      <w:pPr>
        <w:ind w:left="993" w:hanging="426"/>
        <w:rPr>
          <w:rFonts w:ascii="Arial Narrow" w:hAnsi="Arial Narrow"/>
          <w:bCs/>
          <w:sz w:val="16"/>
          <w:szCs w:val="16"/>
          <w:lang w:eastAsia="es-MX"/>
        </w:rPr>
      </w:pPr>
    </w:p>
    <w:p w14:paraId="7FF68C08" w14:textId="77777777" w:rsidR="006807A0" w:rsidRPr="006807A0" w:rsidRDefault="006807A0" w:rsidP="006807A0">
      <w:pPr>
        <w:ind w:left="993" w:hanging="426"/>
        <w:rPr>
          <w:rFonts w:ascii="Arial Narrow" w:hAnsi="Arial Narrow"/>
          <w:bCs/>
          <w:sz w:val="16"/>
          <w:szCs w:val="16"/>
          <w:lang w:eastAsia="es-MX"/>
        </w:rPr>
      </w:pPr>
      <w:r w:rsidRPr="006807A0">
        <w:rPr>
          <w:rFonts w:ascii="Arial Narrow" w:hAnsi="Arial Narrow"/>
          <w:b/>
          <w:bCs/>
          <w:sz w:val="16"/>
          <w:szCs w:val="16"/>
          <w:lang w:eastAsia="es-MX"/>
        </w:rPr>
        <w:t>b)</w:t>
      </w:r>
      <w:r w:rsidRPr="006807A0">
        <w:rPr>
          <w:rFonts w:ascii="Arial Narrow" w:hAnsi="Arial Narrow"/>
          <w:bCs/>
          <w:sz w:val="16"/>
          <w:szCs w:val="16"/>
          <w:lang w:eastAsia="es-MX"/>
        </w:rPr>
        <w:t xml:space="preserve"> </w:t>
      </w:r>
      <w:r w:rsidRPr="006807A0">
        <w:rPr>
          <w:rFonts w:ascii="Arial Narrow" w:hAnsi="Arial Narrow"/>
          <w:bCs/>
          <w:sz w:val="16"/>
          <w:szCs w:val="16"/>
          <w:lang w:eastAsia="es-MX"/>
        </w:rPr>
        <w:tab/>
        <w:t>120 días posteriores a la emisión de los Acuerdos Generales a que a que se refiere el Tercero Transitorio por lo que hace a las autoridades municipales de Acuña, Ramos Arizpe, Parras, Sabinas, San Juan de Sabinas, Castaños y Frontera.</w:t>
      </w:r>
    </w:p>
    <w:p w14:paraId="30671E78" w14:textId="77777777" w:rsidR="006807A0" w:rsidRPr="006807A0" w:rsidRDefault="006807A0" w:rsidP="006807A0">
      <w:pPr>
        <w:ind w:left="993" w:hanging="426"/>
        <w:rPr>
          <w:rFonts w:ascii="Arial Narrow" w:hAnsi="Arial Narrow"/>
          <w:bCs/>
          <w:sz w:val="16"/>
          <w:szCs w:val="16"/>
          <w:lang w:eastAsia="es-MX"/>
        </w:rPr>
      </w:pPr>
    </w:p>
    <w:p w14:paraId="7F08BC54" w14:textId="77777777" w:rsidR="006807A0" w:rsidRPr="006807A0" w:rsidRDefault="006807A0" w:rsidP="006807A0">
      <w:pPr>
        <w:ind w:left="993" w:hanging="426"/>
        <w:rPr>
          <w:rFonts w:ascii="Arial Narrow" w:hAnsi="Arial Narrow"/>
          <w:bCs/>
          <w:sz w:val="16"/>
          <w:szCs w:val="16"/>
          <w:lang w:eastAsia="es-MX"/>
        </w:rPr>
      </w:pPr>
      <w:r w:rsidRPr="006807A0">
        <w:rPr>
          <w:rFonts w:ascii="Arial Narrow" w:hAnsi="Arial Narrow"/>
          <w:b/>
          <w:bCs/>
          <w:sz w:val="16"/>
          <w:szCs w:val="16"/>
          <w:lang w:eastAsia="es-MX"/>
        </w:rPr>
        <w:t>c)</w:t>
      </w:r>
      <w:r w:rsidRPr="006807A0">
        <w:rPr>
          <w:rFonts w:ascii="Arial Narrow" w:hAnsi="Arial Narrow"/>
          <w:bCs/>
          <w:sz w:val="16"/>
          <w:szCs w:val="16"/>
          <w:lang w:eastAsia="es-MX"/>
        </w:rPr>
        <w:t xml:space="preserve"> </w:t>
      </w:r>
      <w:r w:rsidRPr="006807A0">
        <w:rPr>
          <w:rFonts w:ascii="Arial Narrow" w:hAnsi="Arial Narrow"/>
          <w:bCs/>
          <w:sz w:val="16"/>
          <w:szCs w:val="16"/>
          <w:lang w:eastAsia="es-MX"/>
        </w:rPr>
        <w:tab/>
        <w:t>180 días posteriores a la emisión de los Acuerdos Generales a que a que se refiere el Tercero Transitorio por lo que hace a las autoridades municipales del resto de los municipios del Estado.</w:t>
      </w:r>
    </w:p>
    <w:p w14:paraId="0D2DE173" w14:textId="77777777" w:rsidR="006807A0" w:rsidRPr="006807A0" w:rsidRDefault="006807A0" w:rsidP="006807A0">
      <w:pPr>
        <w:rPr>
          <w:rFonts w:ascii="Arial Narrow" w:hAnsi="Arial Narrow"/>
          <w:bCs/>
          <w:sz w:val="16"/>
          <w:szCs w:val="16"/>
          <w:lang w:eastAsia="es-MX"/>
        </w:rPr>
      </w:pPr>
    </w:p>
    <w:p w14:paraId="342EA0DD" w14:textId="77777777" w:rsidR="006807A0" w:rsidRPr="006807A0" w:rsidRDefault="006807A0" w:rsidP="006807A0">
      <w:pPr>
        <w:rPr>
          <w:rFonts w:ascii="Arial Narrow" w:hAnsi="Arial Narrow"/>
          <w:bCs/>
          <w:sz w:val="16"/>
          <w:szCs w:val="16"/>
          <w:lang w:eastAsia="es-MX"/>
        </w:rPr>
      </w:pPr>
      <w:r w:rsidRPr="006807A0">
        <w:rPr>
          <w:rFonts w:ascii="Arial Narrow" w:hAnsi="Arial Narrow"/>
          <w:b/>
          <w:bCs/>
          <w:sz w:val="16"/>
          <w:szCs w:val="16"/>
          <w:lang w:eastAsia="es-MX"/>
        </w:rPr>
        <w:t>SÉPTIMO.-</w:t>
      </w:r>
      <w:r w:rsidRPr="006807A0">
        <w:rPr>
          <w:rFonts w:ascii="Arial Narrow" w:hAnsi="Arial Narrow"/>
          <w:bCs/>
          <w:sz w:val="16"/>
          <w:szCs w:val="16"/>
          <w:lang w:eastAsia="es-MX"/>
        </w:rPr>
        <w:t xml:space="preserve"> Se derogan todas las disposiciones que se opongan a este decreto.</w:t>
      </w:r>
    </w:p>
    <w:p w14:paraId="7BDE1EF0" w14:textId="77777777" w:rsidR="006807A0" w:rsidRPr="006807A0" w:rsidRDefault="006807A0" w:rsidP="006807A0">
      <w:pPr>
        <w:rPr>
          <w:rFonts w:ascii="Arial Narrow" w:hAnsi="Arial Narrow"/>
          <w:bCs/>
          <w:sz w:val="16"/>
          <w:szCs w:val="16"/>
          <w:lang w:eastAsia="es-MX"/>
        </w:rPr>
      </w:pPr>
    </w:p>
    <w:p w14:paraId="1355E988" w14:textId="77777777" w:rsidR="006807A0" w:rsidRPr="006807A0" w:rsidRDefault="006807A0" w:rsidP="006807A0">
      <w:pPr>
        <w:rPr>
          <w:rFonts w:ascii="Arial Narrow" w:hAnsi="Arial Narrow"/>
          <w:bCs/>
          <w:sz w:val="16"/>
          <w:szCs w:val="16"/>
          <w:lang w:eastAsia="es-MX"/>
        </w:rPr>
      </w:pPr>
      <w:r w:rsidRPr="006807A0">
        <w:rPr>
          <w:rFonts w:ascii="Arial Narrow" w:hAnsi="Arial Narrow"/>
          <w:b/>
          <w:bCs/>
          <w:sz w:val="16"/>
          <w:szCs w:val="16"/>
          <w:lang w:eastAsia="es-MX"/>
        </w:rPr>
        <w:t>DADO</w:t>
      </w:r>
      <w:r w:rsidRPr="006807A0">
        <w:rPr>
          <w:rFonts w:ascii="Arial Narrow" w:hAnsi="Arial Narrow"/>
          <w:bCs/>
          <w:sz w:val="16"/>
          <w:szCs w:val="16"/>
          <w:lang w:eastAsia="es-MX"/>
        </w:rPr>
        <w:t xml:space="preserve"> en la Ciudad de Saltillo, Coahuila de Zaragoza, a los veintinueve días del mes de noviembre del año dos mil diecinueve.</w:t>
      </w:r>
    </w:p>
    <w:p w14:paraId="61ECC21F" w14:textId="77777777" w:rsidR="006807A0" w:rsidRPr="006807A0" w:rsidRDefault="006807A0" w:rsidP="006807A0">
      <w:pPr>
        <w:jc w:val="center"/>
        <w:rPr>
          <w:rFonts w:ascii="Arial Narrow" w:hAnsi="Arial Narrow"/>
          <w:b/>
          <w:bCs/>
          <w:iCs/>
          <w:sz w:val="16"/>
          <w:szCs w:val="16"/>
        </w:rPr>
      </w:pPr>
    </w:p>
    <w:p w14:paraId="52E0168C" w14:textId="77777777" w:rsidR="00504614" w:rsidRDefault="00504614" w:rsidP="00504614">
      <w:pPr>
        <w:tabs>
          <w:tab w:val="left" w:pos="709"/>
        </w:tabs>
        <w:jc w:val="center"/>
        <w:rPr>
          <w:rFonts w:ascii="Arial Narrow" w:hAnsi="Arial Narrow" w:cs="Arial"/>
          <w:b/>
          <w:sz w:val="16"/>
          <w:szCs w:val="16"/>
        </w:rPr>
      </w:pPr>
      <w:r w:rsidRPr="00504614">
        <w:rPr>
          <w:rFonts w:ascii="Arial Narrow" w:hAnsi="Arial Narrow" w:cs="Arial"/>
          <w:b/>
          <w:sz w:val="16"/>
          <w:szCs w:val="16"/>
        </w:rPr>
        <w:t>P.O. 63 / 07 DE AGOSTO DE 2020 / DECRETO 65</w:t>
      </w:r>
      <w:r>
        <w:rPr>
          <w:rFonts w:ascii="Arial Narrow" w:hAnsi="Arial Narrow" w:cs="Arial"/>
          <w:b/>
          <w:sz w:val="16"/>
          <w:szCs w:val="16"/>
        </w:rPr>
        <w:t>9</w:t>
      </w:r>
    </w:p>
    <w:p w14:paraId="79CDD94A" w14:textId="77777777" w:rsidR="00504614" w:rsidRDefault="00504614" w:rsidP="00504614">
      <w:pPr>
        <w:tabs>
          <w:tab w:val="left" w:pos="709"/>
        </w:tabs>
        <w:jc w:val="center"/>
        <w:rPr>
          <w:rFonts w:ascii="Arial Narrow" w:hAnsi="Arial Narrow" w:cs="Arial"/>
          <w:b/>
          <w:sz w:val="16"/>
          <w:szCs w:val="16"/>
        </w:rPr>
      </w:pPr>
    </w:p>
    <w:p w14:paraId="6915E351" w14:textId="77777777" w:rsidR="00504614" w:rsidRPr="00504614" w:rsidRDefault="00504614" w:rsidP="00504614">
      <w:pPr>
        <w:rPr>
          <w:rFonts w:ascii="Arial Narrow" w:hAnsi="Arial Narrow"/>
          <w:bCs/>
          <w:sz w:val="16"/>
          <w:szCs w:val="16"/>
          <w:lang w:eastAsia="es-MX"/>
        </w:rPr>
      </w:pPr>
      <w:r w:rsidRPr="00504614">
        <w:rPr>
          <w:rFonts w:ascii="Arial Narrow" w:hAnsi="Arial Narrow"/>
          <w:b/>
          <w:bCs/>
          <w:sz w:val="16"/>
          <w:szCs w:val="16"/>
          <w:lang w:eastAsia="es-MX"/>
        </w:rPr>
        <w:t xml:space="preserve">ÚNICO.- </w:t>
      </w:r>
      <w:r w:rsidRPr="00504614">
        <w:rPr>
          <w:rFonts w:ascii="Arial Narrow" w:hAnsi="Arial Narrow"/>
          <w:bCs/>
          <w:sz w:val="16"/>
          <w:szCs w:val="16"/>
          <w:lang w:eastAsia="es-MX"/>
        </w:rPr>
        <w:t>El presente Decreto entrará en vigor al día siguiente de su publicación en el Periódico Oficial del Estado.</w:t>
      </w:r>
    </w:p>
    <w:p w14:paraId="07BE88F3" w14:textId="77777777" w:rsidR="00504614" w:rsidRPr="00504614" w:rsidRDefault="00504614" w:rsidP="00504614">
      <w:pPr>
        <w:rPr>
          <w:rFonts w:ascii="Arial Narrow" w:hAnsi="Arial Narrow"/>
          <w:bCs/>
          <w:sz w:val="16"/>
          <w:szCs w:val="16"/>
          <w:lang w:eastAsia="es-MX"/>
        </w:rPr>
      </w:pPr>
    </w:p>
    <w:p w14:paraId="339882AF" w14:textId="77777777" w:rsidR="00504614" w:rsidRPr="00504614" w:rsidRDefault="00504614" w:rsidP="00504614">
      <w:pPr>
        <w:rPr>
          <w:rFonts w:ascii="Arial Narrow" w:hAnsi="Arial Narrow"/>
          <w:bCs/>
          <w:sz w:val="16"/>
          <w:szCs w:val="16"/>
          <w:lang w:eastAsia="es-MX"/>
        </w:rPr>
      </w:pPr>
      <w:r w:rsidRPr="00504614">
        <w:rPr>
          <w:rFonts w:ascii="Arial Narrow" w:hAnsi="Arial Narrow"/>
          <w:b/>
          <w:bCs/>
          <w:sz w:val="16"/>
          <w:szCs w:val="16"/>
          <w:lang w:eastAsia="es-MX"/>
        </w:rPr>
        <w:t xml:space="preserve">DADO </w:t>
      </w:r>
      <w:r w:rsidRPr="00504614">
        <w:rPr>
          <w:rFonts w:ascii="Arial Narrow" w:hAnsi="Arial Narrow"/>
          <w:bCs/>
          <w:sz w:val="16"/>
          <w:szCs w:val="16"/>
          <w:lang w:eastAsia="es-MX"/>
        </w:rPr>
        <w:t>en la Ciudad de Saltillo, Coahuila de Zaragoza, a los treinta días del mes de junio del año dos mil veinte.</w:t>
      </w:r>
    </w:p>
    <w:p w14:paraId="7CDA3416" w14:textId="77777777" w:rsidR="00504614" w:rsidRPr="00504614" w:rsidRDefault="00504614" w:rsidP="00504614">
      <w:pPr>
        <w:rPr>
          <w:rFonts w:ascii="Arial Narrow" w:hAnsi="Arial Narrow"/>
          <w:bCs/>
          <w:sz w:val="16"/>
          <w:szCs w:val="16"/>
          <w:lang w:eastAsia="es-MX"/>
        </w:rPr>
      </w:pPr>
    </w:p>
    <w:p w14:paraId="5A0D18E4" w14:textId="77777777" w:rsidR="00504614" w:rsidRPr="00504614" w:rsidRDefault="00504614" w:rsidP="00504614">
      <w:pPr>
        <w:tabs>
          <w:tab w:val="left" w:pos="709"/>
        </w:tabs>
        <w:jc w:val="center"/>
        <w:rPr>
          <w:rFonts w:ascii="Arial Narrow" w:hAnsi="Arial Narrow" w:cs="Arial"/>
          <w:b/>
          <w:sz w:val="16"/>
          <w:szCs w:val="16"/>
        </w:rPr>
      </w:pPr>
    </w:p>
    <w:p w14:paraId="4380C80E" w14:textId="77777777" w:rsidR="00C1360C" w:rsidRDefault="00C1360C" w:rsidP="00C1360C">
      <w:pPr>
        <w:tabs>
          <w:tab w:val="left" w:pos="709"/>
        </w:tabs>
        <w:jc w:val="center"/>
        <w:rPr>
          <w:rFonts w:ascii="Arial Narrow" w:hAnsi="Arial Narrow" w:cs="Arial"/>
          <w:b/>
          <w:sz w:val="16"/>
          <w:szCs w:val="16"/>
        </w:rPr>
      </w:pPr>
      <w:r w:rsidRPr="00504614">
        <w:rPr>
          <w:rFonts w:ascii="Arial Narrow" w:hAnsi="Arial Narrow" w:cs="Arial"/>
          <w:b/>
          <w:sz w:val="16"/>
          <w:szCs w:val="16"/>
        </w:rPr>
        <w:t xml:space="preserve">P.O. </w:t>
      </w:r>
      <w:r>
        <w:rPr>
          <w:rFonts w:ascii="Arial Narrow" w:hAnsi="Arial Narrow" w:cs="Arial"/>
          <w:b/>
          <w:sz w:val="16"/>
          <w:szCs w:val="16"/>
        </w:rPr>
        <w:t>3</w:t>
      </w:r>
      <w:r w:rsidRPr="00504614">
        <w:rPr>
          <w:rFonts w:ascii="Arial Narrow" w:hAnsi="Arial Narrow" w:cs="Arial"/>
          <w:b/>
          <w:sz w:val="16"/>
          <w:szCs w:val="16"/>
        </w:rPr>
        <w:t xml:space="preserve"> / 0</w:t>
      </w:r>
      <w:r>
        <w:rPr>
          <w:rFonts w:ascii="Arial Narrow" w:hAnsi="Arial Narrow" w:cs="Arial"/>
          <w:b/>
          <w:sz w:val="16"/>
          <w:szCs w:val="16"/>
        </w:rPr>
        <w:t>8</w:t>
      </w:r>
      <w:r w:rsidRPr="00504614">
        <w:rPr>
          <w:rFonts w:ascii="Arial Narrow" w:hAnsi="Arial Narrow" w:cs="Arial"/>
          <w:b/>
          <w:sz w:val="16"/>
          <w:szCs w:val="16"/>
        </w:rPr>
        <w:t xml:space="preserve"> DE </w:t>
      </w:r>
      <w:r>
        <w:rPr>
          <w:rFonts w:ascii="Arial Narrow" w:hAnsi="Arial Narrow" w:cs="Arial"/>
          <w:b/>
          <w:sz w:val="16"/>
          <w:szCs w:val="16"/>
        </w:rPr>
        <w:t>ENERO</w:t>
      </w:r>
      <w:r w:rsidRPr="00504614">
        <w:rPr>
          <w:rFonts w:ascii="Arial Narrow" w:hAnsi="Arial Narrow" w:cs="Arial"/>
          <w:b/>
          <w:sz w:val="16"/>
          <w:szCs w:val="16"/>
        </w:rPr>
        <w:t xml:space="preserve"> DE 202</w:t>
      </w:r>
      <w:r>
        <w:rPr>
          <w:rFonts w:ascii="Arial Narrow" w:hAnsi="Arial Narrow" w:cs="Arial"/>
          <w:b/>
          <w:sz w:val="16"/>
          <w:szCs w:val="16"/>
        </w:rPr>
        <w:t>1</w:t>
      </w:r>
      <w:r w:rsidRPr="00504614">
        <w:rPr>
          <w:rFonts w:ascii="Arial Narrow" w:hAnsi="Arial Narrow" w:cs="Arial"/>
          <w:b/>
          <w:sz w:val="16"/>
          <w:szCs w:val="16"/>
        </w:rPr>
        <w:t xml:space="preserve"> / DECRETO </w:t>
      </w:r>
      <w:r>
        <w:rPr>
          <w:rFonts w:ascii="Arial Narrow" w:hAnsi="Arial Narrow" w:cs="Arial"/>
          <w:b/>
          <w:sz w:val="16"/>
          <w:szCs w:val="16"/>
        </w:rPr>
        <w:t>907</w:t>
      </w:r>
    </w:p>
    <w:p w14:paraId="3E87AA23" w14:textId="77777777" w:rsidR="00C1360C" w:rsidRDefault="00C1360C" w:rsidP="00C1360C">
      <w:pPr>
        <w:tabs>
          <w:tab w:val="left" w:pos="709"/>
        </w:tabs>
        <w:rPr>
          <w:rFonts w:ascii="Arial Narrow" w:hAnsi="Arial Narrow" w:cs="Arial"/>
          <w:b/>
          <w:sz w:val="16"/>
          <w:szCs w:val="16"/>
        </w:rPr>
      </w:pPr>
    </w:p>
    <w:p w14:paraId="7596CD83" w14:textId="77777777" w:rsidR="00C1360C" w:rsidRPr="00C1360C" w:rsidRDefault="00C1360C" w:rsidP="00C1360C">
      <w:pPr>
        <w:rPr>
          <w:rFonts w:ascii="Arial Narrow" w:hAnsi="Arial Narrow"/>
          <w:bCs/>
          <w:sz w:val="16"/>
          <w:szCs w:val="16"/>
          <w:lang w:eastAsia="es-MX"/>
        </w:rPr>
      </w:pPr>
      <w:r w:rsidRPr="00C1360C">
        <w:rPr>
          <w:rFonts w:ascii="Arial Narrow" w:hAnsi="Arial Narrow"/>
          <w:b/>
          <w:bCs/>
          <w:sz w:val="16"/>
          <w:szCs w:val="16"/>
          <w:lang w:eastAsia="es-MX"/>
        </w:rPr>
        <w:t xml:space="preserve">PRIMERO.- </w:t>
      </w:r>
      <w:r w:rsidRPr="00C1360C">
        <w:rPr>
          <w:rFonts w:ascii="Arial Narrow" w:hAnsi="Arial Narrow"/>
          <w:bCs/>
          <w:sz w:val="16"/>
          <w:szCs w:val="16"/>
          <w:lang w:eastAsia="es-MX"/>
        </w:rPr>
        <w:t>El presente Decreto entrará en vigor al día siguiente de su publicación en el Periódico Oficial del Gobierno del Estado.</w:t>
      </w:r>
    </w:p>
    <w:p w14:paraId="355721C3" w14:textId="77777777" w:rsidR="00C1360C" w:rsidRPr="00C1360C" w:rsidRDefault="00C1360C" w:rsidP="00C1360C">
      <w:pPr>
        <w:rPr>
          <w:rFonts w:ascii="Arial Narrow" w:hAnsi="Arial Narrow"/>
          <w:bCs/>
          <w:sz w:val="16"/>
          <w:szCs w:val="16"/>
          <w:lang w:eastAsia="es-MX"/>
        </w:rPr>
      </w:pPr>
    </w:p>
    <w:p w14:paraId="6AB70363" w14:textId="77777777" w:rsidR="00C1360C" w:rsidRPr="00C1360C" w:rsidRDefault="00C1360C" w:rsidP="00C1360C">
      <w:pPr>
        <w:rPr>
          <w:rFonts w:ascii="Arial Narrow" w:hAnsi="Arial Narrow"/>
          <w:bCs/>
          <w:sz w:val="16"/>
          <w:szCs w:val="16"/>
          <w:lang w:eastAsia="es-MX"/>
        </w:rPr>
      </w:pPr>
      <w:r w:rsidRPr="00C1360C">
        <w:rPr>
          <w:rFonts w:ascii="Arial Narrow" w:hAnsi="Arial Narrow"/>
          <w:b/>
          <w:bCs/>
          <w:sz w:val="16"/>
          <w:szCs w:val="16"/>
          <w:lang w:eastAsia="es-MX"/>
        </w:rPr>
        <w:t xml:space="preserve">SEGUNDO.- </w:t>
      </w:r>
      <w:r w:rsidRPr="00C1360C">
        <w:rPr>
          <w:rFonts w:ascii="Arial Narrow" w:hAnsi="Arial Narrow"/>
          <w:bCs/>
          <w:sz w:val="16"/>
          <w:szCs w:val="16"/>
          <w:lang w:eastAsia="es-MX"/>
        </w:rPr>
        <w:t>Se derogan todas las disposiciones que se opongan al presente Decreto.</w:t>
      </w:r>
    </w:p>
    <w:p w14:paraId="0A09ED19" w14:textId="77777777" w:rsidR="00C1360C" w:rsidRPr="00C1360C" w:rsidRDefault="00C1360C" w:rsidP="00C1360C">
      <w:pPr>
        <w:rPr>
          <w:rFonts w:ascii="Arial Narrow" w:hAnsi="Arial Narrow"/>
          <w:bCs/>
          <w:sz w:val="16"/>
          <w:szCs w:val="16"/>
          <w:lang w:eastAsia="es-MX"/>
        </w:rPr>
      </w:pPr>
    </w:p>
    <w:p w14:paraId="39D97C6C" w14:textId="77777777" w:rsidR="00C1360C" w:rsidRPr="00C1360C" w:rsidRDefault="00C1360C" w:rsidP="00C1360C">
      <w:pPr>
        <w:rPr>
          <w:rFonts w:ascii="Arial Narrow" w:hAnsi="Arial Narrow"/>
          <w:bCs/>
          <w:sz w:val="16"/>
          <w:szCs w:val="16"/>
          <w:lang w:eastAsia="es-MX"/>
        </w:rPr>
      </w:pPr>
      <w:r w:rsidRPr="00C1360C">
        <w:rPr>
          <w:rFonts w:ascii="Arial Narrow" w:hAnsi="Arial Narrow"/>
          <w:b/>
          <w:bCs/>
          <w:sz w:val="16"/>
          <w:szCs w:val="16"/>
          <w:lang w:eastAsia="es-MX"/>
        </w:rPr>
        <w:t xml:space="preserve">TERCERO.- </w:t>
      </w:r>
      <w:r w:rsidRPr="00C1360C">
        <w:rPr>
          <w:rFonts w:ascii="Arial Narrow" w:hAnsi="Arial Narrow"/>
          <w:bCs/>
          <w:sz w:val="16"/>
          <w:szCs w:val="16"/>
          <w:lang w:eastAsia="es-MX"/>
        </w:rPr>
        <w:t>Publíquese en el Periódico Oficial del Gobierno del Estado.</w:t>
      </w:r>
    </w:p>
    <w:p w14:paraId="678718BE" w14:textId="77777777" w:rsidR="00C1360C" w:rsidRPr="00C1360C" w:rsidRDefault="00C1360C" w:rsidP="00C1360C">
      <w:pPr>
        <w:rPr>
          <w:rFonts w:ascii="Arial Narrow" w:hAnsi="Arial Narrow"/>
          <w:bCs/>
          <w:sz w:val="16"/>
          <w:szCs w:val="16"/>
          <w:lang w:eastAsia="es-MX"/>
        </w:rPr>
      </w:pPr>
    </w:p>
    <w:p w14:paraId="44CD253D" w14:textId="77777777" w:rsidR="00C1360C" w:rsidRPr="00C1360C" w:rsidRDefault="00C1360C" w:rsidP="00C1360C">
      <w:pPr>
        <w:rPr>
          <w:rFonts w:ascii="Arial Narrow" w:hAnsi="Arial Narrow"/>
          <w:bCs/>
          <w:sz w:val="16"/>
          <w:szCs w:val="16"/>
          <w:lang w:eastAsia="es-MX"/>
        </w:rPr>
      </w:pPr>
      <w:r w:rsidRPr="00C1360C">
        <w:rPr>
          <w:rFonts w:ascii="Arial Narrow" w:hAnsi="Arial Narrow"/>
          <w:b/>
          <w:bCs/>
          <w:sz w:val="16"/>
          <w:szCs w:val="16"/>
          <w:lang w:eastAsia="es-MX"/>
        </w:rPr>
        <w:t xml:space="preserve">DADO </w:t>
      </w:r>
      <w:r w:rsidRPr="00C1360C">
        <w:rPr>
          <w:rFonts w:ascii="Arial Narrow" w:hAnsi="Arial Narrow"/>
          <w:bCs/>
          <w:sz w:val="16"/>
          <w:szCs w:val="16"/>
          <w:lang w:eastAsia="es-MX"/>
        </w:rPr>
        <w:t>en la Ciudad de Saltillo, Coahuila de Zaragoza, a los veintitrés días del mes de diciembre del año dos mil veinte.</w:t>
      </w:r>
    </w:p>
    <w:p w14:paraId="0D1A6470" w14:textId="77777777" w:rsidR="006807A0" w:rsidRPr="00C1360C" w:rsidRDefault="006807A0" w:rsidP="006807A0">
      <w:pPr>
        <w:rPr>
          <w:rFonts w:ascii="Arial Narrow" w:hAnsi="Arial Narrow"/>
          <w:bCs/>
          <w:sz w:val="16"/>
          <w:szCs w:val="16"/>
          <w:lang w:eastAsia="es-MX"/>
        </w:rPr>
      </w:pPr>
    </w:p>
    <w:p w14:paraId="488BD6E8" w14:textId="77777777" w:rsidR="006807A0" w:rsidRPr="00C1360C" w:rsidRDefault="006807A0" w:rsidP="00F64F62">
      <w:pPr>
        <w:rPr>
          <w:rFonts w:ascii="Arial Narrow" w:hAnsi="Arial Narrow"/>
          <w:b/>
          <w:bCs/>
          <w:sz w:val="16"/>
          <w:szCs w:val="16"/>
          <w:lang w:eastAsia="es-MX"/>
        </w:rPr>
      </w:pPr>
    </w:p>
    <w:sectPr w:rsidR="006807A0" w:rsidRPr="00C1360C" w:rsidSect="00820C89">
      <w:footerReference w:type="default" r:id="rId8"/>
      <w:pgSz w:w="12240" w:h="15840" w:code="1"/>
      <w:pgMar w:top="1418" w:right="1418" w:bottom="96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0977" w14:textId="77777777" w:rsidR="005D653D" w:rsidRDefault="005D653D" w:rsidP="00E9059E">
      <w:r>
        <w:separator/>
      </w:r>
    </w:p>
  </w:endnote>
  <w:endnote w:type="continuationSeparator" w:id="0">
    <w:p w14:paraId="252801EF" w14:textId="77777777" w:rsidR="005D653D" w:rsidRDefault="005D653D" w:rsidP="00E9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A00002EF" w:usb1="4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CBF9" w14:textId="77777777" w:rsidR="002648B8" w:rsidRPr="00353FCB" w:rsidRDefault="002648B8" w:rsidP="00353FCB">
    <w:pPr>
      <w:pStyle w:val="Piedepgina"/>
      <w:jc w:val="right"/>
      <w:rPr>
        <w:rFonts w:ascii="Arial Narrow" w:hAnsi="Arial Narrow"/>
        <w:sz w:val="18"/>
        <w:u w:val="single"/>
      </w:rPr>
    </w:pPr>
    <w:r w:rsidRPr="00353FCB">
      <w:rPr>
        <w:rFonts w:ascii="Arial Narrow" w:hAnsi="Arial Narrow"/>
        <w:sz w:val="18"/>
        <w:u w:val="single"/>
      </w:rPr>
      <w:fldChar w:fldCharType="begin"/>
    </w:r>
    <w:r w:rsidRPr="00353FCB">
      <w:rPr>
        <w:rFonts w:ascii="Arial Narrow" w:hAnsi="Arial Narrow"/>
        <w:sz w:val="18"/>
        <w:u w:val="single"/>
      </w:rPr>
      <w:instrText xml:space="preserve"> PAGE   \* MERGEFORMAT </w:instrText>
    </w:r>
    <w:r w:rsidRPr="00353FCB">
      <w:rPr>
        <w:rFonts w:ascii="Arial Narrow" w:hAnsi="Arial Narrow"/>
        <w:sz w:val="18"/>
        <w:u w:val="single"/>
      </w:rPr>
      <w:fldChar w:fldCharType="separate"/>
    </w:r>
    <w:r w:rsidR="00294B0A">
      <w:rPr>
        <w:rFonts w:ascii="Arial Narrow" w:hAnsi="Arial Narrow"/>
        <w:noProof/>
        <w:sz w:val="18"/>
        <w:u w:val="single"/>
      </w:rPr>
      <w:t>99</w:t>
    </w:r>
    <w:r w:rsidRPr="00353FCB">
      <w:rPr>
        <w:rFonts w:ascii="Arial Narrow" w:hAnsi="Arial Narrow"/>
        <w:sz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0614B" w14:textId="77777777" w:rsidR="005D653D" w:rsidRDefault="005D653D" w:rsidP="00E9059E">
      <w:r>
        <w:separator/>
      </w:r>
    </w:p>
  </w:footnote>
  <w:footnote w:type="continuationSeparator" w:id="0">
    <w:p w14:paraId="2EFB4EAC" w14:textId="77777777" w:rsidR="005D653D" w:rsidRDefault="005D653D" w:rsidP="00E9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6A8A23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90C3505"/>
    <w:multiLevelType w:val="singleLevel"/>
    <w:tmpl w:val="9B58006E"/>
    <w:lvl w:ilvl="0">
      <w:start w:val="1"/>
      <w:numFmt w:val="upperRoman"/>
      <w:lvlText w:val="%1.-"/>
      <w:lvlJc w:val="left"/>
      <w:pPr>
        <w:tabs>
          <w:tab w:val="num" w:pos="737"/>
        </w:tabs>
        <w:ind w:left="737" w:hanging="737"/>
      </w:pPr>
      <w:rPr>
        <w:rFonts w:ascii="Book Antiqua" w:hAnsi="Book Antiqua" w:hint="default"/>
        <w:b/>
        <w:i w:val="0"/>
        <w:sz w:val="28"/>
      </w:rPr>
    </w:lvl>
  </w:abstractNum>
  <w:abstractNum w:abstractNumId="2" w15:restartNumberingAfterBreak="0">
    <w:nsid w:val="0A3E1BDF"/>
    <w:multiLevelType w:val="hybridMultilevel"/>
    <w:tmpl w:val="591017CE"/>
    <w:lvl w:ilvl="0" w:tplc="A4C498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39A9C7"/>
    <w:multiLevelType w:val="hybridMultilevel"/>
    <w:tmpl w:val="FD4BB19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128B0F9B"/>
    <w:multiLevelType w:val="hybridMultilevel"/>
    <w:tmpl w:val="E50806CE"/>
    <w:lvl w:ilvl="0" w:tplc="8F7E70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7C2973"/>
    <w:multiLevelType w:val="hybridMultilevel"/>
    <w:tmpl w:val="3174A472"/>
    <w:lvl w:ilvl="0" w:tplc="086C92A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BF276A"/>
    <w:multiLevelType w:val="hybridMultilevel"/>
    <w:tmpl w:val="5CF0EADE"/>
    <w:lvl w:ilvl="0" w:tplc="A27CF5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F07797"/>
    <w:multiLevelType w:val="hybridMultilevel"/>
    <w:tmpl w:val="798EB072"/>
    <w:lvl w:ilvl="0" w:tplc="BBF0678A">
      <w:start w:val="1"/>
      <w:numFmt w:val="lowerLetter"/>
      <w:lvlText w:val="%1)"/>
      <w:lvlJc w:val="left"/>
      <w:pPr>
        <w:ind w:left="644" w:hanging="360"/>
      </w:pPr>
      <w:rPr>
        <w:rFonts w:hint="default"/>
        <w:b w:val="0"/>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31C75757"/>
    <w:multiLevelType w:val="hybridMultilevel"/>
    <w:tmpl w:val="D93C69F0"/>
    <w:lvl w:ilvl="0" w:tplc="09EACE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852FA1"/>
    <w:multiLevelType w:val="hybridMultilevel"/>
    <w:tmpl w:val="FD5E86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4C4BD6"/>
    <w:multiLevelType w:val="hybridMultilevel"/>
    <w:tmpl w:val="1C786738"/>
    <w:lvl w:ilvl="0" w:tplc="C276CE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A04B62"/>
    <w:multiLevelType w:val="hybridMultilevel"/>
    <w:tmpl w:val="94948E56"/>
    <w:lvl w:ilvl="0" w:tplc="1CAC4ED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2D6EB5"/>
    <w:multiLevelType w:val="hybridMultilevel"/>
    <w:tmpl w:val="D504BC94"/>
    <w:lvl w:ilvl="0" w:tplc="D39485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506EDF"/>
    <w:multiLevelType w:val="hybridMultilevel"/>
    <w:tmpl w:val="6666E35C"/>
    <w:lvl w:ilvl="0" w:tplc="20944D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2F862F9"/>
    <w:multiLevelType w:val="hybridMultilevel"/>
    <w:tmpl w:val="B0621486"/>
    <w:lvl w:ilvl="0" w:tplc="DE8EAF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6B195F"/>
    <w:multiLevelType w:val="singleLevel"/>
    <w:tmpl w:val="EE5012DA"/>
    <w:lvl w:ilvl="0">
      <w:start w:val="1"/>
      <w:numFmt w:val="decimal"/>
      <w:lvlText w:val="%1."/>
      <w:legacy w:legacy="1" w:legacySpace="0" w:legacyIndent="283"/>
      <w:lvlJc w:val="left"/>
      <w:pPr>
        <w:ind w:left="283" w:hanging="283"/>
      </w:pPr>
    </w:lvl>
  </w:abstractNum>
  <w:abstractNum w:abstractNumId="16" w15:restartNumberingAfterBreak="0">
    <w:nsid w:val="43D17DEA"/>
    <w:multiLevelType w:val="hybridMultilevel"/>
    <w:tmpl w:val="A71C79F4"/>
    <w:lvl w:ilvl="0" w:tplc="AA389764">
      <w:start w:val="1"/>
      <w:numFmt w:val="upperRoman"/>
      <w:lvlText w:val="%1."/>
      <w:lvlJc w:val="left"/>
      <w:pPr>
        <w:ind w:left="720" w:hanging="360"/>
      </w:pPr>
      <w:rPr>
        <w:rFonts w:ascii="Arial Narrow" w:hAnsi="Arial Narrow" w:cs="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FF4EF2"/>
    <w:multiLevelType w:val="hybridMultilevel"/>
    <w:tmpl w:val="1004D29C"/>
    <w:lvl w:ilvl="0" w:tplc="2246294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F5822C4"/>
    <w:multiLevelType w:val="hybridMultilevel"/>
    <w:tmpl w:val="192618AA"/>
    <w:lvl w:ilvl="0" w:tplc="B56ED55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4E507B"/>
    <w:multiLevelType w:val="hybridMultilevel"/>
    <w:tmpl w:val="A84CF89E"/>
    <w:lvl w:ilvl="0" w:tplc="B56ED55E">
      <w:start w:val="3"/>
      <w:numFmt w:val="upperRoman"/>
      <w:lvlText w:val="%1."/>
      <w:lvlJc w:val="left"/>
      <w:pPr>
        <w:ind w:left="720" w:hanging="72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9D751A7"/>
    <w:multiLevelType w:val="hybridMultilevel"/>
    <w:tmpl w:val="471C87D2"/>
    <w:lvl w:ilvl="0" w:tplc="2FA65F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DC47E6"/>
    <w:multiLevelType w:val="hybridMultilevel"/>
    <w:tmpl w:val="0410426A"/>
    <w:lvl w:ilvl="0" w:tplc="684CB636">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C46C9D"/>
    <w:multiLevelType w:val="hybridMultilevel"/>
    <w:tmpl w:val="AF829F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033B6C"/>
    <w:multiLevelType w:val="hybridMultilevel"/>
    <w:tmpl w:val="A2DEB5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965E85"/>
    <w:multiLevelType w:val="hybridMultilevel"/>
    <w:tmpl w:val="D5385E3E"/>
    <w:lvl w:ilvl="0" w:tplc="035670D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AE0675"/>
    <w:multiLevelType w:val="hybridMultilevel"/>
    <w:tmpl w:val="6F08EBB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F014271"/>
    <w:multiLevelType w:val="hybridMultilevel"/>
    <w:tmpl w:val="287C7A3E"/>
    <w:lvl w:ilvl="0" w:tplc="3B246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0201F0"/>
    <w:multiLevelType w:val="hybridMultilevel"/>
    <w:tmpl w:val="57B0822E"/>
    <w:lvl w:ilvl="0" w:tplc="AA389764">
      <w:start w:val="1"/>
      <w:numFmt w:val="upperRoman"/>
      <w:lvlText w:val="%1."/>
      <w:lvlJc w:val="left"/>
      <w:pPr>
        <w:ind w:left="1080" w:hanging="720"/>
      </w:pPr>
      <w:rPr>
        <w:rFonts w:ascii="Arial Narrow" w:hAnsi="Arial Narrow" w:cs="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6B97BCD"/>
    <w:multiLevelType w:val="hybridMultilevel"/>
    <w:tmpl w:val="54DA9F24"/>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8BC257D"/>
    <w:multiLevelType w:val="hybridMultilevel"/>
    <w:tmpl w:val="57B0822E"/>
    <w:lvl w:ilvl="0" w:tplc="AA389764">
      <w:start w:val="1"/>
      <w:numFmt w:val="upperRoman"/>
      <w:lvlText w:val="%1."/>
      <w:lvlJc w:val="left"/>
      <w:pPr>
        <w:ind w:left="1080" w:hanging="720"/>
      </w:pPr>
      <w:rPr>
        <w:rFonts w:ascii="Arial Narrow" w:hAnsi="Arial Narrow" w:cs="Arial Narro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DD779BE"/>
    <w:multiLevelType w:val="hybridMultilevel"/>
    <w:tmpl w:val="E41A7B82"/>
    <w:lvl w:ilvl="0" w:tplc="B8F87E3C">
      <w:start w:val="1"/>
      <w:numFmt w:val="upperRoman"/>
      <w:lvlText w:val="%1."/>
      <w:lvlJc w:val="left"/>
      <w:pPr>
        <w:ind w:left="1080" w:hanging="72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5"/>
  </w:num>
  <w:num w:numId="3">
    <w:abstractNumId w:val="0"/>
  </w:num>
  <w:num w:numId="4">
    <w:abstractNumId w:val="18"/>
  </w:num>
  <w:num w:numId="5">
    <w:abstractNumId w:val="10"/>
  </w:num>
  <w:num w:numId="6">
    <w:abstractNumId w:val="30"/>
  </w:num>
  <w:num w:numId="7">
    <w:abstractNumId w:val="27"/>
  </w:num>
  <w:num w:numId="8">
    <w:abstractNumId w:val="29"/>
  </w:num>
  <w:num w:numId="9">
    <w:abstractNumId w:val="26"/>
  </w:num>
  <w:num w:numId="10">
    <w:abstractNumId w:val="11"/>
  </w:num>
  <w:num w:numId="11">
    <w:abstractNumId w:val="2"/>
  </w:num>
  <w:num w:numId="12">
    <w:abstractNumId w:val="7"/>
  </w:num>
  <w:num w:numId="13">
    <w:abstractNumId w:val="3"/>
  </w:num>
  <w:num w:numId="14">
    <w:abstractNumId w:val="8"/>
  </w:num>
  <w:num w:numId="15">
    <w:abstractNumId w:val="17"/>
  </w:num>
  <w:num w:numId="16">
    <w:abstractNumId w:val="9"/>
  </w:num>
  <w:num w:numId="17">
    <w:abstractNumId w:val="23"/>
  </w:num>
  <w:num w:numId="18">
    <w:abstractNumId w:val="20"/>
  </w:num>
  <w:num w:numId="19">
    <w:abstractNumId w:val="25"/>
  </w:num>
  <w:num w:numId="20">
    <w:abstractNumId w:val="4"/>
  </w:num>
  <w:num w:numId="21">
    <w:abstractNumId w:val="24"/>
  </w:num>
  <w:num w:numId="22">
    <w:abstractNumId w:val="6"/>
  </w:num>
  <w:num w:numId="23">
    <w:abstractNumId w:val="5"/>
  </w:num>
  <w:num w:numId="24">
    <w:abstractNumId w:val="19"/>
  </w:num>
  <w:num w:numId="25">
    <w:abstractNumId w:val="28"/>
  </w:num>
  <w:num w:numId="26">
    <w:abstractNumId w:val="12"/>
  </w:num>
  <w:num w:numId="27">
    <w:abstractNumId w:val="21"/>
  </w:num>
  <w:num w:numId="28">
    <w:abstractNumId w:val="16"/>
  </w:num>
  <w:num w:numId="29">
    <w:abstractNumId w:val="13"/>
  </w:num>
  <w:num w:numId="30">
    <w:abstractNumId w:val="2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F19"/>
    <w:rsid w:val="00002BD8"/>
    <w:rsid w:val="00016E74"/>
    <w:rsid w:val="00017D32"/>
    <w:rsid w:val="0002073B"/>
    <w:rsid w:val="000409BC"/>
    <w:rsid w:val="0005128A"/>
    <w:rsid w:val="00063C78"/>
    <w:rsid w:val="0007214B"/>
    <w:rsid w:val="0007779A"/>
    <w:rsid w:val="000A3FBD"/>
    <w:rsid w:val="000A7172"/>
    <w:rsid w:val="000F0340"/>
    <w:rsid w:val="00141548"/>
    <w:rsid w:val="0015664B"/>
    <w:rsid w:val="00157007"/>
    <w:rsid w:val="001D2B03"/>
    <w:rsid w:val="001E0727"/>
    <w:rsid w:val="00250B90"/>
    <w:rsid w:val="00261FDA"/>
    <w:rsid w:val="002648B8"/>
    <w:rsid w:val="00275488"/>
    <w:rsid w:val="00294B0A"/>
    <w:rsid w:val="00305649"/>
    <w:rsid w:val="00314B72"/>
    <w:rsid w:val="00315E88"/>
    <w:rsid w:val="003176EC"/>
    <w:rsid w:val="00353720"/>
    <w:rsid w:val="00353FCB"/>
    <w:rsid w:val="0036574A"/>
    <w:rsid w:val="00377D25"/>
    <w:rsid w:val="003912B6"/>
    <w:rsid w:val="003E67A5"/>
    <w:rsid w:val="00413C7A"/>
    <w:rsid w:val="0042187C"/>
    <w:rsid w:val="00472D77"/>
    <w:rsid w:val="004A06E8"/>
    <w:rsid w:val="004D57B4"/>
    <w:rsid w:val="004F4DC8"/>
    <w:rsid w:val="004F57BA"/>
    <w:rsid w:val="00504614"/>
    <w:rsid w:val="0052071E"/>
    <w:rsid w:val="00521125"/>
    <w:rsid w:val="00525C65"/>
    <w:rsid w:val="00540493"/>
    <w:rsid w:val="00573032"/>
    <w:rsid w:val="005858AD"/>
    <w:rsid w:val="005A0FD0"/>
    <w:rsid w:val="005B3DC5"/>
    <w:rsid w:val="005D653D"/>
    <w:rsid w:val="00605214"/>
    <w:rsid w:val="00640697"/>
    <w:rsid w:val="006537DD"/>
    <w:rsid w:val="006805EB"/>
    <w:rsid w:val="006807A0"/>
    <w:rsid w:val="006E4A5C"/>
    <w:rsid w:val="00710B91"/>
    <w:rsid w:val="007146E0"/>
    <w:rsid w:val="00765B40"/>
    <w:rsid w:val="007A1575"/>
    <w:rsid w:val="007E3707"/>
    <w:rsid w:val="00806E25"/>
    <w:rsid w:val="00820C89"/>
    <w:rsid w:val="008417B4"/>
    <w:rsid w:val="008444BF"/>
    <w:rsid w:val="008531BB"/>
    <w:rsid w:val="00875F12"/>
    <w:rsid w:val="008A4C47"/>
    <w:rsid w:val="008B21F2"/>
    <w:rsid w:val="008E088C"/>
    <w:rsid w:val="008F66D3"/>
    <w:rsid w:val="009103A1"/>
    <w:rsid w:val="00911389"/>
    <w:rsid w:val="00961538"/>
    <w:rsid w:val="009A3F2E"/>
    <w:rsid w:val="009C52D8"/>
    <w:rsid w:val="009E5E38"/>
    <w:rsid w:val="009F0B1A"/>
    <w:rsid w:val="00A01254"/>
    <w:rsid w:val="00A152B7"/>
    <w:rsid w:val="00A7756D"/>
    <w:rsid w:val="00A9704E"/>
    <w:rsid w:val="00AB406A"/>
    <w:rsid w:val="00AB5E98"/>
    <w:rsid w:val="00AC56FE"/>
    <w:rsid w:val="00AD0B08"/>
    <w:rsid w:val="00AF12AE"/>
    <w:rsid w:val="00B13AF4"/>
    <w:rsid w:val="00B52F0F"/>
    <w:rsid w:val="00B579AD"/>
    <w:rsid w:val="00B65770"/>
    <w:rsid w:val="00B761D8"/>
    <w:rsid w:val="00B77EC8"/>
    <w:rsid w:val="00BA5A69"/>
    <w:rsid w:val="00BB7021"/>
    <w:rsid w:val="00BD3F8C"/>
    <w:rsid w:val="00BD509A"/>
    <w:rsid w:val="00BD7CAD"/>
    <w:rsid w:val="00C1360C"/>
    <w:rsid w:val="00C2691A"/>
    <w:rsid w:val="00C311CB"/>
    <w:rsid w:val="00CC11C3"/>
    <w:rsid w:val="00CE1B17"/>
    <w:rsid w:val="00CE4BC9"/>
    <w:rsid w:val="00D13E03"/>
    <w:rsid w:val="00D20426"/>
    <w:rsid w:val="00D22497"/>
    <w:rsid w:val="00D24F19"/>
    <w:rsid w:val="00D31A33"/>
    <w:rsid w:val="00D33549"/>
    <w:rsid w:val="00D41B59"/>
    <w:rsid w:val="00D440D1"/>
    <w:rsid w:val="00D67E0D"/>
    <w:rsid w:val="00D8188C"/>
    <w:rsid w:val="00D82471"/>
    <w:rsid w:val="00DA0DE6"/>
    <w:rsid w:val="00DA1B81"/>
    <w:rsid w:val="00DC41AD"/>
    <w:rsid w:val="00DD44BC"/>
    <w:rsid w:val="00E12354"/>
    <w:rsid w:val="00E21260"/>
    <w:rsid w:val="00E27E05"/>
    <w:rsid w:val="00E660A1"/>
    <w:rsid w:val="00E74FBA"/>
    <w:rsid w:val="00E85BC5"/>
    <w:rsid w:val="00E9059E"/>
    <w:rsid w:val="00EC0ED6"/>
    <w:rsid w:val="00EC6083"/>
    <w:rsid w:val="00ED75A4"/>
    <w:rsid w:val="00F03F1B"/>
    <w:rsid w:val="00F06590"/>
    <w:rsid w:val="00F32D30"/>
    <w:rsid w:val="00F36341"/>
    <w:rsid w:val="00F64F62"/>
    <w:rsid w:val="00FB71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2B220"/>
  <w15:chartTrackingRefBased/>
  <w15:docId w15:val="{B65757AC-E1BC-41B5-A6C0-C09DE65F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0F"/>
    <w:pPr>
      <w:jc w:val="both"/>
    </w:pPr>
    <w:rPr>
      <w:rFonts w:ascii="Arial" w:eastAsia="Times New Roman" w:hAnsi="Arial"/>
      <w:lang w:val="es-ES_tradnl" w:eastAsia="es-ES"/>
    </w:rPr>
  </w:style>
  <w:style w:type="paragraph" w:styleId="Ttulo1">
    <w:name w:val="heading 1"/>
    <w:basedOn w:val="Normal"/>
    <w:next w:val="Normal"/>
    <w:link w:val="Ttulo1Car"/>
    <w:qFormat/>
    <w:rsid w:val="00D24F19"/>
    <w:pPr>
      <w:keepNext/>
      <w:outlineLvl w:val="0"/>
    </w:pPr>
    <w:rPr>
      <w:b/>
      <w:sz w:val="22"/>
    </w:rPr>
  </w:style>
  <w:style w:type="paragraph" w:styleId="Ttulo2">
    <w:name w:val="heading 2"/>
    <w:basedOn w:val="Normal"/>
    <w:next w:val="Normal"/>
    <w:link w:val="Ttulo2Car"/>
    <w:qFormat/>
    <w:rsid w:val="00D24F19"/>
    <w:pPr>
      <w:keepNext/>
      <w:tabs>
        <w:tab w:val="left" w:pos="0"/>
      </w:tabs>
      <w:jc w:val="center"/>
      <w:outlineLvl w:val="1"/>
    </w:pPr>
    <w:rPr>
      <w:b/>
    </w:rPr>
  </w:style>
  <w:style w:type="paragraph" w:styleId="Ttulo3">
    <w:name w:val="heading 3"/>
    <w:basedOn w:val="Normal"/>
    <w:next w:val="Normal"/>
    <w:link w:val="Ttulo3Car"/>
    <w:qFormat/>
    <w:rsid w:val="00D24F19"/>
    <w:pPr>
      <w:keepNext/>
      <w:spacing w:line="360" w:lineRule="auto"/>
      <w:outlineLvl w:val="2"/>
    </w:pPr>
    <w:rPr>
      <w:b/>
      <w:sz w:val="36"/>
    </w:rPr>
  </w:style>
  <w:style w:type="paragraph" w:styleId="Ttulo4">
    <w:name w:val="heading 4"/>
    <w:basedOn w:val="Normal"/>
    <w:next w:val="Normal"/>
    <w:link w:val="Ttulo4Car"/>
    <w:qFormat/>
    <w:rsid w:val="00D24F19"/>
    <w:pPr>
      <w:keepNext/>
      <w:spacing w:line="360" w:lineRule="auto"/>
      <w:outlineLvl w:val="3"/>
    </w:pPr>
    <w:rPr>
      <w:b/>
      <w:sz w:val="36"/>
    </w:rPr>
  </w:style>
  <w:style w:type="paragraph" w:styleId="Ttulo5">
    <w:name w:val="heading 5"/>
    <w:basedOn w:val="Normal"/>
    <w:next w:val="Normal"/>
    <w:link w:val="Ttulo5Car"/>
    <w:qFormat/>
    <w:rsid w:val="00D24F19"/>
    <w:pPr>
      <w:keepNext/>
      <w:shd w:val="clear" w:color="FF00FF" w:fill="auto"/>
      <w:spacing w:line="360" w:lineRule="auto"/>
      <w:outlineLvl w:val="4"/>
    </w:pPr>
    <w:rPr>
      <w:b/>
      <w:sz w:val="36"/>
    </w:rPr>
  </w:style>
  <w:style w:type="paragraph" w:styleId="Ttulo6">
    <w:name w:val="heading 6"/>
    <w:basedOn w:val="Normal"/>
    <w:next w:val="Normal"/>
    <w:link w:val="Ttulo6Car"/>
    <w:qFormat/>
    <w:rsid w:val="00D24F19"/>
    <w:pPr>
      <w:keepNext/>
      <w:spacing w:line="360" w:lineRule="auto"/>
      <w:outlineLvl w:val="5"/>
    </w:pPr>
    <w:rPr>
      <w:b/>
      <w:sz w:val="36"/>
    </w:rPr>
  </w:style>
  <w:style w:type="paragraph" w:styleId="Ttulo7">
    <w:name w:val="heading 7"/>
    <w:basedOn w:val="Normal"/>
    <w:next w:val="Normal"/>
    <w:link w:val="Ttulo7Car"/>
    <w:qFormat/>
    <w:rsid w:val="00D24F19"/>
    <w:pPr>
      <w:keepNext/>
      <w:spacing w:line="360" w:lineRule="auto"/>
      <w:outlineLvl w:val="6"/>
    </w:pPr>
    <w:rPr>
      <w:b/>
      <w:sz w:val="36"/>
    </w:rPr>
  </w:style>
  <w:style w:type="paragraph" w:styleId="Ttulo8">
    <w:name w:val="heading 8"/>
    <w:basedOn w:val="Normal"/>
    <w:next w:val="Normal"/>
    <w:link w:val="Ttulo8Car"/>
    <w:qFormat/>
    <w:rsid w:val="00D24F19"/>
    <w:pPr>
      <w:keepNext/>
      <w:tabs>
        <w:tab w:val="left" w:pos="6237"/>
      </w:tabs>
      <w:spacing w:line="360" w:lineRule="auto"/>
      <w:outlineLvl w:val="7"/>
    </w:pPr>
    <w:rPr>
      <w:b/>
      <w:sz w:val="36"/>
    </w:rPr>
  </w:style>
  <w:style w:type="paragraph" w:styleId="Ttulo9">
    <w:name w:val="heading 9"/>
    <w:basedOn w:val="Normal"/>
    <w:next w:val="Normal"/>
    <w:link w:val="Ttulo9Car"/>
    <w:qFormat/>
    <w:rsid w:val="00D24F19"/>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24F19"/>
    <w:rPr>
      <w:rFonts w:ascii="Arial" w:eastAsia="Times New Roman" w:hAnsi="Arial" w:cs="Times New Roman"/>
      <w:b/>
      <w:szCs w:val="20"/>
      <w:lang w:val="es-ES_tradnl" w:eastAsia="es-ES"/>
    </w:rPr>
  </w:style>
  <w:style w:type="character" w:customStyle="1" w:styleId="Ttulo2Car">
    <w:name w:val="Título 2 Car"/>
    <w:link w:val="Ttulo2"/>
    <w:rsid w:val="00D24F19"/>
    <w:rPr>
      <w:rFonts w:ascii="Arial" w:eastAsia="Times New Roman" w:hAnsi="Arial" w:cs="Times New Roman"/>
      <w:b/>
      <w:sz w:val="20"/>
      <w:szCs w:val="20"/>
      <w:lang w:val="es-ES_tradnl" w:eastAsia="es-ES"/>
    </w:rPr>
  </w:style>
  <w:style w:type="character" w:customStyle="1" w:styleId="Ttulo3Car">
    <w:name w:val="Título 3 Car"/>
    <w:link w:val="Ttulo3"/>
    <w:rsid w:val="00D24F19"/>
    <w:rPr>
      <w:rFonts w:ascii="Arial" w:eastAsia="Times New Roman" w:hAnsi="Arial" w:cs="Times New Roman"/>
      <w:b/>
      <w:sz w:val="36"/>
      <w:szCs w:val="20"/>
      <w:lang w:val="es-ES_tradnl" w:eastAsia="es-ES"/>
    </w:rPr>
  </w:style>
  <w:style w:type="character" w:customStyle="1" w:styleId="Ttulo4Car">
    <w:name w:val="Título 4 Car"/>
    <w:link w:val="Ttulo4"/>
    <w:rsid w:val="00D24F19"/>
    <w:rPr>
      <w:rFonts w:ascii="Arial" w:eastAsia="Times New Roman" w:hAnsi="Arial" w:cs="Times New Roman"/>
      <w:b/>
      <w:sz w:val="36"/>
      <w:szCs w:val="20"/>
      <w:lang w:val="es-ES_tradnl" w:eastAsia="es-ES"/>
    </w:rPr>
  </w:style>
  <w:style w:type="character" w:customStyle="1" w:styleId="Ttulo5Car">
    <w:name w:val="Título 5 Car"/>
    <w:link w:val="Ttulo5"/>
    <w:rsid w:val="00D24F19"/>
    <w:rPr>
      <w:rFonts w:ascii="Arial" w:eastAsia="Times New Roman" w:hAnsi="Arial" w:cs="Times New Roman"/>
      <w:b/>
      <w:sz w:val="36"/>
      <w:szCs w:val="20"/>
      <w:shd w:val="clear" w:color="FF00FF" w:fill="auto"/>
      <w:lang w:val="es-ES_tradnl" w:eastAsia="es-ES"/>
    </w:rPr>
  </w:style>
  <w:style w:type="character" w:customStyle="1" w:styleId="Ttulo6Car">
    <w:name w:val="Título 6 Car"/>
    <w:link w:val="Ttulo6"/>
    <w:rsid w:val="00D24F19"/>
    <w:rPr>
      <w:rFonts w:ascii="Arial" w:eastAsia="Times New Roman" w:hAnsi="Arial" w:cs="Times New Roman"/>
      <w:b/>
      <w:sz w:val="36"/>
      <w:szCs w:val="20"/>
      <w:lang w:val="es-ES_tradnl" w:eastAsia="es-ES"/>
    </w:rPr>
  </w:style>
  <w:style w:type="character" w:customStyle="1" w:styleId="Ttulo7Car">
    <w:name w:val="Título 7 Car"/>
    <w:link w:val="Ttulo7"/>
    <w:rsid w:val="00D24F19"/>
    <w:rPr>
      <w:rFonts w:ascii="Arial" w:eastAsia="Times New Roman" w:hAnsi="Arial" w:cs="Times New Roman"/>
      <w:b/>
      <w:sz w:val="36"/>
      <w:szCs w:val="20"/>
      <w:lang w:val="es-ES_tradnl" w:eastAsia="es-ES"/>
    </w:rPr>
  </w:style>
  <w:style w:type="character" w:customStyle="1" w:styleId="Ttulo8Car">
    <w:name w:val="Título 8 Car"/>
    <w:link w:val="Ttulo8"/>
    <w:rsid w:val="00D24F19"/>
    <w:rPr>
      <w:rFonts w:ascii="Arial" w:eastAsia="Times New Roman" w:hAnsi="Arial" w:cs="Times New Roman"/>
      <w:b/>
      <w:sz w:val="36"/>
      <w:szCs w:val="20"/>
      <w:lang w:val="es-ES_tradnl" w:eastAsia="es-ES"/>
    </w:rPr>
  </w:style>
  <w:style w:type="character" w:customStyle="1" w:styleId="Ttulo9Car">
    <w:name w:val="Título 9 Car"/>
    <w:link w:val="Ttulo9"/>
    <w:rsid w:val="00D24F19"/>
    <w:rPr>
      <w:rFonts w:ascii="Arial" w:eastAsia="Times New Roman" w:hAnsi="Arial" w:cs="Times New Roman"/>
      <w:b/>
      <w:sz w:val="36"/>
      <w:szCs w:val="20"/>
      <w:lang w:val="es-ES_tradnl" w:eastAsia="es-ES"/>
    </w:rPr>
  </w:style>
  <w:style w:type="paragraph" w:styleId="Encabezado">
    <w:name w:val="header"/>
    <w:basedOn w:val="Normal"/>
    <w:link w:val="EncabezadoCar"/>
    <w:rsid w:val="00D24F19"/>
    <w:pPr>
      <w:tabs>
        <w:tab w:val="center" w:pos="4419"/>
        <w:tab w:val="right" w:pos="8838"/>
      </w:tabs>
    </w:pPr>
  </w:style>
  <w:style w:type="character" w:customStyle="1" w:styleId="EncabezadoCar">
    <w:name w:val="Encabezado Car"/>
    <w:link w:val="Encabezado"/>
    <w:rsid w:val="00D24F19"/>
    <w:rPr>
      <w:rFonts w:ascii="Arial" w:eastAsia="Times New Roman" w:hAnsi="Arial" w:cs="Times New Roman"/>
      <w:sz w:val="20"/>
      <w:szCs w:val="20"/>
      <w:lang w:val="es-ES_tradnl" w:eastAsia="es-ES"/>
    </w:rPr>
  </w:style>
  <w:style w:type="paragraph" w:styleId="Listaconvietas">
    <w:name w:val="List Bullet"/>
    <w:basedOn w:val="Normal"/>
    <w:autoRedefine/>
    <w:rsid w:val="00D24F19"/>
    <w:pPr>
      <w:numPr>
        <w:numId w:val="3"/>
      </w:numPr>
    </w:pPr>
    <w:rPr>
      <w:lang w:val="es-ES"/>
    </w:rPr>
  </w:style>
  <w:style w:type="paragraph" w:styleId="Piedepgina">
    <w:name w:val="footer"/>
    <w:basedOn w:val="Normal"/>
    <w:link w:val="PiedepginaCar"/>
    <w:uiPriority w:val="99"/>
    <w:rsid w:val="00D24F19"/>
    <w:pPr>
      <w:tabs>
        <w:tab w:val="center" w:pos="4419"/>
        <w:tab w:val="right" w:pos="8838"/>
      </w:tabs>
    </w:pPr>
  </w:style>
  <w:style w:type="character" w:customStyle="1" w:styleId="PiedepginaCar">
    <w:name w:val="Pie de página Car"/>
    <w:link w:val="Piedepgina"/>
    <w:uiPriority w:val="99"/>
    <w:rsid w:val="00D24F19"/>
    <w:rPr>
      <w:rFonts w:ascii="Arial" w:eastAsia="Times New Roman" w:hAnsi="Arial" w:cs="Times New Roman"/>
      <w:sz w:val="20"/>
      <w:szCs w:val="20"/>
      <w:lang w:val="es-ES_tradnl" w:eastAsia="es-ES"/>
    </w:rPr>
  </w:style>
  <w:style w:type="paragraph" w:styleId="Sangra2detindependiente">
    <w:name w:val="Body Text Indent 2"/>
    <w:basedOn w:val="Normal"/>
    <w:link w:val="Sangra2detindependienteCar"/>
    <w:rsid w:val="00D24F19"/>
    <w:pPr>
      <w:ind w:firstLine="1620"/>
    </w:pPr>
    <w:rPr>
      <w:rFonts w:cs="Arial"/>
      <w:szCs w:val="28"/>
    </w:rPr>
  </w:style>
  <w:style w:type="character" w:customStyle="1" w:styleId="Sangra2detindependienteCar">
    <w:name w:val="Sangría 2 de t. independiente Car"/>
    <w:link w:val="Sangra2detindependiente"/>
    <w:rsid w:val="00D24F19"/>
    <w:rPr>
      <w:rFonts w:ascii="Arial" w:eastAsia="Times New Roman" w:hAnsi="Arial" w:cs="Arial"/>
      <w:sz w:val="20"/>
      <w:szCs w:val="28"/>
      <w:lang w:val="es-ES_tradnl" w:eastAsia="es-ES"/>
    </w:rPr>
  </w:style>
  <w:style w:type="paragraph" w:styleId="Sangra3detindependiente">
    <w:name w:val="Body Text Indent 3"/>
    <w:basedOn w:val="Normal"/>
    <w:link w:val="Sangra3detindependienteCar"/>
    <w:rsid w:val="00D24F19"/>
    <w:pPr>
      <w:ind w:firstLine="2160"/>
    </w:pPr>
    <w:rPr>
      <w:sz w:val="28"/>
    </w:rPr>
  </w:style>
  <w:style w:type="character" w:customStyle="1" w:styleId="Sangra3detindependienteCar">
    <w:name w:val="Sangría 3 de t. independiente Car"/>
    <w:link w:val="Sangra3detindependiente"/>
    <w:rsid w:val="00D24F19"/>
    <w:rPr>
      <w:rFonts w:ascii="Arial" w:eastAsia="Times New Roman" w:hAnsi="Arial" w:cs="Times New Roman"/>
      <w:sz w:val="28"/>
      <w:szCs w:val="20"/>
      <w:lang w:val="es-ES_tradnl" w:eastAsia="es-ES"/>
    </w:rPr>
  </w:style>
  <w:style w:type="paragraph" w:styleId="Sangradetextonormal">
    <w:name w:val="Body Text Indent"/>
    <w:basedOn w:val="Normal"/>
    <w:link w:val="SangradetextonormalCar"/>
    <w:rsid w:val="00D24F19"/>
    <w:pPr>
      <w:spacing w:after="120"/>
      <w:ind w:left="283"/>
    </w:pPr>
  </w:style>
  <w:style w:type="character" w:customStyle="1" w:styleId="SangradetextonormalCar">
    <w:name w:val="Sangría de texto normal Car"/>
    <w:link w:val="Sangradetextonormal"/>
    <w:rsid w:val="00D24F19"/>
    <w:rPr>
      <w:rFonts w:ascii="Arial" w:eastAsia="Times New Roman" w:hAnsi="Arial" w:cs="Times New Roman"/>
      <w:sz w:val="20"/>
      <w:szCs w:val="20"/>
      <w:lang w:val="es-ES_tradnl" w:eastAsia="es-ES"/>
    </w:rPr>
  </w:style>
  <w:style w:type="paragraph" w:styleId="Textoindependiente">
    <w:name w:val="Body Text"/>
    <w:basedOn w:val="Normal"/>
    <w:link w:val="TextoindependienteCar"/>
    <w:rsid w:val="00D24F19"/>
    <w:rPr>
      <w:sz w:val="24"/>
    </w:rPr>
  </w:style>
  <w:style w:type="character" w:customStyle="1" w:styleId="TextoindependienteCar">
    <w:name w:val="Texto independiente Car"/>
    <w:link w:val="Textoindependiente"/>
    <w:rsid w:val="00D24F19"/>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D24F19"/>
    <w:rPr>
      <w:sz w:val="24"/>
    </w:rPr>
  </w:style>
  <w:style w:type="character" w:customStyle="1" w:styleId="Textoindependiente2Car">
    <w:name w:val="Texto independiente 2 Car"/>
    <w:link w:val="Textoindependiente2"/>
    <w:rsid w:val="00D24F19"/>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D24F19"/>
    <w:pPr>
      <w:jc w:val="center"/>
    </w:pPr>
    <w:rPr>
      <w:b/>
      <w:bCs/>
    </w:rPr>
  </w:style>
  <w:style w:type="character" w:customStyle="1" w:styleId="Textoindependiente3Car">
    <w:name w:val="Texto independiente 3 Car"/>
    <w:link w:val="Textoindependiente3"/>
    <w:rsid w:val="00D24F19"/>
    <w:rPr>
      <w:rFonts w:ascii="Arial" w:eastAsia="Times New Roman" w:hAnsi="Arial" w:cs="Times New Roman"/>
      <w:b/>
      <w:bCs/>
      <w:sz w:val="20"/>
      <w:szCs w:val="20"/>
      <w:lang w:val="es-ES_tradnl" w:eastAsia="es-ES"/>
    </w:rPr>
  </w:style>
  <w:style w:type="paragraph" w:styleId="Ttulo">
    <w:name w:val="Title"/>
    <w:basedOn w:val="Normal"/>
    <w:link w:val="TtuloCar"/>
    <w:qFormat/>
    <w:rsid w:val="00D24F19"/>
    <w:pPr>
      <w:jc w:val="center"/>
    </w:pPr>
    <w:rPr>
      <w:b/>
      <w:sz w:val="24"/>
    </w:rPr>
  </w:style>
  <w:style w:type="character" w:customStyle="1" w:styleId="TtuloCar">
    <w:name w:val="Título Car"/>
    <w:link w:val="Ttulo"/>
    <w:rsid w:val="00D24F19"/>
    <w:rPr>
      <w:rFonts w:ascii="Arial" w:eastAsia="Times New Roman" w:hAnsi="Arial" w:cs="Times New Roman"/>
      <w:b/>
      <w:sz w:val="24"/>
      <w:szCs w:val="20"/>
      <w:lang w:val="es-ES_tradnl" w:eastAsia="es-ES"/>
    </w:rPr>
  </w:style>
  <w:style w:type="paragraph" w:styleId="Prrafodelista">
    <w:name w:val="List Paragraph"/>
    <w:basedOn w:val="Normal"/>
    <w:uiPriority w:val="34"/>
    <w:qFormat/>
    <w:rsid w:val="000A3FBD"/>
    <w:pPr>
      <w:ind w:left="720"/>
      <w:contextualSpacing/>
    </w:pPr>
  </w:style>
  <w:style w:type="table" w:styleId="Tablaconcuadrcula">
    <w:name w:val="Table Grid"/>
    <w:basedOn w:val="Tablanormal"/>
    <w:uiPriority w:val="59"/>
    <w:rsid w:val="00DA0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EC6083"/>
    <w:rPr>
      <w:rFonts w:ascii="Consolas" w:hAnsi="Consolas"/>
      <w:sz w:val="21"/>
      <w:szCs w:val="21"/>
      <w:lang w:val="es-MX"/>
    </w:rPr>
  </w:style>
  <w:style w:type="character" w:customStyle="1" w:styleId="TextosinformatoCar">
    <w:name w:val="Texto sin formato Car"/>
    <w:link w:val="Textosinformato"/>
    <w:uiPriority w:val="99"/>
    <w:rsid w:val="00EC6083"/>
    <w:rPr>
      <w:rFonts w:ascii="Consolas" w:eastAsia="Times New Roman" w:hAnsi="Consolas"/>
      <w:sz w:val="21"/>
      <w:szCs w:val="2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C9C96-DF37-4891-8821-2A94F5C9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44483</Words>
  <Characters>244658</Characters>
  <Application>Microsoft Office Word</Application>
  <DocSecurity>0</DocSecurity>
  <Lines>2038</Lines>
  <Paragraphs>577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Legislativos</dc:creator>
  <cp:keywords/>
  <cp:lastModifiedBy>MUNICIPIO DE MUZQUIZ COAHUILA</cp:lastModifiedBy>
  <cp:revision>2</cp:revision>
  <cp:lastPrinted>2013-11-05T19:09:00Z</cp:lastPrinted>
  <dcterms:created xsi:type="dcterms:W3CDTF">2022-02-28T16:13:00Z</dcterms:created>
  <dcterms:modified xsi:type="dcterms:W3CDTF">2022-02-28T16:13:00Z</dcterms:modified>
</cp:coreProperties>
</file>