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11E" w:rsidRDefault="00D2511E"/>
    <w:p w:rsidR="001A7E35" w:rsidRDefault="001A7E35"/>
    <w:tbl>
      <w:tblPr>
        <w:tblpPr w:leftFromText="141" w:rightFromText="141" w:vertAnchor="text" w:tblpY="1"/>
        <w:tblOverlap w:val="neve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6693"/>
        <w:gridCol w:w="1243"/>
      </w:tblGrid>
      <w:tr w:rsidR="001A7E35" w:rsidTr="009E5A68">
        <w:trPr>
          <w:tblHeader/>
        </w:trPr>
        <w:tc>
          <w:tcPr>
            <w:tcW w:w="14846" w:type="dxa"/>
            <w:gridSpan w:val="3"/>
          </w:tcPr>
          <w:p w:rsidR="001A7E35" w:rsidRPr="00B43A68" w:rsidRDefault="001A7E35" w:rsidP="00C05521">
            <w:pPr>
              <w:pStyle w:val="Ttulo"/>
              <w:rPr>
                <w:rFonts w:cs="Arial"/>
                <w:sz w:val="22"/>
                <w:szCs w:val="22"/>
              </w:rPr>
            </w:pPr>
            <w:r w:rsidRPr="00B43A68">
              <w:rPr>
                <w:rFonts w:cs="Arial"/>
                <w:sz w:val="22"/>
                <w:szCs w:val="22"/>
              </w:rPr>
              <w:t>LEY DE INGRESOS DEL MUNICIPIO DE</w:t>
            </w:r>
            <w:r w:rsidR="00D462AD" w:rsidRPr="00B43A68">
              <w:rPr>
                <w:rFonts w:cs="Arial"/>
                <w:sz w:val="22"/>
                <w:szCs w:val="22"/>
              </w:rPr>
              <w:t xml:space="preserve"> </w:t>
            </w:r>
            <w:r w:rsidR="00485466" w:rsidRPr="00B43A68">
              <w:rPr>
                <w:rFonts w:cs="Arial"/>
                <w:sz w:val="22"/>
                <w:szCs w:val="22"/>
              </w:rPr>
              <w:t>MÚZQUIZ</w:t>
            </w:r>
            <w:r w:rsidR="00A33584" w:rsidRPr="00B43A68">
              <w:rPr>
                <w:rFonts w:cs="Arial"/>
                <w:sz w:val="22"/>
                <w:szCs w:val="22"/>
              </w:rPr>
              <w:t>,</w:t>
            </w:r>
            <w:r w:rsidR="00FC1AD8" w:rsidRPr="00B43A68">
              <w:rPr>
                <w:rFonts w:cs="Arial"/>
                <w:sz w:val="22"/>
                <w:szCs w:val="22"/>
              </w:rPr>
              <w:t xml:space="preserve"> </w:t>
            </w:r>
            <w:r w:rsidRPr="00B43A68">
              <w:rPr>
                <w:rFonts w:cs="Arial"/>
                <w:sz w:val="22"/>
                <w:szCs w:val="22"/>
              </w:rPr>
              <w:t>COAHUILA DE ZARAGOZA, PARA</w:t>
            </w:r>
            <w:r w:rsidR="007B4FE9" w:rsidRPr="00B43A68">
              <w:rPr>
                <w:rFonts w:cs="Arial"/>
                <w:sz w:val="22"/>
                <w:szCs w:val="22"/>
              </w:rPr>
              <w:t xml:space="preserve"> EL EJERCICIO FISCAL DEL AÑO 2020</w:t>
            </w:r>
          </w:p>
          <w:p w:rsidR="001A7E35" w:rsidRPr="00B43A68" w:rsidRDefault="001A7E35" w:rsidP="00C05521">
            <w:pPr>
              <w:jc w:val="center"/>
              <w:rPr>
                <w:rFonts w:ascii="Arial" w:hAnsi="Arial" w:cs="Arial"/>
                <w:b/>
                <w:bCs/>
                <w:sz w:val="22"/>
                <w:szCs w:val="22"/>
              </w:rPr>
            </w:pPr>
            <w:r w:rsidRPr="00B43A68">
              <w:rPr>
                <w:rFonts w:ascii="Arial" w:hAnsi="Arial" w:cs="Arial"/>
                <w:b/>
                <w:sz w:val="22"/>
                <w:szCs w:val="22"/>
                <w:lang w:val="es-MX"/>
              </w:rPr>
              <w:t>COMPARATIVO</w:t>
            </w:r>
          </w:p>
        </w:tc>
      </w:tr>
      <w:tr w:rsidR="001A7E35" w:rsidTr="009E5A68">
        <w:trPr>
          <w:tblHeader/>
        </w:trPr>
        <w:tc>
          <w:tcPr>
            <w:tcW w:w="6910" w:type="dxa"/>
          </w:tcPr>
          <w:p w:rsidR="001A7E35" w:rsidRPr="00B43A68" w:rsidRDefault="001A7E35" w:rsidP="007B4FE9">
            <w:pPr>
              <w:jc w:val="center"/>
              <w:rPr>
                <w:rFonts w:ascii="Arial" w:hAnsi="Arial" w:cs="Arial"/>
                <w:b/>
                <w:bCs/>
                <w:sz w:val="22"/>
                <w:szCs w:val="22"/>
              </w:rPr>
            </w:pPr>
            <w:r w:rsidRPr="00B43A68">
              <w:rPr>
                <w:rFonts w:ascii="Arial" w:hAnsi="Arial" w:cs="Arial"/>
                <w:b/>
                <w:bCs/>
                <w:sz w:val="22"/>
                <w:szCs w:val="22"/>
              </w:rPr>
              <w:t>LEY DE INGRESOS DEL AÑO 201</w:t>
            </w:r>
            <w:r w:rsidR="007B4FE9" w:rsidRPr="00B43A68">
              <w:rPr>
                <w:rFonts w:ascii="Arial" w:hAnsi="Arial" w:cs="Arial"/>
                <w:b/>
                <w:bCs/>
                <w:sz w:val="22"/>
                <w:szCs w:val="22"/>
              </w:rPr>
              <w:t>9</w:t>
            </w:r>
          </w:p>
        </w:tc>
        <w:tc>
          <w:tcPr>
            <w:tcW w:w="6693" w:type="dxa"/>
          </w:tcPr>
          <w:p w:rsidR="001A7E35" w:rsidRPr="00B43A68" w:rsidRDefault="001A7E35" w:rsidP="007B4FE9">
            <w:pPr>
              <w:jc w:val="center"/>
              <w:rPr>
                <w:rFonts w:ascii="Arial" w:hAnsi="Arial" w:cs="Arial"/>
                <w:b/>
                <w:bCs/>
                <w:sz w:val="22"/>
                <w:szCs w:val="22"/>
              </w:rPr>
            </w:pPr>
            <w:r w:rsidRPr="00B43A68">
              <w:rPr>
                <w:rFonts w:ascii="Arial" w:hAnsi="Arial" w:cs="Arial"/>
                <w:b/>
                <w:bCs/>
                <w:sz w:val="22"/>
                <w:szCs w:val="22"/>
              </w:rPr>
              <w:t>PROPUESTA LEY DE INGRESOS DEL AÑO 20</w:t>
            </w:r>
            <w:r w:rsidR="007B4FE9" w:rsidRPr="00B43A68">
              <w:rPr>
                <w:rFonts w:ascii="Arial" w:hAnsi="Arial" w:cs="Arial"/>
                <w:b/>
                <w:bCs/>
                <w:sz w:val="22"/>
                <w:szCs w:val="22"/>
              </w:rPr>
              <w:t>20</w:t>
            </w:r>
          </w:p>
        </w:tc>
        <w:tc>
          <w:tcPr>
            <w:tcW w:w="1243" w:type="dxa"/>
          </w:tcPr>
          <w:p w:rsidR="001A7E35" w:rsidRPr="00B43A68" w:rsidRDefault="001A7E35" w:rsidP="00C05521">
            <w:pPr>
              <w:jc w:val="both"/>
              <w:rPr>
                <w:rFonts w:ascii="Arial" w:hAnsi="Arial" w:cs="Arial"/>
                <w:b/>
                <w:bCs/>
                <w:sz w:val="22"/>
                <w:szCs w:val="22"/>
              </w:rPr>
            </w:pPr>
            <w:r w:rsidRPr="00B43A68">
              <w:rPr>
                <w:rFonts w:ascii="Arial" w:hAnsi="Arial" w:cs="Arial"/>
                <w:b/>
                <w:bCs/>
                <w:sz w:val="22"/>
                <w:szCs w:val="22"/>
              </w:rPr>
              <w:t>OBS.</w:t>
            </w:r>
          </w:p>
        </w:tc>
      </w:tr>
      <w:tr w:rsidR="001A7E35" w:rsidRPr="00B16132" w:rsidTr="009E5A68">
        <w:tc>
          <w:tcPr>
            <w:tcW w:w="6910" w:type="dxa"/>
          </w:tcPr>
          <w:p w:rsidR="00FC1AD8" w:rsidRDefault="00FC1AD8" w:rsidP="00FC1AD8">
            <w:pPr>
              <w:autoSpaceDE w:val="0"/>
              <w:autoSpaceDN w:val="0"/>
              <w:adjustRightInd w:val="0"/>
              <w:jc w:val="both"/>
              <w:rPr>
                <w:rFonts w:ascii="Arial" w:hAnsi="Arial" w:cs="Arial"/>
                <w:sz w:val="22"/>
                <w:szCs w:val="22"/>
              </w:rPr>
            </w:pPr>
          </w:p>
          <w:p w:rsidR="00974430" w:rsidRDefault="00974430" w:rsidP="00FC1AD8">
            <w:pPr>
              <w:autoSpaceDE w:val="0"/>
              <w:autoSpaceDN w:val="0"/>
              <w:adjustRightInd w:val="0"/>
              <w:jc w:val="both"/>
              <w:rPr>
                <w:rFonts w:ascii="Arial" w:hAnsi="Arial" w:cs="Arial"/>
                <w:sz w:val="22"/>
                <w:szCs w:val="22"/>
              </w:rPr>
            </w:pPr>
          </w:p>
          <w:p w:rsidR="00974430" w:rsidRDefault="00974430" w:rsidP="00FC1AD8">
            <w:pPr>
              <w:autoSpaceDE w:val="0"/>
              <w:autoSpaceDN w:val="0"/>
              <w:adjustRightInd w:val="0"/>
              <w:jc w:val="both"/>
              <w:rPr>
                <w:rFonts w:ascii="Arial" w:hAnsi="Arial" w:cs="Arial"/>
                <w:sz w:val="22"/>
                <w:szCs w:val="22"/>
              </w:rPr>
            </w:pPr>
          </w:p>
          <w:p w:rsidR="00974430" w:rsidRPr="00B43A68" w:rsidRDefault="00974430" w:rsidP="00FC1AD8">
            <w:pPr>
              <w:autoSpaceDE w:val="0"/>
              <w:autoSpaceDN w:val="0"/>
              <w:adjustRightInd w:val="0"/>
              <w:jc w:val="both"/>
              <w:rPr>
                <w:rFonts w:ascii="Arial" w:hAnsi="Arial" w:cs="Arial"/>
                <w:sz w:val="22"/>
                <w:szCs w:val="22"/>
              </w:rPr>
            </w:pPr>
          </w:p>
          <w:p w:rsidR="00B43A68" w:rsidRPr="00B43A68" w:rsidRDefault="00B43A68" w:rsidP="00B43A68">
            <w:pPr>
              <w:widowControl w:val="0"/>
              <w:jc w:val="both"/>
              <w:rPr>
                <w:rFonts w:ascii="Arial" w:hAnsi="Arial" w:cs="Arial"/>
                <w:b/>
                <w:snapToGrid w:val="0"/>
                <w:sz w:val="22"/>
                <w:szCs w:val="22"/>
                <w:lang w:val="es-ES_tradnl"/>
              </w:rPr>
            </w:pPr>
            <w:r w:rsidRPr="00B43A68">
              <w:rPr>
                <w:rFonts w:ascii="Arial" w:hAnsi="Arial" w:cs="Arial"/>
                <w:b/>
                <w:snapToGrid w:val="0"/>
                <w:sz w:val="22"/>
                <w:szCs w:val="22"/>
                <w:lang w:val="es-ES_tradnl"/>
              </w:rPr>
              <w:t xml:space="preserve">NÚMERO 160.- </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 xml:space="preserve">LEY DE INGRESOS DEL MUNICIPIO DE MÚZQUIZ, </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COAHUILA DE ZARAGOZA, PARA EL EJERCICIO FISCAL 2019</w:t>
            </w:r>
          </w:p>
          <w:p w:rsidR="00B43A68" w:rsidRPr="00B43A68" w:rsidRDefault="00B43A68" w:rsidP="00B43A68">
            <w:pPr>
              <w:tabs>
                <w:tab w:val="left" w:pos="2780"/>
              </w:tabs>
              <w:jc w:val="center"/>
              <w:rPr>
                <w:rFonts w:ascii="Arial" w:hAnsi="Arial" w:cs="Arial"/>
                <w:b/>
                <w:bCs/>
                <w:sz w:val="22"/>
                <w:szCs w:val="22"/>
              </w:rPr>
            </w:pPr>
          </w:p>
          <w:p w:rsidR="0004494F" w:rsidRDefault="0004494F" w:rsidP="00B43A68">
            <w:pPr>
              <w:tabs>
                <w:tab w:val="left" w:pos="2780"/>
              </w:tabs>
              <w:jc w:val="center"/>
              <w:rPr>
                <w:rFonts w:ascii="Arial" w:hAnsi="Arial" w:cs="Arial"/>
                <w:b/>
                <w:bCs/>
                <w:sz w:val="22"/>
                <w:szCs w:val="22"/>
              </w:rPr>
            </w:pPr>
          </w:p>
          <w:p w:rsidR="00974430" w:rsidRDefault="00974430"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TITULO PRIMERO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B43A68" w:rsidRDefault="00B43A68" w:rsidP="00B43A68">
            <w:pPr>
              <w:tabs>
                <w:tab w:val="left" w:pos="2780"/>
              </w:tabs>
              <w:jc w:val="both"/>
              <w:rPr>
                <w:rFonts w:ascii="Arial" w:hAnsi="Arial" w:cs="Arial"/>
                <w:b/>
                <w:bCs/>
                <w:sz w:val="22"/>
                <w:szCs w:val="22"/>
              </w:rPr>
            </w:pPr>
          </w:p>
          <w:p w:rsidR="00974430" w:rsidRPr="00B43A68" w:rsidRDefault="00974430" w:rsidP="00B43A68">
            <w:pPr>
              <w:tabs>
                <w:tab w:val="left" w:pos="2780"/>
              </w:tabs>
              <w:jc w:val="both"/>
              <w:rPr>
                <w:rFonts w:ascii="Arial" w:hAnsi="Arial" w:cs="Arial"/>
                <w:b/>
                <w:bCs/>
                <w:sz w:val="22"/>
                <w:szCs w:val="22"/>
              </w:rPr>
            </w:pPr>
          </w:p>
          <w:p w:rsidR="00B43A68" w:rsidRPr="00B43A68" w:rsidRDefault="00B43A68" w:rsidP="00B43A68">
            <w:pPr>
              <w:jc w:val="both"/>
              <w:rPr>
                <w:rFonts w:ascii="Arial" w:hAnsi="Arial" w:cs="Arial"/>
                <w:sz w:val="22"/>
                <w:szCs w:val="22"/>
              </w:rPr>
            </w:pPr>
            <w:r w:rsidRPr="00B43A68">
              <w:rPr>
                <w:rFonts w:ascii="Arial" w:hAnsi="Arial" w:cs="Arial"/>
                <w:b/>
                <w:sz w:val="22"/>
                <w:szCs w:val="22"/>
              </w:rPr>
              <w:t xml:space="preserve">ARTÍCULO 1.- </w:t>
            </w:r>
            <w:r w:rsidRPr="00B43A68">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Forman parte de los ingresos las contribuciones, productos y aprovechamientos causados en ejercicios anteriores, pendientes de liquidación o pago.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
                <w:bCs/>
                <w:sz w:val="22"/>
                <w:szCs w:val="22"/>
              </w:rPr>
            </w:pPr>
            <w:r w:rsidRPr="00B43A68">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2019, mismos que se integran en base a los conceptos señalados a continuación:</w:t>
            </w:r>
          </w:p>
          <w:p w:rsidR="00B43A68" w:rsidRPr="00B43A68" w:rsidRDefault="00B43A68" w:rsidP="00B43A68">
            <w:pPr>
              <w:tabs>
                <w:tab w:val="left" w:pos="278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7"/>
              <w:gridCol w:w="284"/>
              <w:gridCol w:w="443"/>
              <w:gridCol w:w="3755"/>
              <w:gridCol w:w="1678"/>
            </w:tblGrid>
            <w:tr w:rsidR="00B43A68" w:rsidRPr="00B43A68" w:rsidTr="003B3D2E">
              <w:trPr>
                <w:trHeight w:val="240"/>
              </w:trPr>
              <w:tc>
                <w:tcPr>
                  <w:tcW w:w="4959" w:type="dxa"/>
                  <w:gridSpan w:val="4"/>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lastRenderedPageBreak/>
                    <w:t>Presupuesto de Ingresos Contenido en la Ley de Ingresos 2019</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Múzquiz</w:t>
                  </w:r>
                </w:p>
              </w:tc>
            </w:tr>
            <w:tr w:rsidR="006B6CC6" w:rsidRPr="00B43A68" w:rsidTr="003B3D2E">
              <w:trPr>
                <w:trHeight w:val="240"/>
              </w:trPr>
              <w:tc>
                <w:tcPr>
                  <w:tcW w:w="4959" w:type="dxa"/>
                  <w:gridSpan w:val="4"/>
                  <w:shd w:val="clear" w:color="auto" w:fill="auto"/>
                  <w:vAlign w:val="center"/>
                </w:tcPr>
                <w:p w:rsidR="006B6CC6" w:rsidRPr="00B43A68"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auto" w:fill="auto"/>
                  <w:noWrap/>
                  <w:vAlign w:val="center"/>
                </w:tcPr>
                <w:p w:rsidR="006B6CC6" w:rsidRPr="00B43A68" w:rsidRDefault="006B6CC6" w:rsidP="00862482">
                  <w:pPr>
                    <w:framePr w:hSpace="141" w:wrap="around" w:vAnchor="text" w:hAnchor="text" w:y="1"/>
                    <w:tabs>
                      <w:tab w:val="left" w:pos="2780"/>
                    </w:tabs>
                    <w:suppressOverlap/>
                    <w:jc w:val="right"/>
                    <w:rPr>
                      <w:rFonts w:ascii="Arial" w:hAnsi="Arial" w:cs="Arial"/>
                      <w:b/>
                      <w:bCs/>
                      <w:sz w:val="22"/>
                      <w:szCs w:val="22"/>
                    </w:rPr>
                  </w:pPr>
                </w:p>
              </w:tc>
            </w:tr>
            <w:tr w:rsidR="006B6CC6" w:rsidRPr="00B43A68" w:rsidTr="003B3D2E">
              <w:trPr>
                <w:trHeight w:val="240"/>
              </w:trPr>
              <w:tc>
                <w:tcPr>
                  <w:tcW w:w="4959" w:type="dxa"/>
                  <w:gridSpan w:val="4"/>
                  <w:shd w:val="clear" w:color="auto" w:fill="auto"/>
                  <w:vAlign w:val="center"/>
                </w:tcPr>
                <w:p w:rsidR="006B6CC6"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auto" w:fill="auto"/>
                  <w:noWrap/>
                  <w:vAlign w:val="center"/>
                </w:tcPr>
                <w:p w:rsidR="006B6CC6" w:rsidRPr="00B43A68" w:rsidRDefault="006B6CC6" w:rsidP="00862482">
                  <w:pPr>
                    <w:framePr w:hSpace="141" w:wrap="around" w:vAnchor="text" w:hAnchor="text" w:y="1"/>
                    <w:tabs>
                      <w:tab w:val="left" w:pos="2780"/>
                    </w:tabs>
                    <w:suppressOverlap/>
                    <w:jc w:val="right"/>
                    <w:rPr>
                      <w:rFonts w:ascii="Arial" w:hAnsi="Arial" w:cs="Arial"/>
                      <w:b/>
                      <w:bCs/>
                      <w:sz w:val="22"/>
                      <w:szCs w:val="22"/>
                    </w:rPr>
                  </w:pPr>
                </w:p>
              </w:tc>
            </w:tr>
            <w:tr w:rsidR="00B43A68" w:rsidRPr="00B43A68" w:rsidTr="00974430">
              <w:trPr>
                <w:trHeight w:val="510"/>
              </w:trPr>
              <w:tc>
                <w:tcPr>
                  <w:tcW w:w="4959" w:type="dxa"/>
                  <w:gridSpan w:val="4"/>
                  <w:shd w:val="clear" w:color="000000" w:fill="000000"/>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roofErr w:type="gramStart"/>
                  <w:r w:rsidRPr="00B43A68">
                    <w:rPr>
                      <w:rFonts w:ascii="Arial" w:hAnsi="Arial" w:cs="Arial"/>
                      <w:b/>
                      <w:bCs/>
                      <w:sz w:val="22"/>
                      <w:szCs w:val="22"/>
                    </w:rPr>
                    <w:t>TOTAL</w:t>
                  </w:r>
                  <w:proofErr w:type="gramEnd"/>
                  <w:r w:rsidRPr="00B43A68">
                    <w:rPr>
                      <w:rFonts w:ascii="Arial" w:hAnsi="Arial" w:cs="Arial"/>
                      <w:b/>
                      <w:bCs/>
                      <w:sz w:val="22"/>
                      <w:szCs w:val="22"/>
                    </w:rPr>
                    <w:t xml:space="preserve"> DE INGRESOS</w:t>
                  </w:r>
                </w:p>
              </w:tc>
              <w:tc>
                <w:tcPr>
                  <w:tcW w:w="1678" w:type="dxa"/>
                  <w:shd w:val="clear" w:color="000000" w:fill="000000"/>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241,961,642.22</w:t>
                  </w:r>
                </w:p>
              </w:tc>
            </w:tr>
            <w:tr w:rsidR="00B43A68" w:rsidRPr="00B43A68" w:rsidTr="003B3D2E">
              <w:trPr>
                <w:trHeight w:val="278"/>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1</w:t>
                  </w:r>
                </w:p>
              </w:tc>
              <w:tc>
                <w:tcPr>
                  <w:tcW w:w="4482" w:type="dxa"/>
                  <w:gridSpan w:val="3"/>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Impuestos</w:t>
                  </w: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20,957,506.88</w:t>
                  </w:r>
                </w:p>
              </w:tc>
            </w:tr>
            <w:tr w:rsidR="006B6CC6" w:rsidRPr="00B43A68" w:rsidTr="006B6CC6">
              <w:trPr>
                <w:trHeight w:val="278"/>
              </w:trPr>
              <w:tc>
                <w:tcPr>
                  <w:tcW w:w="477" w:type="dxa"/>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4482" w:type="dxa"/>
                  <w:gridSpan w:val="3"/>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right"/>
                    <w:rPr>
                      <w:rFonts w:ascii="Arial" w:hAnsi="Arial" w:cs="Arial"/>
                      <w:b/>
                      <w:bCs/>
                      <w:sz w:val="22"/>
                      <w:szCs w:val="22"/>
                    </w:rPr>
                  </w:pPr>
                </w:p>
              </w:tc>
            </w:tr>
            <w:tr w:rsidR="006B6CC6" w:rsidRPr="00B43A68" w:rsidTr="006B6CC6">
              <w:trPr>
                <w:trHeight w:val="278"/>
              </w:trPr>
              <w:tc>
                <w:tcPr>
                  <w:tcW w:w="477" w:type="dxa"/>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4482" w:type="dxa"/>
                  <w:gridSpan w:val="3"/>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auto" w:fill="FFFFFF" w:themeFill="background1"/>
                  <w:noWrap/>
                  <w:vAlign w:val="center"/>
                </w:tcPr>
                <w:p w:rsidR="006B6CC6" w:rsidRPr="00B43A68" w:rsidRDefault="006B6CC6" w:rsidP="00862482">
                  <w:pPr>
                    <w:framePr w:hSpace="141" w:wrap="around" w:vAnchor="text" w:hAnchor="text" w:y="1"/>
                    <w:tabs>
                      <w:tab w:val="left" w:pos="2780"/>
                    </w:tabs>
                    <w:suppressOverlap/>
                    <w:jc w:val="right"/>
                    <w:rPr>
                      <w:rFonts w:ascii="Arial" w:hAnsi="Arial" w:cs="Arial"/>
                      <w:b/>
                      <w:bCs/>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Sobre el Patrimonio</w:t>
                  </w:r>
                </w:p>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6B6CC6" w:rsidRPr="00B43A68" w:rsidRDefault="006B6CC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20,020,000.00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Predial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13,750,000.00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Adquisición de Inmuebles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6,270,000.00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Plusvalía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sobre la producción, el consumo y las transacciones</w:t>
                  </w:r>
                </w:p>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6B6CC6" w:rsidRPr="00B43A68" w:rsidRDefault="006B6CC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sobre la producción, el consumo y las transacciones</w:t>
                  </w:r>
                </w:p>
                <w:p w:rsidR="00581788" w:rsidRDefault="00581788" w:rsidP="00862482">
                  <w:pPr>
                    <w:framePr w:hSpace="141" w:wrap="around" w:vAnchor="text" w:hAnchor="text" w:y="1"/>
                    <w:tabs>
                      <w:tab w:val="left" w:pos="2780"/>
                    </w:tabs>
                    <w:suppressOverlap/>
                    <w:jc w:val="both"/>
                    <w:rPr>
                      <w:rFonts w:ascii="Arial" w:hAnsi="Arial" w:cs="Arial"/>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al comercio exterior</w:t>
                  </w: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B6CC6" w:rsidRPr="00B43A68" w:rsidRDefault="006B6CC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F4836"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al comercio exterior</w:t>
                  </w:r>
                </w:p>
                <w:p w:rsidR="006F229E" w:rsidRPr="00B43A68" w:rsidRDefault="006F229E"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sobre Nóminas y Asimilables</w:t>
                  </w: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6B6CC6" w:rsidRPr="00B43A68" w:rsidRDefault="006B6CC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sobre Nóminas y Asimilables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6</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Ecológicos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Ecológicos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7</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Accesorios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319,770.00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Accesorios de Impuestos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319,770.00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8</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Impuestos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617,736.88</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el Ejercicio de Actividades Mercantiles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470,000.00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Prestación de Servicios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Espectáculos y Diversiones Públicas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147,736.88</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Enajenación de Bienes Muebles Usados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Loterías, Rifas y Sorteos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F4836" w:rsidRPr="00B43A68" w:rsidTr="003B3D2E">
              <w:trPr>
                <w:trHeight w:val="240"/>
              </w:trPr>
              <w:tc>
                <w:tcPr>
                  <w:tcW w:w="477"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BF4836" w:rsidRPr="00B43A68" w:rsidRDefault="00BF4836" w:rsidP="00862482">
                  <w:pPr>
                    <w:framePr w:hSpace="141" w:wrap="around" w:vAnchor="text" w:hAnchor="text" w:y="1"/>
                    <w:tabs>
                      <w:tab w:val="left" w:pos="2780"/>
                    </w:tabs>
                    <w:suppressOverlap/>
                    <w:jc w:val="right"/>
                    <w:rPr>
                      <w:rFonts w:ascii="Arial" w:hAnsi="Arial" w:cs="Arial"/>
                      <w:sz w:val="22"/>
                      <w:szCs w:val="22"/>
                    </w:rPr>
                  </w:pPr>
                </w:p>
              </w:tc>
            </w:tr>
            <w:tr w:rsidR="00BF4836" w:rsidRPr="00B43A68" w:rsidTr="003B3D2E">
              <w:trPr>
                <w:trHeight w:val="240"/>
              </w:trPr>
              <w:tc>
                <w:tcPr>
                  <w:tcW w:w="477"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BF4836" w:rsidRPr="00B43A68" w:rsidRDefault="00BF4836" w:rsidP="00862482">
                  <w:pPr>
                    <w:framePr w:hSpace="141" w:wrap="around" w:vAnchor="text" w:hAnchor="text" w:y="1"/>
                    <w:tabs>
                      <w:tab w:val="left" w:pos="2780"/>
                    </w:tabs>
                    <w:suppressOverlap/>
                    <w:jc w:val="right"/>
                    <w:rPr>
                      <w:rFonts w:ascii="Arial" w:hAnsi="Arial" w:cs="Arial"/>
                      <w:sz w:val="22"/>
                      <w:szCs w:val="22"/>
                    </w:rPr>
                  </w:pPr>
                </w:p>
              </w:tc>
            </w:tr>
            <w:tr w:rsidR="00BF4836" w:rsidRPr="00B43A68" w:rsidTr="003B3D2E">
              <w:trPr>
                <w:trHeight w:val="240"/>
              </w:trPr>
              <w:tc>
                <w:tcPr>
                  <w:tcW w:w="477"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BF4836"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BF4836" w:rsidRPr="00B43A68" w:rsidRDefault="00BF4836"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Impuestos no comprendidos en las fracciones de la Ley de Ingresos causadas en ejercicios fiscales anteriores pendientes de liquidación o pago</w:t>
                  </w:r>
                </w:p>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Predial de ejercicios anteriores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Impuesto sobre Adquisición de Inmuebles de ejercicios anteriores</w:t>
                  </w: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2</w:t>
                  </w:r>
                </w:p>
              </w:tc>
              <w:tc>
                <w:tcPr>
                  <w:tcW w:w="4482" w:type="dxa"/>
                  <w:gridSpan w:val="3"/>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Cuotas y Aportaciones de seguridad social</w:t>
                  </w: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Aportaciones para Fondos de Vivienda</w:t>
                  </w: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Aportaciones para Fondos de Vivienda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Cuotas para el Seguro Social</w:t>
                  </w: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Cuotas para el Seguro Social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Cuotas de Ahorro para el Retiro</w:t>
                  </w: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Cuotas de Ahorro para el Retiro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Otras Cuotas y Aportaciones para la seguridad social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Otras Cuotas y Aportaciones para la seguridad social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F57B6B" w:rsidRPr="00B43A68" w:rsidTr="003B3D2E">
              <w:trPr>
                <w:trHeight w:val="240"/>
              </w:trPr>
              <w:tc>
                <w:tcPr>
                  <w:tcW w:w="477" w:type="dxa"/>
                  <w:shd w:val="clear" w:color="auto" w:fill="auto"/>
                  <w:noWrap/>
                  <w:vAlign w:val="center"/>
                </w:tcPr>
                <w:p w:rsidR="00F57B6B" w:rsidRPr="00B43A68" w:rsidRDefault="00F57B6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F57B6B" w:rsidRPr="00B43A68" w:rsidRDefault="00F57B6B"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Accesorios</w:t>
                  </w:r>
                </w:p>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Accesorios</w:t>
                  </w:r>
                </w:p>
                <w:p w:rsidR="00BF4836" w:rsidRDefault="00BF4836" w:rsidP="00862482">
                  <w:pPr>
                    <w:framePr w:hSpace="141" w:wrap="around" w:vAnchor="text" w:hAnchor="text" w:y="1"/>
                    <w:tabs>
                      <w:tab w:val="left" w:pos="2780"/>
                    </w:tabs>
                    <w:suppressOverlap/>
                    <w:jc w:val="both"/>
                    <w:rPr>
                      <w:rFonts w:ascii="Arial" w:hAnsi="Arial" w:cs="Arial"/>
                      <w:sz w:val="22"/>
                      <w:szCs w:val="22"/>
                    </w:rPr>
                  </w:pPr>
                </w:p>
                <w:p w:rsidR="006F229E" w:rsidRDefault="006F229E"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3</w:t>
                  </w:r>
                </w:p>
              </w:tc>
              <w:tc>
                <w:tcPr>
                  <w:tcW w:w="4482" w:type="dxa"/>
                  <w:gridSpan w:val="3"/>
                  <w:shd w:val="clear" w:color="000000" w:fill="D8D8D8"/>
                  <w:noWrap/>
                  <w:vAlign w:val="center"/>
                  <w:hideMark/>
                </w:tcPr>
                <w:p w:rsid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Contribuciones de Mejoras</w:t>
                  </w:r>
                </w:p>
                <w:p w:rsidR="00133E8F" w:rsidRDefault="00133E8F" w:rsidP="00862482">
                  <w:pPr>
                    <w:framePr w:hSpace="141" w:wrap="around" w:vAnchor="text" w:hAnchor="text" w:y="1"/>
                    <w:tabs>
                      <w:tab w:val="left" w:pos="2780"/>
                    </w:tabs>
                    <w:suppressOverlap/>
                    <w:jc w:val="both"/>
                    <w:rPr>
                      <w:rFonts w:ascii="Arial" w:hAnsi="Arial" w:cs="Arial"/>
                      <w:b/>
                      <w:bCs/>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 xml:space="preserve">45,000.00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de Mejoras por Obras Públicas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45,000.00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Gasto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Obra Pública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Responsabilidad Objetiva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45,000.00 </w:t>
                  </w:r>
                </w:p>
              </w:tc>
            </w:tr>
            <w:tr w:rsidR="00B43A68" w:rsidRPr="00B43A68" w:rsidTr="003B3D2E">
              <w:trPr>
                <w:trHeight w:val="48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Mantenimiento, Mejoramiento y Equipamiento del Cuerpo de Bomberos de los Municipios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3755" w:type="dxa"/>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Mantenimiento y Conservación del Centro Histórico</w:t>
                  </w:r>
                </w:p>
                <w:p w:rsidR="00133E8F" w:rsidRDefault="00133E8F" w:rsidP="00862482">
                  <w:pPr>
                    <w:framePr w:hSpace="141" w:wrap="around" w:vAnchor="text" w:hAnchor="text" w:y="1"/>
                    <w:tabs>
                      <w:tab w:val="left" w:pos="2780"/>
                    </w:tabs>
                    <w:suppressOverlap/>
                    <w:jc w:val="both"/>
                    <w:rPr>
                      <w:rFonts w:ascii="Arial" w:hAnsi="Arial" w:cs="Arial"/>
                      <w:sz w:val="22"/>
                      <w:szCs w:val="22"/>
                    </w:rPr>
                  </w:pPr>
                </w:p>
                <w:p w:rsidR="00BF4836" w:rsidRPr="00B43A68" w:rsidRDefault="00BF4836"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6</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Contribución por Otros Servicios Municipales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682F2B" w:rsidRPr="00B43A68" w:rsidTr="003B3D2E">
              <w:trPr>
                <w:trHeight w:val="240"/>
              </w:trPr>
              <w:tc>
                <w:tcPr>
                  <w:tcW w:w="477"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b/>
                      <w:bCs/>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682F2B" w:rsidRPr="00B43A68" w:rsidTr="003B3D2E">
              <w:trPr>
                <w:trHeight w:val="240"/>
              </w:trPr>
              <w:tc>
                <w:tcPr>
                  <w:tcW w:w="477"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682F2B" w:rsidRPr="00B43A68" w:rsidTr="003B3D2E">
              <w:trPr>
                <w:trHeight w:val="240"/>
              </w:trPr>
              <w:tc>
                <w:tcPr>
                  <w:tcW w:w="477"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Contribuciones de Mejoras no comprendidas en las fracciones de la Ley de Ingresos causadas en ejercicios fiscales anteriores pendientes de liquidación o pago</w:t>
                  </w:r>
                </w:p>
                <w:p w:rsidR="00133E8F" w:rsidRDefault="00133E8F"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F57B6B">
              <w:trPr>
                <w:trHeight w:val="539"/>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vAlign w:val="center"/>
                  <w:hideMark/>
                </w:tcPr>
                <w:p w:rsidR="00682F2B"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Contribuciones de Mejoras no comprendidas en las fracciones de la Ley de Ingresos causadas en ejercicios fiscales anteriores pendientes de liquidación o pago</w:t>
                  </w:r>
                </w:p>
                <w:p w:rsidR="00133E8F" w:rsidRDefault="00133E8F" w:rsidP="00862482">
                  <w:pPr>
                    <w:framePr w:hSpace="141" w:wrap="around" w:vAnchor="text" w:hAnchor="text" w:y="1"/>
                    <w:tabs>
                      <w:tab w:val="left" w:pos="2780"/>
                    </w:tabs>
                    <w:suppressOverlap/>
                    <w:jc w:val="both"/>
                    <w:rPr>
                      <w:rFonts w:ascii="Arial" w:hAnsi="Arial" w:cs="Arial"/>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lastRenderedPageBreak/>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4</w:t>
                  </w:r>
                </w:p>
              </w:tc>
              <w:tc>
                <w:tcPr>
                  <w:tcW w:w="4482" w:type="dxa"/>
                  <w:gridSpan w:val="3"/>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Derechos</w:t>
                  </w: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24,255,370.34</w:t>
                  </w:r>
                </w:p>
              </w:tc>
            </w:tr>
            <w:tr w:rsidR="00B43A68" w:rsidRPr="00B43A68" w:rsidTr="003B3D2E">
              <w:trPr>
                <w:trHeight w:val="503"/>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por el Uso, Goce, Aprovechamiento o Explotación de Bienes de Dominio Público</w:t>
                  </w:r>
                </w:p>
                <w:p w:rsidR="002B4FC9" w:rsidRDefault="002B4FC9"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30,000.00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Arrastre y Almacenaje</w:t>
                  </w:r>
                </w:p>
                <w:p w:rsidR="002B4FC9" w:rsidRDefault="002B4FC9"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30,000.00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Provenientes de la Ocupación de las Vías Públicas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Provenientes del Uso de las Pensiones Municipales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Provenientes del Uso de Otros Bienes de Dominio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a los hidrocarburos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sz w:val="22"/>
                      <w:szCs w:val="22"/>
                    </w:rPr>
                  </w:pPr>
                  <w:r w:rsidRPr="00B43A68">
                    <w:rPr>
                      <w:rFonts w:ascii="Arial" w:hAnsi="Arial" w:cs="Arial"/>
                      <w:b/>
                      <w:sz w:val="22"/>
                      <w:szCs w:val="22"/>
                    </w:rPr>
                    <w:t>2,708,806.89</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a los hidrocarburos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2,708,806.89</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por Prestación de Servicios</w:t>
                  </w: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sz w:val="22"/>
                      <w:szCs w:val="22"/>
                    </w:rPr>
                  </w:pPr>
                  <w:r w:rsidRPr="00B43A68">
                    <w:rPr>
                      <w:rFonts w:ascii="Arial" w:hAnsi="Arial" w:cs="Arial"/>
                      <w:b/>
                      <w:sz w:val="22"/>
                      <w:szCs w:val="22"/>
                    </w:rPr>
                    <w:t>16,557,610.00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Agua Potable y Alcantarillado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6,583,500.00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Rastros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Alumbrado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9,600,000.00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en Mercados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Aseo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56,430.00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6</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Seguridad Pública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7</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en Panteones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67,925.00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8</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Tránsito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135,850.00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Previsión Social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10</w:t>
                  </w:r>
                </w:p>
              </w:tc>
              <w:tc>
                <w:tcPr>
                  <w:tcW w:w="3755" w:type="dxa"/>
                  <w:shd w:val="clear" w:color="auto" w:fill="auto"/>
                  <w:noWrap/>
                  <w:vAlign w:val="center"/>
                  <w:hideMark/>
                </w:tcPr>
                <w:p w:rsidR="00682F2B"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Protección Civil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113,905.00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de Saneamiento y Aguas Residuales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en Materia de Educación y Cultura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13</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Servicios</w:t>
                  </w: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Derechos</w:t>
                  </w:r>
                </w:p>
                <w:p w:rsidR="002B4FC9" w:rsidRPr="00B43A68" w:rsidRDefault="002B4FC9"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sz w:val="22"/>
                      <w:szCs w:val="22"/>
                    </w:rPr>
                  </w:pPr>
                  <w:r w:rsidRPr="00B43A68">
                    <w:rPr>
                      <w:rFonts w:ascii="Arial" w:hAnsi="Arial" w:cs="Arial"/>
                      <w:b/>
                      <w:sz w:val="22"/>
                      <w:szCs w:val="22"/>
                    </w:rPr>
                    <w:t>4,890,819.45</w:t>
                  </w:r>
                </w:p>
              </w:tc>
            </w:tr>
            <w:tr w:rsidR="00FD2AF5" w:rsidRPr="00B43A68" w:rsidTr="003B3D2E">
              <w:trPr>
                <w:trHeight w:val="240"/>
              </w:trPr>
              <w:tc>
                <w:tcPr>
                  <w:tcW w:w="477" w:type="dxa"/>
                  <w:shd w:val="clear" w:color="auto" w:fill="auto"/>
                  <w:noWrap/>
                  <w:vAlign w:val="center"/>
                </w:tcPr>
                <w:p w:rsidR="00FD2AF5" w:rsidRPr="00B43A68" w:rsidRDefault="00FD2AF5"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FD2AF5" w:rsidRPr="00B43A68" w:rsidRDefault="00FD2AF5" w:rsidP="00862482">
                  <w:pPr>
                    <w:framePr w:hSpace="141" w:wrap="around" w:vAnchor="text" w:hAnchor="text" w:y="1"/>
                    <w:tabs>
                      <w:tab w:val="left" w:pos="2780"/>
                    </w:tabs>
                    <w:suppressOverlap/>
                    <w:jc w:val="both"/>
                    <w:rPr>
                      <w:rFonts w:ascii="Arial" w:hAnsi="Arial" w:cs="Arial"/>
                      <w:sz w:val="22"/>
                      <w:szCs w:val="22"/>
                    </w:rPr>
                  </w:pPr>
                </w:p>
              </w:tc>
              <w:tc>
                <w:tcPr>
                  <w:tcW w:w="4198" w:type="dxa"/>
                  <w:gridSpan w:val="2"/>
                  <w:shd w:val="clear" w:color="auto" w:fill="auto"/>
                  <w:noWrap/>
                  <w:vAlign w:val="center"/>
                </w:tcPr>
                <w:p w:rsidR="00FD2AF5" w:rsidRPr="00B43A68" w:rsidRDefault="00FD2AF5"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FD2AF5" w:rsidRPr="00B43A68" w:rsidRDefault="00FD2AF5" w:rsidP="00862482">
                  <w:pPr>
                    <w:framePr w:hSpace="141" w:wrap="around" w:vAnchor="text" w:hAnchor="text" w:y="1"/>
                    <w:tabs>
                      <w:tab w:val="left" w:pos="2780"/>
                    </w:tabs>
                    <w:suppressOverlap/>
                    <w:jc w:val="right"/>
                    <w:rPr>
                      <w:rFonts w:ascii="Arial" w:hAnsi="Arial" w:cs="Arial"/>
                      <w:b/>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Expedición de Licencias para Construcción</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420,090.00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por Alineación de Predios y Asignación de Números Oficiales</w:t>
                  </w:r>
                </w:p>
                <w:p w:rsidR="002B4FC9" w:rsidRDefault="002B4FC9"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42,019.45</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Expedición de Licencias para Fraccionamientos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135,850.00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Licencias para Establecimientos que Expendan Bebidas Alcohólicas</w:t>
                  </w:r>
                </w:p>
                <w:p w:rsidR="006D1A0F" w:rsidRDefault="006D1A0F"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2,521,585.00</w:t>
                  </w:r>
                </w:p>
              </w:tc>
            </w:tr>
            <w:tr w:rsidR="00B43A68" w:rsidRPr="00B43A68" w:rsidTr="003B3D2E">
              <w:trPr>
                <w:trHeight w:val="48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Expedición de Licencias para la Colocación y Uso de Anuncios y Carteles Publicitarios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11,390.50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6</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Catastrales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1,362,784.50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7</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Servicios por Certificaciones y Legalizaciones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112,860.00</w:t>
                  </w:r>
                </w:p>
              </w:tc>
            </w:tr>
            <w:tr w:rsidR="00B43A68" w:rsidRPr="00B43A68" w:rsidTr="003B3D2E">
              <w:trPr>
                <w:trHeight w:val="48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8</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Expedición de Licencias, Permisos, Autorizaciones y Servicios de Control Ambiental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284,240.00</w:t>
                  </w:r>
                </w:p>
              </w:tc>
            </w:tr>
            <w:tr w:rsidR="00682F2B" w:rsidRPr="00B43A68" w:rsidTr="00682F2B">
              <w:trPr>
                <w:trHeight w:val="284"/>
              </w:trPr>
              <w:tc>
                <w:tcPr>
                  <w:tcW w:w="477"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682F2B" w:rsidRPr="00B43A68" w:rsidTr="00682F2B">
              <w:trPr>
                <w:trHeight w:val="284"/>
              </w:trPr>
              <w:tc>
                <w:tcPr>
                  <w:tcW w:w="477"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vAlign w:val="center"/>
                </w:tcPr>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4198" w:type="dxa"/>
                  <w:gridSpan w:val="2"/>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Accesorios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sz w:val="22"/>
                      <w:szCs w:val="22"/>
                    </w:rPr>
                  </w:pPr>
                  <w:r w:rsidRPr="00B43A68">
                    <w:rPr>
                      <w:rFonts w:ascii="Arial" w:hAnsi="Arial" w:cs="Arial"/>
                      <w:b/>
                      <w:sz w:val="22"/>
                      <w:szCs w:val="22"/>
                    </w:rPr>
                    <w:t>68,134.00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Recargos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68,134.00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no comprendidos en las fracciones de la Ley de Ingresos causadas en ejercicios fiscales anteriores pendientes de liquidación o pago</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D1A0F" w:rsidRDefault="006D1A0F"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Derechos causados en ejercicios fiscales anteriores</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D1A0F" w:rsidRDefault="006D1A0F"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5</w:t>
                  </w:r>
                </w:p>
              </w:tc>
              <w:tc>
                <w:tcPr>
                  <w:tcW w:w="4482" w:type="dxa"/>
                  <w:gridSpan w:val="3"/>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Productos</w:t>
                  </w: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130,205.00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Productos de Tipo Corriente</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130,205.00</w:t>
                  </w:r>
                </w:p>
              </w:tc>
            </w:tr>
            <w:tr w:rsidR="00B43A68" w:rsidRPr="00B43A68" w:rsidTr="003B3D2E">
              <w:trPr>
                <w:trHeight w:val="48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Provenientes de la Venta o Arrendamiento de Lotes y Gavetas de los Panteones Municipales</w:t>
                  </w:r>
                </w:p>
                <w:p w:rsidR="009E3231" w:rsidRDefault="009E3231"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113,905.00</w:t>
                  </w:r>
                </w:p>
              </w:tc>
            </w:tr>
            <w:tr w:rsidR="00B43A68" w:rsidRPr="00B43A68" w:rsidTr="003B3D2E">
              <w:trPr>
                <w:trHeight w:val="48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Provenientes del Arrendamiento de Locales Ubicados en los Mercados Municipales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Productos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16,300.00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Productos de capital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Productos de capital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Productos no comprendidos en las fracciones de la Ley de Ingresos causadas en ejercicios fiscales anteriores pendientes de liquidación o pago</w:t>
                  </w: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9E3231" w:rsidRDefault="009E3231" w:rsidP="00862482">
                  <w:pPr>
                    <w:framePr w:hSpace="141" w:wrap="around" w:vAnchor="text" w:hAnchor="text" w:y="1"/>
                    <w:tabs>
                      <w:tab w:val="left" w:pos="2780"/>
                    </w:tabs>
                    <w:suppressOverlap/>
                    <w:jc w:val="both"/>
                    <w:rPr>
                      <w:rFonts w:ascii="Arial" w:hAnsi="Arial" w:cs="Arial"/>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86"/>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Productos no comprendidos en las fracciones de la Ley de Ingresos causadas en ejercicios fiscales anteriores pendientes de liquidación o pago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6</w:t>
                  </w:r>
                </w:p>
              </w:tc>
              <w:tc>
                <w:tcPr>
                  <w:tcW w:w="4482" w:type="dxa"/>
                  <w:gridSpan w:val="3"/>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Aprovechamientos</w:t>
                  </w: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41,200,000.00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de Tipo Corriente</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1,200,000.00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por Transferencia</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Derivados de Sanciones</w:t>
                  </w:r>
                </w:p>
                <w:p w:rsidR="000C33D8" w:rsidRDefault="000C33D8"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1,200,000.00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Aprovechamientos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40,000,000.00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por Retenciones no Aplicadas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3755" w:type="dxa"/>
                  <w:shd w:val="clear" w:color="auto" w:fill="auto"/>
                  <w:noWrap/>
                  <w:vAlign w:val="bottom"/>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Devoluciones de impuestos estatales y/o federales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D0053B" w:rsidRPr="00B43A68" w:rsidTr="003B3D2E">
              <w:trPr>
                <w:trHeight w:val="240"/>
              </w:trPr>
              <w:tc>
                <w:tcPr>
                  <w:tcW w:w="477"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bottom"/>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D0053B" w:rsidRPr="00B43A68" w:rsidRDefault="00D0053B" w:rsidP="00862482">
                  <w:pPr>
                    <w:framePr w:hSpace="141" w:wrap="around" w:vAnchor="text" w:hAnchor="text" w:y="1"/>
                    <w:tabs>
                      <w:tab w:val="left" w:pos="2780"/>
                    </w:tabs>
                    <w:suppressOverlap/>
                    <w:jc w:val="right"/>
                    <w:rPr>
                      <w:rFonts w:ascii="Arial" w:hAnsi="Arial" w:cs="Arial"/>
                      <w:sz w:val="22"/>
                      <w:szCs w:val="22"/>
                    </w:rPr>
                  </w:pPr>
                </w:p>
              </w:tc>
            </w:tr>
            <w:tr w:rsidR="00D0053B" w:rsidRPr="00B43A68" w:rsidTr="003B3D2E">
              <w:trPr>
                <w:trHeight w:val="240"/>
              </w:trPr>
              <w:tc>
                <w:tcPr>
                  <w:tcW w:w="477"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bottom"/>
                </w:tcPr>
                <w:p w:rsidR="00D0053B" w:rsidRPr="00B43A68" w:rsidRDefault="00D0053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D0053B" w:rsidRPr="00B43A68" w:rsidRDefault="00D0053B"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de capital</w:t>
                  </w:r>
                </w:p>
                <w:p w:rsidR="000C33D8" w:rsidRDefault="000C33D8"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de capital</w:t>
                  </w:r>
                </w:p>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682F2B" w:rsidRPr="00B43A68" w:rsidTr="003B3D2E">
              <w:trPr>
                <w:trHeight w:val="240"/>
              </w:trPr>
              <w:tc>
                <w:tcPr>
                  <w:tcW w:w="477"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0C33D8" w:rsidRPr="00B43A68" w:rsidRDefault="000C33D8"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682F2B" w:rsidRPr="00B43A68" w:rsidTr="003B3D2E">
              <w:trPr>
                <w:trHeight w:val="240"/>
              </w:trPr>
              <w:tc>
                <w:tcPr>
                  <w:tcW w:w="477"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9</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no comprendidos en las fracciones de la Ley de Ingresos causadas en ejercicios fiscales anteriores pendientes de liquidación o pago</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C62D46" w:rsidRDefault="00C62D46"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Aprovechamientos no comprendidos en las fracciones de la Ley de Ingresos causadas en ejercicios fiscales anteriores pendientes de liquidación o pago</w:t>
                  </w:r>
                </w:p>
                <w:p w:rsidR="00C62D46" w:rsidRDefault="00C62D46"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7</w:t>
                  </w:r>
                </w:p>
              </w:tc>
              <w:tc>
                <w:tcPr>
                  <w:tcW w:w="4482" w:type="dxa"/>
                  <w:gridSpan w:val="3"/>
                  <w:shd w:val="clear" w:color="000000" w:fill="D8D8D8"/>
                  <w:noWrap/>
                  <w:vAlign w:val="center"/>
                  <w:hideMark/>
                </w:tcPr>
                <w:p w:rsid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Ingresos por Ventas de Bienes y Servicios</w:t>
                  </w:r>
                </w:p>
                <w:p w:rsidR="00C62D46" w:rsidRDefault="00C62D46" w:rsidP="00862482">
                  <w:pPr>
                    <w:framePr w:hSpace="141" w:wrap="around" w:vAnchor="text" w:hAnchor="text" w:y="1"/>
                    <w:tabs>
                      <w:tab w:val="left" w:pos="2780"/>
                    </w:tabs>
                    <w:suppressOverlap/>
                    <w:jc w:val="both"/>
                    <w:rPr>
                      <w:rFonts w:ascii="Arial" w:hAnsi="Arial" w:cs="Arial"/>
                      <w:b/>
                      <w:bCs/>
                      <w:sz w:val="22"/>
                      <w:szCs w:val="22"/>
                    </w:rPr>
                  </w:pPr>
                </w:p>
                <w:p w:rsidR="00682F2B" w:rsidRDefault="00682F2B" w:rsidP="00862482">
                  <w:pPr>
                    <w:framePr w:hSpace="141" w:wrap="around" w:vAnchor="text" w:hAnchor="text" w:y="1"/>
                    <w:tabs>
                      <w:tab w:val="left" w:pos="2780"/>
                    </w:tabs>
                    <w:suppressOverlap/>
                    <w:jc w:val="both"/>
                    <w:rPr>
                      <w:rFonts w:ascii="Arial" w:hAnsi="Arial" w:cs="Arial"/>
                      <w:b/>
                      <w:bCs/>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por Ventas de Bienes y Servicios de Organismos Descentralizados</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C62D46" w:rsidRDefault="00C62D46"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por Ventas de Bienes y Servicios de Organismos Descentralizados</w:t>
                  </w:r>
                </w:p>
                <w:p w:rsidR="00C62D46" w:rsidRDefault="00C62D46"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de operación de entidades paraestatales empresariales</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de operación de entidades paraestatales empresariales</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por ventas de bienes y servicios producidos en establecimientos del Gobierno Central</w:t>
                  </w: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lastRenderedPageBreak/>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Ingresos por ventas de bienes y servicios producidos en establecimientos del Gobierno Central</w:t>
                  </w: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682F2B" w:rsidRPr="00B43A68" w:rsidTr="003B3D2E">
              <w:trPr>
                <w:trHeight w:val="240"/>
              </w:trPr>
              <w:tc>
                <w:tcPr>
                  <w:tcW w:w="477"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682F2B" w:rsidRPr="00B43A68" w:rsidRDefault="00682F2B"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682F2B" w:rsidRDefault="00682F2B"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682F2B" w:rsidRPr="00B43A68" w:rsidRDefault="00682F2B"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8</w:t>
                  </w:r>
                </w:p>
              </w:tc>
              <w:tc>
                <w:tcPr>
                  <w:tcW w:w="4482" w:type="dxa"/>
                  <w:gridSpan w:val="3"/>
                  <w:shd w:val="clear" w:color="000000" w:fill="D8D8D8"/>
                  <w:noWrap/>
                  <w:vAlign w:val="center"/>
                  <w:hideMark/>
                </w:tcPr>
                <w:p w:rsid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Participaciones y Aportaciones</w:t>
                  </w: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155,265,560.00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Participaciones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80,265,560.00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ISR Participable</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  4,850,000.00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Otras Participaciones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75,415,560.00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Aportaciones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75,000,000.00</w:t>
                  </w:r>
                </w:p>
              </w:tc>
            </w:tr>
            <w:tr w:rsidR="007C5981" w:rsidRPr="00B43A68" w:rsidTr="003B3D2E">
              <w:trPr>
                <w:trHeight w:val="240"/>
              </w:trPr>
              <w:tc>
                <w:tcPr>
                  <w:tcW w:w="477" w:type="dxa"/>
                  <w:shd w:val="clear" w:color="auto" w:fill="auto"/>
                  <w:noWrap/>
                  <w:vAlign w:val="center"/>
                </w:tcPr>
                <w:p w:rsidR="007C5981" w:rsidRPr="00B43A68" w:rsidRDefault="007C5981"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7C5981" w:rsidRPr="00B43A68" w:rsidRDefault="007C5981" w:rsidP="00862482">
                  <w:pPr>
                    <w:framePr w:hSpace="141" w:wrap="around" w:vAnchor="text" w:hAnchor="text" w:y="1"/>
                    <w:tabs>
                      <w:tab w:val="left" w:pos="2780"/>
                    </w:tabs>
                    <w:suppressOverlap/>
                    <w:jc w:val="both"/>
                    <w:rPr>
                      <w:rFonts w:ascii="Arial" w:hAnsi="Arial" w:cs="Arial"/>
                      <w:sz w:val="22"/>
                      <w:szCs w:val="22"/>
                    </w:rPr>
                  </w:pPr>
                </w:p>
              </w:tc>
              <w:tc>
                <w:tcPr>
                  <w:tcW w:w="4198" w:type="dxa"/>
                  <w:gridSpan w:val="2"/>
                  <w:shd w:val="clear" w:color="auto" w:fill="auto"/>
                  <w:noWrap/>
                  <w:vAlign w:val="center"/>
                </w:tcPr>
                <w:p w:rsidR="007C5981" w:rsidRPr="00B43A68" w:rsidRDefault="007C5981"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7C5981" w:rsidRPr="00B43A68" w:rsidRDefault="007C5981"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FISM</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15,000,000.00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FORTAMUN</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60,000,000.00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Convenios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Convenios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33"/>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hideMark/>
                </w:tcPr>
                <w:p w:rsidR="00A02C40" w:rsidRDefault="00A02C40" w:rsidP="00862482">
                  <w:pPr>
                    <w:framePr w:hSpace="141" w:wrap="around" w:vAnchor="text" w:hAnchor="text" w:y="1"/>
                    <w:tabs>
                      <w:tab w:val="left" w:pos="2780"/>
                    </w:tabs>
                    <w:suppressOverlap/>
                    <w:jc w:val="both"/>
                    <w:rPr>
                      <w:rFonts w:ascii="Arial" w:hAnsi="Arial" w:cs="Arial"/>
                      <w:sz w:val="22"/>
                      <w:szCs w:val="22"/>
                    </w:rPr>
                  </w:pPr>
                </w:p>
                <w:p w:rsidR="00AA3E5F" w:rsidRDefault="00AA3E5F" w:rsidP="00862482">
                  <w:pPr>
                    <w:framePr w:hSpace="141" w:wrap="around" w:vAnchor="text" w:hAnchor="text" w:y="1"/>
                    <w:tabs>
                      <w:tab w:val="left" w:pos="2780"/>
                    </w:tabs>
                    <w:suppressOverlap/>
                    <w:jc w:val="both"/>
                    <w:rPr>
                      <w:rFonts w:ascii="Arial" w:hAnsi="Arial" w:cs="Arial"/>
                      <w:sz w:val="22"/>
                      <w:szCs w:val="22"/>
                    </w:rPr>
                  </w:pPr>
                </w:p>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p>
              </w:tc>
            </w:tr>
            <w:tr w:rsidR="00A02C40" w:rsidRPr="00B43A68" w:rsidTr="003B3D2E">
              <w:trPr>
                <w:trHeight w:val="233"/>
              </w:trPr>
              <w:tc>
                <w:tcPr>
                  <w:tcW w:w="477"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A02C40" w:rsidRDefault="00A02C40" w:rsidP="00862482">
                  <w:pPr>
                    <w:framePr w:hSpace="141" w:wrap="around" w:vAnchor="text" w:hAnchor="text" w:y="1"/>
                    <w:tabs>
                      <w:tab w:val="left" w:pos="2780"/>
                    </w:tabs>
                    <w:suppressOverlap/>
                    <w:jc w:val="both"/>
                    <w:rPr>
                      <w:rFonts w:ascii="Arial" w:hAnsi="Arial" w:cs="Arial"/>
                      <w:sz w:val="22"/>
                      <w:szCs w:val="22"/>
                    </w:rPr>
                  </w:pPr>
                </w:p>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A02C40" w:rsidRPr="00B43A68" w:rsidRDefault="00A02C40" w:rsidP="00862482">
                  <w:pPr>
                    <w:framePr w:hSpace="141" w:wrap="around" w:vAnchor="text" w:hAnchor="text" w:y="1"/>
                    <w:tabs>
                      <w:tab w:val="left" w:pos="2780"/>
                    </w:tabs>
                    <w:suppressOverlap/>
                    <w:jc w:val="right"/>
                    <w:rPr>
                      <w:rFonts w:ascii="Arial" w:hAnsi="Arial" w:cs="Arial"/>
                      <w:sz w:val="22"/>
                      <w:szCs w:val="22"/>
                    </w:rPr>
                  </w:pPr>
                </w:p>
              </w:tc>
            </w:tr>
            <w:tr w:rsidR="00A02C40" w:rsidRPr="00B43A68" w:rsidTr="003B3D2E">
              <w:trPr>
                <w:trHeight w:val="233"/>
              </w:trPr>
              <w:tc>
                <w:tcPr>
                  <w:tcW w:w="477"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A02C40" w:rsidRDefault="00A02C40" w:rsidP="00862482">
                  <w:pPr>
                    <w:framePr w:hSpace="141" w:wrap="around" w:vAnchor="text" w:hAnchor="text" w:y="1"/>
                    <w:tabs>
                      <w:tab w:val="left" w:pos="2780"/>
                    </w:tabs>
                    <w:suppressOverlap/>
                    <w:jc w:val="both"/>
                    <w:rPr>
                      <w:rFonts w:ascii="Arial" w:hAnsi="Arial" w:cs="Arial"/>
                      <w:sz w:val="22"/>
                      <w:szCs w:val="22"/>
                    </w:rPr>
                  </w:pPr>
                </w:p>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A02C40" w:rsidRPr="00B43A68" w:rsidRDefault="00A02C40" w:rsidP="00862482">
                  <w:pPr>
                    <w:framePr w:hSpace="141" w:wrap="around" w:vAnchor="text" w:hAnchor="text" w:y="1"/>
                    <w:tabs>
                      <w:tab w:val="left" w:pos="2780"/>
                    </w:tabs>
                    <w:suppressOverlap/>
                    <w:jc w:val="right"/>
                    <w:rPr>
                      <w:rFonts w:ascii="Arial" w:hAnsi="Arial" w:cs="Arial"/>
                      <w:sz w:val="22"/>
                      <w:szCs w:val="22"/>
                    </w:rPr>
                  </w:pPr>
                </w:p>
              </w:tc>
            </w:tr>
            <w:tr w:rsidR="00A02C40" w:rsidRPr="00B43A68" w:rsidTr="003B3D2E">
              <w:trPr>
                <w:trHeight w:val="233"/>
              </w:trPr>
              <w:tc>
                <w:tcPr>
                  <w:tcW w:w="477"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A02C40" w:rsidRPr="00B43A68" w:rsidRDefault="00A02C40" w:rsidP="00862482">
                  <w:pPr>
                    <w:framePr w:hSpace="141" w:wrap="around" w:vAnchor="text" w:hAnchor="text" w:y="1"/>
                    <w:tabs>
                      <w:tab w:val="left" w:pos="2780"/>
                    </w:tabs>
                    <w:suppressOverlap/>
                    <w:jc w:val="right"/>
                    <w:rPr>
                      <w:rFonts w:ascii="Arial" w:hAnsi="Arial" w:cs="Arial"/>
                      <w:sz w:val="22"/>
                      <w:szCs w:val="22"/>
                    </w:rPr>
                  </w:pPr>
                </w:p>
              </w:tc>
            </w:tr>
            <w:tr w:rsidR="00A02C40" w:rsidRPr="00B43A68" w:rsidTr="003B3D2E">
              <w:trPr>
                <w:trHeight w:val="233"/>
              </w:trPr>
              <w:tc>
                <w:tcPr>
                  <w:tcW w:w="477"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A02C40" w:rsidRPr="00B43A68" w:rsidRDefault="00A02C4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A02C40" w:rsidRPr="00B43A68" w:rsidRDefault="00A02C40"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9</w:t>
                  </w:r>
                </w:p>
              </w:tc>
              <w:tc>
                <w:tcPr>
                  <w:tcW w:w="4482" w:type="dxa"/>
                  <w:gridSpan w:val="3"/>
                  <w:shd w:val="clear" w:color="000000" w:fill="D8D8D8"/>
                  <w:noWrap/>
                  <w:vAlign w:val="center"/>
                  <w:hideMark/>
                </w:tcPr>
                <w:p w:rsid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Transferencias, Asignaciones, Subsidios y Otras Ayudas</w:t>
                  </w: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974430" w:rsidRDefault="00974430" w:rsidP="00862482">
                  <w:pPr>
                    <w:framePr w:hSpace="141" w:wrap="around" w:vAnchor="text" w:hAnchor="text" w:y="1"/>
                    <w:tabs>
                      <w:tab w:val="left" w:pos="2780"/>
                    </w:tabs>
                    <w:suppressOverlap/>
                    <w:jc w:val="both"/>
                    <w:rPr>
                      <w:rFonts w:ascii="Arial" w:hAnsi="Arial" w:cs="Arial"/>
                      <w:b/>
                      <w:bCs/>
                      <w:sz w:val="22"/>
                      <w:szCs w:val="22"/>
                    </w:rPr>
                  </w:pPr>
                </w:p>
                <w:p w:rsidR="00AA3E5F" w:rsidRDefault="00AA3E5F" w:rsidP="00862482">
                  <w:pPr>
                    <w:framePr w:hSpace="141" w:wrap="around" w:vAnchor="text" w:hAnchor="text" w:y="1"/>
                    <w:tabs>
                      <w:tab w:val="left" w:pos="2780"/>
                    </w:tabs>
                    <w:suppressOverlap/>
                    <w:jc w:val="both"/>
                    <w:rPr>
                      <w:rFonts w:ascii="Arial" w:hAnsi="Arial" w:cs="Arial"/>
                      <w:b/>
                      <w:bCs/>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108,000.00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Internas y Asignaciones al Sector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Internas y Asignaciones al Sector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al Resto del Sector Público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Otorgadas al Municipio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3</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Subsidios y Subvenciones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Otros Subsidios Federales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0.00</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SUBSEMUN</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4</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Ayudas sociales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108,000.00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Donativos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108,000.00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5</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Pensiones y Jubilaciones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Pensiones y Jubilaciones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6</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a Fideicomisos, mandatos y análogos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Transferencias a Fideicomisos, mandatos y análogos</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hideMark/>
                </w:tcPr>
                <w:p w:rsidR="00B43A68" w:rsidRDefault="00B43A68"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F502F6" w:rsidRDefault="00F502F6" w:rsidP="00862482">
                  <w:pPr>
                    <w:framePr w:hSpace="141" w:wrap="around" w:vAnchor="text" w:hAnchor="text" w:y="1"/>
                    <w:tabs>
                      <w:tab w:val="left" w:pos="2780"/>
                    </w:tabs>
                    <w:suppressOverlap/>
                    <w:jc w:val="both"/>
                    <w:rPr>
                      <w:rFonts w:ascii="Arial" w:hAnsi="Arial" w:cs="Arial"/>
                      <w:sz w:val="22"/>
                      <w:szCs w:val="22"/>
                    </w:rPr>
                  </w:pPr>
                </w:p>
                <w:p w:rsidR="00F502F6" w:rsidRDefault="00F502F6" w:rsidP="00862482">
                  <w:pPr>
                    <w:framePr w:hSpace="141" w:wrap="around" w:vAnchor="text" w:hAnchor="text" w:y="1"/>
                    <w:tabs>
                      <w:tab w:val="left" w:pos="2780"/>
                    </w:tabs>
                    <w:suppressOverlap/>
                    <w:jc w:val="both"/>
                    <w:rPr>
                      <w:rFonts w:ascii="Arial" w:hAnsi="Arial" w:cs="Arial"/>
                      <w:sz w:val="22"/>
                      <w:szCs w:val="22"/>
                    </w:rPr>
                  </w:pPr>
                </w:p>
                <w:p w:rsidR="00F57B6B" w:rsidRPr="00B43A68" w:rsidRDefault="00F57B6B"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Default="00974430" w:rsidP="00862482">
                  <w:pPr>
                    <w:framePr w:hSpace="141" w:wrap="around" w:vAnchor="text" w:hAnchor="text" w:y="1"/>
                    <w:tabs>
                      <w:tab w:val="left" w:pos="2780"/>
                    </w:tabs>
                    <w:suppressOverlap/>
                    <w:jc w:val="both"/>
                    <w:rPr>
                      <w:rFonts w:ascii="Arial" w:hAnsi="Arial" w:cs="Arial"/>
                      <w:sz w:val="22"/>
                      <w:szCs w:val="22"/>
                    </w:rPr>
                  </w:pPr>
                </w:p>
                <w:p w:rsidR="00F57B6B" w:rsidRDefault="00F57B6B" w:rsidP="00862482">
                  <w:pPr>
                    <w:framePr w:hSpace="141" w:wrap="around" w:vAnchor="text" w:hAnchor="text" w:y="1"/>
                    <w:tabs>
                      <w:tab w:val="left" w:pos="2780"/>
                    </w:tabs>
                    <w:suppressOverlap/>
                    <w:jc w:val="both"/>
                    <w:rPr>
                      <w:rFonts w:ascii="Arial" w:hAnsi="Arial" w:cs="Arial"/>
                      <w:sz w:val="22"/>
                      <w:szCs w:val="22"/>
                    </w:rPr>
                  </w:pPr>
                </w:p>
                <w:p w:rsidR="00974430"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B43A68" w:rsidRPr="00B43A68" w:rsidTr="003B3D2E">
              <w:trPr>
                <w:trHeight w:val="240"/>
              </w:trPr>
              <w:tc>
                <w:tcPr>
                  <w:tcW w:w="477"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10</w:t>
                  </w:r>
                </w:p>
              </w:tc>
              <w:tc>
                <w:tcPr>
                  <w:tcW w:w="4482" w:type="dxa"/>
                  <w:gridSpan w:val="3"/>
                  <w:shd w:val="clear" w:color="000000" w:fill="D8D8D8"/>
                  <w:noWrap/>
                  <w:vAlign w:val="center"/>
                  <w:hideMark/>
                </w:tcPr>
                <w:p w:rsidR="00B43A68" w:rsidRDefault="00B43A68" w:rsidP="00862482">
                  <w:pPr>
                    <w:framePr w:hSpace="141" w:wrap="around" w:vAnchor="text" w:hAnchor="text" w:y="1"/>
                    <w:tabs>
                      <w:tab w:val="left" w:pos="2780"/>
                    </w:tabs>
                    <w:suppressOverlap/>
                    <w:jc w:val="both"/>
                    <w:rPr>
                      <w:rFonts w:ascii="Arial" w:hAnsi="Arial" w:cs="Arial"/>
                      <w:b/>
                      <w:bCs/>
                      <w:sz w:val="22"/>
                      <w:szCs w:val="22"/>
                    </w:rPr>
                  </w:pPr>
                  <w:r w:rsidRPr="00B43A68">
                    <w:rPr>
                      <w:rFonts w:ascii="Arial" w:hAnsi="Arial" w:cs="Arial"/>
                      <w:b/>
                      <w:bCs/>
                      <w:sz w:val="22"/>
                      <w:szCs w:val="22"/>
                    </w:rPr>
                    <w:t>Ingresos Derivados de Financiamientos</w:t>
                  </w:r>
                </w:p>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1678" w:type="dxa"/>
                  <w:shd w:val="clear" w:color="000000" w:fill="D8D8D8"/>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b/>
                      <w:bCs/>
                      <w:sz w:val="22"/>
                      <w:szCs w:val="22"/>
                    </w:rPr>
                  </w:pPr>
                  <w:r w:rsidRPr="00B43A68">
                    <w:rPr>
                      <w:rFonts w:ascii="Arial" w:hAnsi="Arial" w:cs="Arial"/>
                      <w:b/>
                      <w:bCs/>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Endeudamiento Interno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Deuda Pública Municipal</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2</w:t>
                  </w:r>
                </w:p>
              </w:tc>
              <w:tc>
                <w:tcPr>
                  <w:tcW w:w="4198" w:type="dxa"/>
                  <w:gridSpan w:val="2"/>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Endeudamiento externo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B43A68" w:rsidRPr="00B43A68" w:rsidTr="003B3D2E">
              <w:trPr>
                <w:trHeight w:val="240"/>
              </w:trPr>
              <w:tc>
                <w:tcPr>
                  <w:tcW w:w="477"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1</w:t>
                  </w:r>
                </w:p>
              </w:tc>
              <w:tc>
                <w:tcPr>
                  <w:tcW w:w="3755"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Endeudamiento externo</w:t>
                  </w:r>
                </w:p>
              </w:tc>
              <w:tc>
                <w:tcPr>
                  <w:tcW w:w="1678" w:type="dxa"/>
                  <w:shd w:val="clear" w:color="auto" w:fill="auto"/>
                  <w:noWrap/>
                  <w:vAlign w:val="center"/>
                  <w:hideMark/>
                </w:tcPr>
                <w:p w:rsidR="00B43A68" w:rsidRPr="00B43A68" w:rsidRDefault="00B43A68" w:rsidP="00862482">
                  <w:pPr>
                    <w:framePr w:hSpace="141" w:wrap="around" w:vAnchor="text" w:hAnchor="text" w:y="1"/>
                    <w:tabs>
                      <w:tab w:val="left" w:pos="2780"/>
                    </w:tabs>
                    <w:suppressOverlap/>
                    <w:jc w:val="right"/>
                    <w:rPr>
                      <w:rFonts w:ascii="Arial" w:hAnsi="Arial" w:cs="Arial"/>
                      <w:sz w:val="22"/>
                      <w:szCs w:val="22"/>
                    </w:rPr>
                  </w:pPr>
                  <w:r w:rsidRPr="00B43A68">
                    <w:rPr>
                      <w:rFonts w:ascii="Arial" w:hAnsi="Arial" w:cs="Arial"/>
                      <w:sz w:val="22"/>
                      <w:szCs w:val="22"/>
                    </w:rPr>
                    <w:t xml:space="preserve">0.00 </w:t>
                  </w: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r w:rsidR="00974430" w:rsidRPr="00B43A68" w:rsidTr="003B3D2E">
              <w:trPr>
                <w:trHeight w:val="240"/>
              </w:trPr>
              <w:tc>
                <w:tcPr>
                  <w:tcW w:w="477"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b/>
                      <w:bCs/>
                      <w:sz w:val="22"/>
                      <w:szCs w:val="22"/>
                    </w:rPr>
                  </w:pPr>
                </w:p>
              </w:tc>
              <w:tc>
                <w:tcPr>
                  <w:tcW w:w="284"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443"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3755" w:type="dxa"/>
                  <w:shd w:val="clear" w:color="auto" w:fill="auto"/>
                  <w:noWrap/>
                  <w:vAlign w:val="center"/>
                </w:tcPr>
                <w:p w:rsidR="00974430" w:rsidRPr="00B43A68" w:rsidRDefault="00974430" w:rsidP="00862482">
                  <w:pPr>
                    <w:framePr w:hSpace="141" w:wrap="around" w:vAnchor="text" w:hAnchor="text" w:y="1"/>
                    <w:tabs>
                      <w:tab w:val="left" w:pos="2780"/>
                    </w:tabs>
                    <w:suppressOverlap/>
                    <w:jc w:val="both"/>
                    <w:rPr>
                      <w:rFonts w:ascii="Arial" w:hAnsi="Arial" w:cs="Arial"/>
                      <w:sz w:val="22"/>
                      <w:szCs w:val="22"/>
                    </w:rPr>
                  </w:pPr>
                </w:p>
              </w:tc>
              <w:tc>
                <w:tcPr>
                  <w:tcW w:w="1678" w:type="dxa"/>
                  <w:shd w:val="clear" w:color="auto" w:fill="auto"/>
                  <w:noWrap/>
                  <w:vAlign w:val="center"/>
                </w:tcPr>
                <w:p w:rsidR="00974430" w:rsidRPr="00B43A68" w:rsidRDefault="00974430" w:rsidP="00862482">
                  <w:pPr>
                    <w:framePr w:hSpace="141" w:wrap="around" w:vAnchor="text" w:hAnchor="text" w:y="1"/>
                    <w:tabs>
                      <w:tab w:val="left" w:pos="2780"/>
                    </w:tabs>
                    <w:suppressOverlap/>
                    <w:jc w:val="right"/>
                    <w:rPr>
                      <w:rFonts w:ascii="Arial" w:hAnsi="Arial" w:cs="Arial"/>
                      <w:sz w:val="22"/>
                      <w:szCs w:val="22"/>
                    </w:rPr>
                  </w:pPr>
                </w:p>
              </w:tc>
            </w:tr>
          </w:tbl>
          <w:p w:rsidR="00B43A68" w:rsidRPr="00B43A68" w:rsidRDefault="00B43A68" w:rsidP="00B43A68">
            <w:pPr>
              <w:tabs>
                <w:tab w:val="left" w:pos="2780"/>
              </w:tabs>
              <w:jc w:val="center"/>
              <w:rPr>
                <w:rFonts w:ascii="Arial" w:hAnsi="Arial" w:cs="Arial"/>
                <w:b/>
                <w:bCs/>
                <w:sz w:val="22"/>
                <w:szCs w:val="22"/>
              </w:rPr>
            </w:pPr>
          </w:p>
          <w:p w:rsidR="00B43A68" w:rsidRDefault="00B43A68" w:rsidP="00B43A68">
            <w:pPr>
              <w:tabs>
                <w:tab w:val="left" w:pos="2780"/>
              </w:tabs>
              <w:jc w:val="center"/>
              <w:rPr>
                <w:rFonts w:ascii="Arial" w:hAnsi="Arial" w:cs="Arial"/>
                <w:b/>
                <w:bCs/>
                <w:sz w:val="22"/>
                <w:szCs w:val="22"/>
              </w:rPr>
            </w:pPr>
          </w:p>
          <w:p w:rsidR="00E1261F" w:rsidRDefault="00E1261F" w:rsidP="00B43A68">
            <w:pPr>
              <w:tabs>
                <w:tab w:val="left" w:pos="2780"/>
              </w:tabs>
              <w:jc w:val="center"/>
              <w:rPr>
                <w:rFonts w:ascii="Arial" w:hAnsi="Arial" w:cs="Arial"/>
                <w:b/>
                <w:bCs/>
                <w:sz w:val="22"/>
                <w:szCs w:val="22"/>
              </w:rPr>
            </w:pPr>
          </w:p>
          <w:p w:rsidR="00F57B6B" w:rsidRDefault="00F57B6B"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TÍTULO SEGUNDO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LAS CONTRIBUCIONES</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DEL IMPUESTO PREDIAL</w:t>
            </w:r>
          </w:p>
          <w:p w:rsidR="00B43A68" w:rsidRPr="00B43A68" w:rsidRDefault="00B43A68" w:rsidP="00B43A68">
            <w:pPr>
              <w:tabs>
                <w:tab w:val="left" w:pos="603"/>
                <w:tab w:val="left" w:pos="1139"/>
              </w:tabs>
              <w:jc w:val="both"/>
              <w:rPr>
                <w:rFonts w:ascii="Arial" w:hAnsi="Arial" w:cs="Arial"/>
                <w:sz w:val="22"/>
                <w:szCs w:val="22"/>
              </w:rPr>
            </w:pPr>
          </w:p>
          <w:p w:rsidR="00B43A68" w:rsidRPr="00B43A68" w:rsidRDefault="00B43A68" w:rsidP="00B43A68">
            <w:pPr>
              <w:jc w:val="both"/>
              <w:rPr>
                <w:rFonts w:ascii="Arial" w:hAnsi="Arial" w:cs="Arial"/>
                <w:bCs/>
                <w:color w:val="000000"/>
                <w:sz w:val="22"/>
                <w:szCs w:val="22"/>
              </w:rPr>
            </w:pPr>
            <w:r w:rsidRPr="00B43A68">
              <w:rPr>
                <w:rFonts w:ascii="Arial" w:hAnsi="Arial" w:cs="Arial"/>
                <w:b/>
                <w:bCs/>
                <w:sz w:val="22"/>
                <w:szCs w:val="22"/>
              </w:rPr>
              <w:t>ARTÍCULO 2.</w:t>
            </w:r>
            <w:proofErr w:type="gramStart"/>
            <w:r w:rsidRPr="00B43A68">
              <w:rPr>
                <w:rFonts w:ascii="Arial" w:hAnsi="Arial" w:cs="Arial"/>
                <w:b/>
                <w:bCs/>
                <w:sz w:val="22"/>
                <w:szCs w:val="22"/>
              </w:rPr>
              <w:t xml:space="preserve">- </w:t>
            </w:r>
            <w:r w:rsidRPr="00B43A68">
              <w:rPr>
                <w:rFonts w:ascii="Arial" w:hAnsi="Arial" w:cs="Arial"/>
                <w:bCs/>
                <w:color w:val="000000"/>
                <w:sz w:val="22"/>
                <w:szCs w:val="22"/>
              </w:rPr>
              <w:t xml:space="preserve"> A</w:t>
            </w:r>
            <w:proofErr w:type="gramEnd"/>
            <w:r w:rsidRPr="00B43A68">
              <w:rPr>
                <w:rFonts w:ascii="Arial" w:hAnsi="Arial" w:cs="Arial"/>
                <w:bCs/>
                <w:color w:val="000000"/>
                <w:sz w:val="22"/>
                <w:szCs w:val="22"/>
              </w:rPr>
              <w:t xml:space="preserve"> los sujetos, por el objeto y sobre la base gravable establecida en el </w:t>
            </w:r>
            <w:r w:rsidRPr="00B43A68">
              <w:rPr>
                <w:rFonts w:ascii="Arial" w:hAnsi="Arial" w:cs="Arial"/>
                <w:color w:val="000000"/>
                <w:sz w:val="22"/>
                <w:szCs w:val="22"/>
              </w:rPr>
              <w:t>Título Segundo, Capítulo Primero del Código Financiero para los Municipios del Estado de Coahuila de Zaragoza, se les aplicarán las tasas siguientes:</w:t>
            </w:r>
          </w:p>
          <w:p w:rsidR="00B43A68" w:rsidRPr="00B43A68" w:rsidRDefault="00B43A68" w:rsidP="00B43A68">
            <w:pPr>
              <w:ind w:right="36"/>
              <w:jc w:val="both"/>
              <w:rPr>
                <w:rFonts w:ascii="Arial" w:hAnsi="Arial" w:cs="Arial"/>
                <w:sz w:val="22"/>
                <w:szCs w:val="22"/>
              </w:rPr>
            </w:pPr>
            <w:r w:rsidRPr="00B43A68">
              <w:rPr>
                <w:rFonts w:ascii="Arial" w:hAnsi="Arial" w:cs="Arial"/>
                <w:sz w:val="22"/>
                <w:szCs w:val="22"/>
              </w:rPr>
              <w:t xml:space="preserve">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Sobre los predios urbanos 5 al millar anual.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Sobre predios rústicos 3 al millar anual.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Sobre Lotes Baldíos con maleza 7 al millar.</w:t>
            </w:r>
          </w:p>
          <w:p w:rsidR="00B43A68" w:rsidRDefault="00B43A68" w:rsidP="00B43A68">
            <w:pPr>
              <w:tabs>
                <w:tab w:val="left" w:pos="2780"/>
              </w:tabs>
              <w:jc w:val="both"/>
              <w:rPr>
                <w:rFonts w:ascii="Arial" w:hAnsi="Arial" w:cs="Arial"/>
                <w:sz w:val="22"/>
                <w:szCs w:val="22"/>
              </w:rPr>
            </w:pPr>
          </w:p>
          <w:p w:rsidR="0023648A" w:rsidRPr="00B43A68" w:rsidRDefault="0023648A"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En ningún caso el monto del impuesto predial será inferior a $ 19.64 por Bimestre.</w:t>
            </w:r>
          </w:p>
          <w:p w:rsidR="00B43A68" w:rsidRDefault="00B43A68" w:rsidP="00B43A68">
            <w:pPr>
              <w:tabs>
                <w:tab w:val="left" w:pos="603"/>
                <w:tab w:val="left" w:pos="1139"/>
              </w:tabs>
              <w:jc w:val="both"/>
              <w:rPr>
                <w:rFonts w:ascii="Arial" w:hAnsi="Arial" w:cs="Arial"/>
                <w:sz w:val="22"/>
                <w:szCs w:val="22"/>
              </w:rPr>
            </w:pPr>
          </w:p>
          <w:p w:rsidR="00F57B6B" w:rsidRPr="00B43A68" w:rsidRDefault="00F57B6B" w:rsidP="00B43A68">
            <w:pPr>
              <w:tabs>
                <w:tab w:val="left" w:pos="603"/>
                <w:tab w:val="left" w:pos="1139"/>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rsidR="00B43A68" w:rsidRPr="00B43A68" w:rsidRDefault="00B43A68" w:rsidP="00B43A68">
            <w:pPr>
              <w:tabs>
                <w:tab w:val="left" w:pos="2780"/>
              </w:tabs>
              <w:jc w:val="center"/>
              <w:rPr>
                <w:rFonts w:ascii="Arial" w:hAnsi="Arial" w:cs="Arial"/>
                <w:b/>
                <w:bCs/>
                <w:sz w:val="22"/>
                <w:szCs w:val="22"/>
              </w:rPr>
            </w:pPr>
          </w:p>
          <w:p w:rsidR="00337594" w:rsidRDefault="00337594"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SEGUNDO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DEL IMPUESTO SOBRE ADQUISICIÓN DE INMUEBLES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ARTÍCULO 3.-</w:t>
            </w:r>
            <w:r w:rsidRPr="00B43A68">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Se pagará aplicando la tasa del 3% sobre la base gravable prevista en el Código Financiero para los Municipios del Estado de Coahuila de Zaragoza.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rsidR="00B43A68" w:rsidRPr="00B43A68" w:rsidRDefault="00B43A68"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337594" w:rsidRDefault="00337594" w:rsidP="00B43A68">
            <w:pPr>
              <w:tabs>
                <w:tab w:val="left" w:pos="2780"/>
              </w:tabs>
              <w:jc w:val="both"/>
              <w:rPr>
                <w:rFonts w:ascii="Arial" w:hAnsi="Arial" w:cs="Arial"/>
                <w:sz w:val="22"/>
                <w:szCs w:val="22"/>
              </w:rPr>
            </w:pPr>
          </w:p>
          <w:p w:rsidR="00991688" w:rsidRDefault="00991688" w:rsidP="00B43A68">
            <w:pPr>
              <w:tabs>
                <w:tab w:val="left" w:pos="2780"/>
              </w:tabs>
              <w:jc w:val="both"/>
              <w:rPr>
                <w:rFonts w:ascii="Arial" w:hAnsi="Arial" w:cs="Arial"/>
                <w:sz w:val="22"/>
                <w:szCs w:val="22"/>
              </w:rPr>
            </w:pPr>
          </w:p>
          <w:p w:rsidR="00B43A68" w:rsidRPr="00B43A68" w:rsidRDefault="00991688" w:rsidP="00B43A68">
            <w:pPr>
              <w:tabs>
                <w:tab w:val="left" w:pos="2780"/>
              </w:tabs>
              <w:jc w:val="both"/>
              <w:rPr>
                <w:rFonts w:ascii="Arial" w:hAnsi="Arial" w:cs="Arial"/>
                <w:sz w:val="22"/>
                <w:szCs w:val="22"/>
              </w:rPr>
            </w:pPr>
            <w:r>
              <w:rPr>
                <w:rFonts w:ascii="Arial" w:hAnsi="Arial" w:cs="Arial"/>
                <w:sz w:val="22"/>
                <w:szCs w:val="22"/>
              </w:rPr>
              <w:t>P</w:t>
            </w:r>
            <w:r w:rsidR="00B43A68" w:rsidRPr="00B43A68">
              <w:rPr>
                <w:rFonts w:ascii="Arial" w:hAnsi="Arial" w:cs="Arial"/>
                <w:sz w:val="22"/>
                <w:szCs w:val="22"/>
              </w:rPr>
              <w:t>ara efectos de este artículo, se considerará como unidad habitacional tipo popular, aquella en que el terreno no exceda de 200 metros cuadrados y tenga una construcción inferior a 105 metros cuadrados.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B43A68">
              <w:rPr>
                <w:rFonts w:ascii="Arial" w:hAnsi="Arial" w:cs="Arial"/>
                <w:sz w:val="22"/>
                <w:szCs w:val="22"/>
              </w:rPr>
              <w:t>Unidad de Medida de Actualización (UMA)</w:t>
            </w:r>
            <w:r w:rsidRPr="00B43A68">
              <w:rPr>
                <w:rFonts w:ascii="Arial" w:hAnsi="Arial" w:cs="Arial"/>
                <w:bCs/>
                <w:sz w:val="22"/>
                <w:szCs w:val="22"/>
              </w:rPr>
              <w:t xml:space="preserve"> elevadas al año, la tasa aplicable será del 0%.</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rsidR="00B43A68" w:rsidRPr="00B43A68" w:rsidRDefault="00B43A68" w:rsidP="00B43A68">
            <w:pPr>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TERCERO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DEL IMPUESTO SOBRE EL EJERCICIO DE ACTIVIDADES MERCANTILES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4.-</w:t>
            </w:r>
            <w:r w:rsidRPr="00B43A68">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B43A68">
              <w:rPr>
                <w:rFonts w:ascii="Arial" w:hAnsi="Arial" w:cs="Arial"/>
                <w:bCs/>
                <w:sz w:val="22"/>
                <w:szCs w:val="22"/>
              </w:rPr>
              <w:t>y</w:t>
            </w:r>
            <w:proofErr w:type="gramEnd"/>
            <w:r w:rsidRPr="00B43A68">
              <w:rPr>
                <w:rFonts w:ascii="Arial" w:hAnsi="Arial" w:cs="Arial"/>
                <w:bCs/>
                <w:sz w:val="22"/>
                <w:szCs w:val="22"/>
              </w:rPr>
              <w:t xml:space="preserve"> además, susceptibles de ser gravadas por el Municipio de Múzquiz, Coahuila de Zaragoza, en los términos de las disposiciones legales aplicables.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Este impuesto se pagará de acuerdo a las tasas y cuotas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 Comerciantes establecidos con local fijo, localizados en Plazas Municipales $ 221.00 mensual.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Comerciantes ambulantes: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jc w:val="both"/>
              <w:rPr>
                <w:rFonts w:ascii="Arial" w:hAnsi="Arial" w:cs="Arial"/>
                <w:sz w:val="22"/>
                <w:szCs w:val="22"/>
              </w:rPr>
            </w:pPr>
            <w:r w:rsidRPr="00B43A68">
              <w:rPr>
                <w:rFonts w:ascii="Arial" w:hAnsi="Arial" w:cs="Arial"/>
                <w:sz w:val="22"/>
                <w:szCs w:val="22"/>
              </w:rPr>
              <w:t xml:space="preserve">1.- Que expendan habitualmente en la vía pública, mercancía que no sea para consumo </w:t>
            </w:r>
            <w:proofErr w:type="gramStart"/>
            <w:r w:rsidRPr="00B43A68">
              <w:rPr>
                <w:rFonts w:ascii="Arial" w:hAnsi="Arial" w:cs="Arial"/>
                <w:sz w:val="22"/>
                <w:szCs w:val="22"/>
              </w:rPr>
              <w:t>humano  $</w:t>
            </w:r>
            <w:proofErr w:type="gramEnd"/>
            <w:r w:rsidRPr="00B43A68">
              <w:rPr>
                <w:rFonts w:ascii="Arial" w:hAnsi="Arial" w:cs="Arial"/>
                <w:sz w:val="22"/>
                <w:szCs w:val="22"/>
              </w:rPr>
              <w:t xml:space="preserve"> 64.50 diarios.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Que expendan habitualmente en la vía pública mercancía para consumo humano: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a</w:t>
            </w:r>
            <w:proofErr w:type="gramStart"/>
            <w:r w:rsidRPr="00B43A68">
              <w:rPr>
                <w:rFonts w:ascii="Arial" w:hAnsi="Arial" w:cs="Arial"/>
                <w:sz w:val="22"/>
                <w:szCs w:val="22"/>
              </w:rPr>
              <w:t>).-</w:t>
            </w:r>
            <w:proofErr w:type="gramEnd"/>
            <w:r w:rsidRPr="00B43A68">
              <w:rPr>
                <w:rFonts w:ascii="Arial" w:hAnsi="Arial" w:cs="Arial"/>
                <w:sz w:val="22"/>
                <w:szCs w:val="22"/>
              </w:rPr>
              <w:t xml:space="preserve"> Por aguas frescas, frutas rebanadas, dulces y otros  $ 112.00 mensuales.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Por alimentos preparados, tales como tortas, tacos, lonches y similares $ 111.50  mensuales.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Que expendan habitualmente en puestos semifijos $ 326.00 mensual.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En ferias, fiestas, verbenas y otros $ 111.50 diarios por m2.</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Por permiso para la venta de leña muerta en negocios establecidos comercialmente $100.00 anuales.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CUARTO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DEL IMPUESTO SOBRE ESPECTÁCULOS Y DIVERSIONES PÚBLICAS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ARTÍCULO 5.-</w:t>
            </w:r>
            <w:r w:rsidRPr="00B43A68">
              <w:rPr>
                <w:rFonts w:ascii="Arial" w:hAnsi="Arial" w:cs="Arial"/>
                <w:bCs/>
                <w:sz w:val="22"/>
                <w:szCs w:val="22"/>
              </w:rPr>
              <w:t xml:space="preserve"> Es objeto de este impuesto la realización de espectáculos y diversiones públicas no gravadas por el Impuesto al Valor Agregado, </w:t>
            </w:r>
            <w:r w:rsidRPr="00B43A68">
              <w:rPr>
                <w:rFonts w:ascii="Arial" w:hAnsi="Arial" w:cs="Arial"/>
                <w:sz w:val="22"/>
                <w:szCs w:val="22"/>
              </w:rPr>
              <w:t>se pagará de conformidad a los conceptos, tasas y cuotas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 Funciones de Circo y Carpas      </w:t>
            </w:r>
            <w:r w:rsidRPr="00B43A68">
              <w:rPr>
                <w:rFonts w:ascii="Arial" w:hAnsi="Arial" w:cs="Arial"/>
                <w:sz w:val="22"/>
                <w:szCs w:val="22"/>
              </w:rPr>
              <w:tab/>
              <w:t>4% sobre ingresos brutos.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 Funciones de Teatro                  </w:t>
            </w:r>
            <w:r w:rsidRPr="00B43A68">
              <w:rPr>
                <w:rFonts w:ascii="Arial" w:hAnsi="Arial" w:cs="Arial"/>
                <w:sz w:val="22"/>
                <w:szCs w:val="22"/>
              </w:rPr>
              <w:tab/>
              <w:t>4% sobre ingresos brutos.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III.- Carreras de Caballos y pelea de gallos previa autorización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De la Secretaría de Gobernación.    </w:t>
            </w:r>
            <w:r w:rsidRPr="00B43A68">
              <w:rPr>
                <w:rFonts w:ascii="Arial" w:hAnsi="Arial" w:cs="Arial"/>
                <w:sz w:val="22"/>
                <w:szCs w:val="22"/>
              </w:rPr>
              <w:tab/>
              <w:t xml:space="preserve">10% sobre ingresos brutos.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Bailes con fines de lucro</w:t>
            </w:r>
            <w:r w:rsidRPr="00B43A68">
              <w:rPr>
                <w:rFonts w:ascii="Arial" w:hAnsi="Arial" w:cs="Arial"/>
                <w:sz w:val="22"/>
                <w:szCs w:val="22"/>
              </w:rPr>
              <w:tab/>
            </w:r>
            <w:r w:rsidRPr="00B43A68">
              <w:rPr>
                <w:rFonts w:ascii="Arial" w:hAnsi="Arial" w:cs="Arial"/>
                <w:sz w:val="22"/>
                <w:szCs w:val="22"/>
              </w:rPr>
              <w:tab/>
              <w:t>10% sobre ingresos brutos.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jc w:val="both"/>
              <w:rPr>
                <w:rFonts w:ascii="Arial" w:hAnsi="Arial" w:cs="Arial"/>
                <w:sz w:val="22"/>
                <w:szCs w:val="22"/>
              </w:rPr>
            </w:pPr>
            <w:r w:rsidRPr="00B43A68">
              <w:rPr>
                <w:rFonts w:ascii="Arial" w:hAnsi="Arial" w:cs="Arial"/>
                <w:sz w:val="22"/>
                <w:szCs w:val="22"/>
              </w:rPr>
              <w:t xml:space="preserve">V.- Bailes Particulares </w:t>
            </w:r>
            <w:r w:rsidRPr="00B43A68">
              <w:rPr>
                <w:rFonts w:ascii="Arial" w:hAnsi="Arial" w:cs="Arial"/>
                <w:sz w:val="22"/>
                <w:szCs w:val="22"/>
              </w:rPr>
              <w:tab/>
              <w:t xml:space="preserve">          </w:t>
            </w:r>
            <w:r w:rsidRPr="00B43A68">
              <w:rPr>
                <w:rFonts w:ascii="Arial" w:hAnsi="Arial" w:cs="Arial"/>
                <w:sz w:val="22"/>
                <w:szCs w:val="22"/>
              </w:rPr>
              <w:tab/>
              <w:t>$ 186.00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En los casos de que el Baile Particular sea organizado con objeto de recabar fondos para fines de beneficencia o de carácter familiar, no se realizara cobro alguno.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VI.- Ferias de                                    </w:t>
            </w:r>
            <w:r w:rsidRPr="00B43A68">
              <w:rPr>
                <w:rFonts w:ascii="Arial" w:hAnsi="Arial" w:cs="Arial"/>
                <w:sz w:val="22"/>
                <w:szCs w:val="22"/>
              </w:rPr>
              <w:tab/>
              <w:t>10% sobre el ingreso bruto.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VII.- Charreadas y </w:t>
            </w:r>
            <w:proofErr w:type="gramStart"/>
            <w:r w:rsidRPr="00B43A68">
              <w:rPr>
                <w:rFonts w:ascii="Arial" w:hAnsi="Arial" w:cs="Arial"/>
                <w:sz w:val="22"/>
                <w:szCs w:val="22"/>
              </w:rPr>
              <w:t xml:space="preserve">Jaripeos  </w:t>
            </w:r>
            <w:r w:rsidRPr="00B43A68">
              <w:rPr>
                <w:rFonts w:ascii="Arial" w:hAnsi="Arial" w:cs="Arial"/>
                <w:sz w:val="22"/>
                <w:szCs w:val="22"/>
              </w:rPr>
              <w:tab/>
            </w:r>
            <w:proofErr w:type="gramEnd"/>
            <w:r w:rsidRPr="00B43A68">
              <w:rPr>
                <w:rFonts w:ascii="Arial" w:hAnsi="Arial" w:cs="Arial"/>
                <w:sz w:val="22"/>
                <w:szCs w:val="22"/>
              </w:rPr>
              <w:tab/>
              <w:t>10% sobre ingresos bruto.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VIII.- Eventos Deportivos un             </w:t>
            </w:r>
            <w:r w:rsidRPr="00B43A68">
              <w:rPr>
                <w:rFonts w:ascii="Arial" w:hAnsi="Arial" w:cs="Arial"/>
                <w:sz w:val="22"/>
                <w:szCs w:val="22"/>
              </w:rPr>
              <w:tab/>
              <w:t>5% sobre ingresos brutos.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IX.- Eventos Culturales una cuota del 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X.- Presentaciones Artísticas          </w:t>
            </w:r>
            <w:r w:rsidRPr="00B43A68">
              <w:rPr>
                <w:rFonts w:ascii="Arial" w:hAnsi="Arial" w:cs="Arial"/>
                <w:sz w:val="22"/>
                <w:szCs w:val="22"/>
              </w:rPr>
              <w:tab/>
              <w:t>10% sobre ingresos brutos.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 Funciones de Box, Lucha Libre y otros 5% sobre ingresos brutos.</w:t>
            </w:r>
          </w:p>
          <w:p w:rsidR="00B43A68" w:rsidRPr="00B43A68" w:rsidRDefault="00B43A68" w:rsidP="00B43A68">
            <w:pPr>
              <w:tabs>
                <w:tab w:val="left" w:pos="2780"/>
              </w:tabs>
              <w:jc w:val="both"/>
              <w:rPr>
                <w:rFonts w:ascii="Arial" w:hAnsi="Arial" w:cs="Arial"/>
                <w:sz w:val="22"/>
                <w:szCs w:val="22"/>
              </w:rPr>
            </w:pPr>
          </w:p>
          <w:p w:rsidR="00166D2A" w:rsidRDefault="00166D2A" w:rsidP="00B43A68">
            <w:pPr>
              <w:jc w:val="both"/>
              <w:rPr>
                <w:rFonts w:ascii="Arial" w:hAnsi="Arial" w:cs="Arial"/>
                <w:sz w:val="22"/>
                <w:szCs w:val="22"/>
              </w:rPr>
            </w:pPr>
          </w:p>
          <w:p w:rsidR="00B43A68" w:rsidRPr="00B43A68" w:rsidRDefault="00B43A68" w:rsidP="00B43A68">
            <w:pPr>
              <w:jc w:val="both"/>
              <w:rPr>
                <w:rFonts w:ascii="Arial" w:hAnsi="Arial" w:cs="Arial"/>
                <w:sz w:val="22"/>
                <w:szCs w:val="22"/>
              </w:rPr>
            </w:pPr>
            <w:r w:rsidRPr="00B43A68">
              <w:rPr>
                <w:rFonts w:ascii="Arial" w:hAnsi="Arial" w:cs="Arial"/>
                <w:sz w:val="22"/>
                <w:szCs w:val="22"/>
              </w:rPr>
              <w:t xml:space="preserve">XII.- Juegos mecánicos                    </w:t>
            </w:r>
            <w:r w:rsidRPr="00B43A68">
              <w:rPr>
                <w:rFonts w:ascii="Arial" w:hAnsi="Arial" w:cs="Arial"/>
                <w:sz w:val="22"/>
                <w:szCs w:val="22"/>
              </w:rPr>
              <w:tab/>
              <w:t>6% sobre ingresos brutos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XIII.- Billares; por mesa de billar instalada $ 19.50 mensual, sin venta de bebidas alcohólicas. En donde se expendan bebidas alcohólicas $ 82.00 mensual por mesa de billar.</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XIV.- En eventos donde participen Orquestas, Conjuntos o grupos similares locales, pagarán el 5% del monto del contrato. Los foráneos, pagarán un 10% sobre contrato, en </w:t>
            </w:r>
            <w:proofErr w:type="gramStart"/>
            <w:r w:rsidRPr="00B43A68">
              <w:rPr>
                <w:rFonts w:ascii="Arial" w:hAnsi="Arial" w:cs="Arial"/>
                <w:sz w:val="22"/>
                <w:szCs w:val="22"/>
              </w:rPr>
              <w:t>éste</w:t>
            </w:r>
            <w:proofErr w:type="gramEnd"/>
            <w:r w:rsidRPr="00B43A68">
              <w:rPr>
                <w:rFonts w:ascii="Arial" w:hAnsi="Arial" w:cs="Arial"/>
                <w:sz w:val="22"/>
                <w:szCs w:val="22"/>
              </w:rPr>
              <w:t xml:space="preserve"> caso, el contratante será responsable solidario del pago del Impuesto.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XV.- Cuando se sustituya la música viva por aparatos electro-musicales para un evento, se pagará una cuota de $ 185.00.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sz w:val="22"/>
                <w:szCs w:val="22"/>
              </w:rPr>
              <w:lastRenderedPageBreak/>
              <w:t>XVI.- Video juegos establecidos se pagará una cuota de $ 50.50 por máquina mensual.</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QUINTO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DEL IMPUESTO SOBRE LOTERÍAS, RIFAS Y SORTEOS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ARTÍCULO 6.-</w:t>
            </w:r>
            <w:r w:rsidRPr="00B43A68">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B43A68">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rsidR="00B43A68" w:rsidRPr="00B43A68" w:rsidRDefault="00B43A68" w:rsidP="00B43A68">
            <w:pPr>
              <w:tabs>
                <w:tab w:val="left" w:pos="2780"/>
              </w:tabs>
              <w:jc w:val="both"/>
              <w:rPr>
                <w:rFonts w:ascii="Arial" w:hAnsi="Arial" w:cs="Arial"/>
                <w:bCs/>
                <w:sz w:val="22"/>
                <w:szCs w:val="22"/>
              </w:rPr>
            </w:pPr>
          </w:p>
          <w:p w:rsidR="00991688" w:rsidRDefault="0099168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SÉXTO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LAS CONTRIBUCIONES ESPECIALES</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proofErr w:type="gramStart"/>
            <w:r w:rsidRPr="00B43A68">
              <w:rPr>
                <w:rFonts w:ascii="Arial" w:hAnsi="Arial" w:cs="Arial"/>
                <w:b/>
                <w:bCs/>
                <w:sz w:val="22"/>
                <w:szCs w:val="22"/>
              </w:rPr>
              <w:t>SECCIÓN  I</w:t>
            </w:r>
            <w:proofErr w:type="gramEnd"/>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LA CONTRIBUCIÓN POR GASTO</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
                <w:bCs/>
                <w:sz w:val="22"/>
                <w:szCs w:val="22"/>
              </w:rPr>
            </w:pPr>
            <w:r w:rsidRPr="00B43A68">
              <w:rPr>
                <w:rFonts w:ascii="Arial" w:hAnsi="Arial" w:cs="Arial"/>
                <w:b/>
                <w:sz w:val="22"/>
                <w:szCs w:val="22"/>
              </w:rPr>
              <w:t>ARTÍCULO 7.-</w:t>
            </w:r>
            <w:r w:rsidRPr="00B43A68">
              <w:rPr>
                <w:rFonts w:ascii="Arial" w:hAnsi="Arial" w:cs="Arial"/>
                <w:bCs/>
                <w:sz w:val="22"/>
                <w:szCs w:val="22"/>
              </w:rPr>
              <w:t xml:space="preserve"> Es objeto de esta contribución el gasto público específico que se origine por el ejercicio de una determinada actividad de particulares. </w:t>
            </w:r>
            <w:r w:rsidRPr="00B43A68">
              <w:rPr>
                <w:rFonts w:ascii="Arial" w:hAnsi="Arial" w:cs="Arial"/>
                <w:sz w:val="22"/>
                <w:szCs w:val="22"/>
              </w:rPr>
              <w:t>En todo caso, el porcentaje a contribuir por los particulares se dividirá conforme al mencionado procedimiento entre los propietarios de los predios beneficiados.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POR RESPONSABILIDAD OBJETIVA</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8.-</w:t>
            </w:r>
            <w:r w:rsidRPr="00B43A68">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B43A68">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lastRenderedPageBreak/>
              <w:t>CAPÍTULO SÉPTIMO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DERECHOS POR LA PRESTACIÓN DE SERVICIOS PÚBLICOS</w:t>
            </w:r>
          </w:p>
          <w:p w:rsidR="00B43A68" w:rsidRPr="00B43A68" w:rsidRDefault="00B43A68" w:rsidP="00B43A68">
            <w:pPr>
              <w:tabs>
                <w:tab w:val="left" w:pos="2780"/>
              </w:tabs>
              <w:jc w:val="both"/>
              <w:rPr>
                <w:rFonts w:ascii="Arial" w:hAnsi="Arial" w:cs="Arial"/>
                <w:b/>
                <w:bCs/>
                <w:sz w:val="22"/>
                <w:szCs w:val="22"/>
              </w:rPr>
            </w:pPr>
          </w:p>
          <w:p w:rsidR="00166D2A" w:rsidRDefault="00166D2A" w:rsidP="00B43A68">
            <w:pPr>
              <w:tabs>
                <w:tab w:val="left" w:pos="2780"/>
              </w:tabs>
              <w:jc w:val="center"/>
              <w:rPr>
                <w:rFonts w:ascii="Arial" w:hAnsi="Arial" w:cs="Arial"/>
                <w:b/>
                <w:bCs/>
                <w:sz w:val="22"/>
                <w:szCs w:val="22"/>
              </w:rPr>
            </w:pPr>
          </w:p>
          <w:p w:rsidR="00166D2A" w:rsidRDefault="00166D2A"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AGUA POTABLE Y ALCANTARILLADO</w:t>
            </w:r>
          </w:p>
          <w:p w:rsidR="00B43A68" w:rsidRPr="00B43A68" w:rsidRDefault="00B43A68" w:rsidP="00B43A68">
            <w:pPr>
              <w:tabs>
                <w:tab w:val="left" w:pos="2780"/>
              </w:tabs>
              <w:jc w:val="both"/>
              <w:rPr>
                <w:rFonts w:ascii="Arial" w:hAnsi="Arial" w:cs="Arial"/>
                <w:b/>
                <w:sz w:val="22"/>
                <w:szCs w:val="22"/>
              </w:rPr>
            </w:pPr>
          </w:p>
          <w:p w:rsidR="00166D2A" w:rsidRDefault="00166D2A"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9.-</w:t>
            </w:r>
            <w:r w:rsidRPr="00B43A68">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B43A68">
              <w:rPr>
                <w:rFonts w:ascii="Arial" w:hAnsi="Arial" w:cs="Arial"/>
                <w:sz w:val="22"/>
                <w:szCs w:val="22"/>
              </w:rPr>
              <w:t>Junta Administradora de Agua Potable y Alcantarillado de Múzquiz, Coahuila de Zaragoza.</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rsidR="00B43A68" w:rsidRPr="00B43A68" w:rsidRDefault="00B43A68" w:rsidP="00B43A68">
            <w:pPr>
              <w:tabs>
                <w:tab w:val="left" w:pos="2780"/>
              </w:tabs>
              <w:jc w:val="both"/>
              <w:rPr>
                <w:rFonts w:ascii="Arial" w:hAnsi="Arial" w:cs="Arial"/>
                <w:bCs/>
                <w:sz w:val="22"/>
                <w:szCs w:val="22"/>
              </w:rPr>
            </w:pPr>
          </w:p>
          <w:p w:rsid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Cuando los recargos por concepto de agua potable se cubran antes del 31 de </w:t>
            </w:r>
            <w:r w:rsidR="003B3D2E" w:rsidRPr="00B43A68">
              <w:rPr>
                <w:rFonts w:ascii="Arial" w:hAnsi="Arial" w:cs="Arial"/>
                <w:sz w:val="22"/>
                <w:szCs w:val="22"/>
              </w:rPr>
              <w:t>enero</w:t>
            </w:r>
            <w:r w:rsidRPr="00B43A68">
              <w:rPr>
                <w:rFonts w:ascii="Arial" w:hAnsi="Arial" w:cs="Arial"/>
                <w:sz w:val="22"/>
                <w:szCs w:val="22"/>
              </w:rPr>
              <w:t xml:space="preserve">, se otorgará un incentivo al contribuyente del 15%, en el mes de </w:t>
            </w:r>
            <w:r w:rsidR="003B3D2E" w:rsidRPr="00B43A68">
              <w:rPr>
                <w:rFonts w:ascii="Arial" w:hAnsi="Arial" w:cs="Arial"/>
                <w:sz w:val="22"/>
                <w:szCs w:val="22"/>
              </w:rPr>
              <w:t>febrero</w:t>
            </w:r>
            <w:r w:rsidRPr="00B43A68">
              <w:rPr>
                <w:rFonts w:ascii="Arial" w:hAnsi="Arial" w:cs="Arial"/>
                <w:sz w:val="22"/>
                <w:szCs w:val="22"/>
              </w:rPr>
              <w:t xml:space="preserve"> se otorgará un incentivo del 10% y en el mes de </w:t>
            </w:r>
            <w:r w:rsidR="003B3D2E" w:rsidRPr="00B43A68">
              <w:rPr>
                <w:rFonts w:ascii="Arial" w:hAnsi="Arial" w:cs="Arial"/>
                <w:sz w:val="22"/>
                <w:szCs w:val="22"/>
              </w:rPr>
              <w:t>marzo</w:t>
            </w:r>
            <w:r w:rsidRPr="00B43A68">
              <w:rPr>
                <w:rFonts w:ascii="Arial" w:hAnsi="Arial" w:cs="Arial"/>
                <w:sz w:val="22"/>
                <w:szCs w:val="22"/>
              </w:rPr>
              <w:t xml:space="preserve"> se otorgará un Incentivo del 5%.</w:t>
            </w:r>
          </w:p>
          <w:p w:rsidR="00254E2E" w:rsidRDefault="00254E2E" w:rsidP="00B43A68">
            <w:pPr>
              <w:tabs>
                <w:tab w:val="left" w:pos="2780"/>
              </w:tabs>
              <w:jc w:val="both"/>
              <w:rPr>
                <w:rFonts w:ascii="Arial" w:hAnsi="Arial" w:cs="Arial"/>
                <w:sz w:val="22"/>
                <w:szCs w:val="22"/>
              </w:rPr>
            </w:pPr>
          </w:p>
          <w:p w:rsidR="00166D2A" w:rsidRDefault="00166D2A" w:rsidP="00B43A68">
            <w:pPr>
              <w:tabs>
                <w:tab w:val="left" w:pos="2780"/>
              </w:tabs>
              <w:jc w:val="both"/>
              <w:rPr>
                <w:rFonts w:ascii="Arial" w:hAnsi="Arial" w:cs="Arial"/>
                <w:sz w:val="22"/>
                <w:szCs w:val="22"/>
              </w:rPr>
            </w:pPr>
          </w:p>
          <w:p w:rsidR="00B43A68" w:rsidRPr="00254E2E" w:rsidRDefault="00254E2E" w:rsidP="00B43A68">
            <w:pPr>
              <w:tabs>
                <w:tab w:val="left" w:pos="2780"/>
              </w:tabs>
              <w:jc w:val="both"/>
              <w:rPr>
                <w:rFonts w:ascii="Arial" w:hAnsi="Arial" w:cs="Arial"/>
                <w:bCs/>
                <w:sz w:val="16"/>
                <w:szCs w:val="16"/>
              </w:rPr>
            </w:pPr>
            <w:r>
              <w:rPr>
                <w:rFonts w:ascii="Arial" w:hAnsi="Arial" w:cs="Arial"/>
                <w:bCs/>
                <w:sz w:val="22"/>
                <w:szCs w:val="22"/>
              </w:rPr>
              <w:t>(</w:t>
            </w:r>
            <w:r>
              <w:rPr>
                <w:rFonts w:ascii="Arial" w:hAnsi="Arial" w:cs="Arial"/>
                <w:bCs/>
                <w:sz w:val="16"/>
                <w:szCs w:val="16"/>
              </w:rPr>
              <w:t>Reformado con Decreto #230 de fecha 9 de abril de 2019.)</w:t>
            </w:r>
          </w:p>
          <w:p w:rsidR="00B43A68" w:rsidRPr="00254E2E" w:rsidRDefault="00B43A68" w:rsidP="00B43A68">
            <w:pPr>
              <w:tabs>
                <w:tab w:val="left" w:pos="2780"/>
              </w:tabs>
              <w:jc w:val="both"/>
              <w:rPr>
                <w:rFonts w:ascii="Arial" w:hAnsi="Arial" w:cs="Arial"/>
                <w:b/>
                <w:sz w:val="22"/>
                <w:szCs w:val="22"/>
              </w:rPr>
            </w:pPr>
            <w:r w:rsidRPr="00254E2E">
              <w:rPr>
                <w:rFonts w:ascii="Arial" w:hAnsi="Arial" w:cs="Arial"/>
                <w:b/>
                <w:sz w:val="22"/>
                <w:szCs w:val="22"/>
              </w:rPr>
              <w:t>1.- Cuota mensual de agua potable sin medidor</w:t>
            </w:r>
            <w:r w:rsidRPr="00254E2E">
              <w:rPr>
                <w:rFonts w:ascii="Arial" w:hAnsi="Arial" w:cs="Arial"/>
                <w:b/>
                <w:sz w:val="22"/>
                <w:szCs w:val="22"/>
              </w:rPr>
              <w:tab/>
              <w:t xml:space="preserve">$   </w:t>
            </w:r>
            <w:r w:rsidR="00254E2E" w:rsidRPr="00254E2E">
              <w:rPr>
                <w:rFonts w:ascii="Arial" w:hAnsi="Arial" w:cs="Arial"/>
                <w:b/>
                <w:sz w:val="22"/>
                <w:szCs w:val="22"/>
              </w:rPr>
              <w:t>55</w:t>
            </w:r>
            <w:r w:rsidRPr="00254E2E">
              <w:rPr>
                <w:rFonts w:ascii="Arial" w:hAnsi="Arial" w:cs="Arial"/>
                <w:b/>
                <w:sz w:val="22"/>
                <w:szCs w:val="22"/>
              </w:rPr>
              <w:t>.00.</w:t>
            </w:r>
          </w:p>
          <w:p w:rsidR="00A31B1B" w:rsidRDefault="00A31B1B" w:rsidP="00B43A68">
            <w:pPr>
              <w:tabs>
                <w:tab w:val="left" w:pos="2780"/>
              </w:tabs>
              <w:jc w:val="both"/>
              <w:rPr>
                <w:rFonts w:ascii="Arial" w:hAnsi="Arial" w:cs="Arial"/>
                <w:b/>
                <w:sz w:val="22"/>
                <w:szCs w:val="22"/>
              </w:rPr>
            </w:pPr>
          </w:p>
          <w:p w:rsidR="00A31B1B" w:rsidRDefault="00A31B1B" w:rsidP="00B43A68">
            <w:pPr>
              <w:tabs>
                <w:tab w:val="left" w:pos="2780"/>
              </w:tabs>
              <w:jc w:val="both"/>
              <w:rPr>
                <w:rFonts w:ascii="Arial" w:hAnsi="Arial" w:cs="Arial"/>
                <w:b/>
                <w:sz w:val="22"/>
                <w:szCs w:val="22"/>
              </w:rPr>
            </w:pPr>
          </w:p>
          <w:p w:rsidR="000B7AD7" w:rsidRDefault="000B7AD7" w:rsidP="00B43A68">
            <w:pPr>
              <w:tabs>
                <w:tab w:val="left" w:pos="2780"/>
              </w:tabs>
              <w:jc w:val="both"/>
              <w:rPr>
                <w:rFonts w:ascii="Arial" w:hAnsi="Arial" w:cs="Arial"/>
                <w:b/>
                <w:sz w:val="22"/>
                <w:szCs w:val="22"/>
              </w:rPr>
            </w:pPr>
          </w:p>
          <w:p w:rsidR="000B7AD7" w:rsidRDefault="000B7AD7" w:rsidP="00B43A68">
            <w:pPr>
              <w:tabs>
                <w:tab w:val="left" w:pos="2780"/>
              </w:tabs>
              <w:jc w:val="both"/>
              <w:rPr>
                <w:rFonts w:ascii="Arial" w:hAnsi="Arial" w:cs="Arial"/>
                <w:b/>
                <w:sz w:val="22"/>
                <w:szCs w:val="22"/>
              </w:rPr>
            </w:pPr>
          </w:p>
          <w:p w:rsidR="00B43A68" w:rsidRPr="00254E2E" w:rsidRDefault="00B43A68" w:rsidP="00B43A68">
            <w:pPr>
              <w:tabs>
                <w:tab w:val="left" w:pos="2780"/>
              </w:tabs>
              <w:jc w:val="both"/>
              <w:rPr>
                <w:rFonts w:ascii="Arial" w:hAnsi="Arial" w:cs="Arial"/>
                <w:b/>
                <w:sz w:val="22"/>
                <w:szCs w:val="22"/>
              </w:rPr>
            </w:pPr>
            <w:r w:rsidRPr="00254E2E">
              <w:rPr>
                <w:rFonts w:ascii="Arial" w:hAnsi="Arial" w:cs="Arial"/>
                <w:b/>
                <w:sz w:val="22"/>
                <w:szCs w:val="22"/>
              </w:rPr>
              <w:t xml:space="preserve">2.- Cuota </w:t>
            </w:r>
            <w:r w:rsidR="00254E2E" w:rsidRPr="00254E2E">
              <w:rPr>
                <w:rFonts w:ascii="Arial" w:hAnsi="Arial" w:cs="Arial"/>
                <w:b/>
                <w:sz w:val="22"/>
                <w:szCs w:val="22"/>
              </w:rPr>
              <w:t xml:space="preserve">mensual de drenaje     </w:t>
            </w:r>
            <w:r w:rsidR="00254E2E" w:rsidRPr="00254E2E">
              <w:rPr>
                <w:rFonts w:ascii="Arial" w:hAnsi="Arial" w:cs="Arial"/>
                <w:b/>
                <w:sz w:val="22"/>
                <w:szCs w:val="22"/>
              </w:rPr>
              <w:tab/>
            </w:r>
            <w:r w:rsidR="00254E2E" w:rsidRPr="00254E2E">
              <w:rPr>
                <w:rFonts w:ascii="Arial" w:hAnsi="Arial" w:cs="Arial"/>
                <w:b/>
                <w:sz w:val="22"/>
                <w:szCs w:val="22"/>
              </w:rPr>
              <w:tab/>
            </w:r>
            <w:r w:rsidR="00254E2E" w:rsidRPr="00254E2E">
              <w:rPr>
                <w:rFonts w:ascii="Arial" w:hAnsi="Arial" w:cs="Arial"/>
                <w:b/>
                <w:sz w:val="22"/>
                <w:szCs w:val="22"/>
              </w:rPr>
              <w:tab/>
              <w:t>$   13</w:t>
            </w:r>
            <w:r w:rsidRPr="00254E2E">
              <w:rPr>
                <w:rFonts w:ascii="Arial" w:hAnsi="Arial" w:cs="Arial"/>
                <w:b/>
                <w:sz w:val="22"/>
                <w:szCs w:val="22"/>
              </w:rPr>
              <w:t>.00.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3.- Constancia de no adeudo              </w:t>
            </w:r>
            <w:r w:rsidRPr="00B43A68">
              <w:rPr>
                <w:rFonts w:ascii="Arial" w:hAnsi="Arial" w:cs="Arial"/>
                <w:sz w:val="22"/>
                <w:szCs w:val="22"/>
              </w:rPr>
              <w:tab/>
            </w:r>
            <w:r w:rsidRPr="00B43A68">
              <w:rPr>
                <w:rFonts w:ascii="Arial" w:hAnsi="Arial" w:cs="Arial"/>
                <w:sz w:val="22"/>
                <w:szCs w:val="22"/>
              </w:rPr>
              <w:tab/>
              <w:t>$     0.00.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 Cambio de Nombre de Usuario                          </w:t>
            </w:r>
            <w:r w:rsidRPr="00B43A68">
              <w:rPr>
                <w:rFonts w:ascii="Arial" w:hAnsi="Arial" w:cs="Arial"/>
                <w:sz w:val="22"/>
                <w:szCs w:val="22"/>
              </w:rPr>
              <w:tab/>
              <w:t>$ 113.50.</w:t>
            </w:r>
          </w:p>
          <w:p w:rsidR="00B43A68" w:rsidRDefault="00B43A68" w:rsidP="00B43A68">
            <w:pPr>
              <w:tabs>
                <w:tab w:val="left" w:pos="2780"/>
              </w:tabs>
              <w:jc w:val="both"/>
              <w:rPr>
                <w:rFonts w:ascii="Arial" w:hAnsi="Arial" w:cs="Arial"/>
                <w:sz w:val="22"/>
                <w:szCs w:val="22"/>
              </w:rPr>
            </w:pPr>
          </w:p>
          <w:p w:rsidR="00166D2A" w:rsidRDefault="00166D2A" w:rsidP="00B43A68">
            <w:pPr>
              <w:tabs>
                <w:tab w:val="left" w:pos="2780"/>
              </w:tabs>
              <w:jc w:val="both"/>
              <w:rPr>
                <w:rFonts w:ascii="Arial" w:hAnsi="Arial" w:cs="Arial"/>
                <w:sz w:val="22"/>
                <w:szCs w:val="22"/>
              </w:rPr>
            </w:pPr>
          </w:p>
          <w:p w:rsidR="00166D2A" w:rsidRDefault="00166D2A" w:rsidP="00B43A68">
            <w:pPr>
              <w:tabs>
                <w:tab w:val="left" w:pos="2780"/>
              </w:tabs>
              <w:jc w:val="both"/>
              <w:rPr>
                <w:rFonts w:ascii="Arial" w:hAnsi="Arial" w:cs="Arial"/>
                <w:sz w:val="22"/>
                <w:szCs w:val="22"/>
              </w:rPr>
            </w:pPr>
          </w:p>
          <w:p w:rsidR="00166D2A" w:rsidRDefault="00166D2A" w:rsidP="00B43A68">
            <w:pPr>
              <w:tabs>
                <w:tab w:val="left" w:pos="2780"/>
              </w:tabs>
              <w:jc w:val="both"/>
              <w:rPr>
                <w:rFonts w:ascii="Arial" w:hAnsi="Arial" w:cs="Arial"/>
                <w:sz w:val="22"/>
                <w:szCs w:val="22"/>
              </w:rPr>
            </w:pPr>
          </w:p>
          <w:p w:rsidR="00166D2A" w:rsidRPr="00B43A68" w:rsidRDefault="00166D2A" w:rsidP="00B43A68">
            <w:pPr>
              <w:tabs>
                <w:tab w:val="left" w:pos="2780"/>
              </w:tabs>
              <w:jc w:val="both"/>
              <w:rPr>
                <w:rFonts w:ascii="Arial" w:hAnsi="Arial" w:cs="Arial"/>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B43A68"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RECONEXION</w:t>
                  </w:r>
                </w:p>
              </w:tc>
            </w:tr>
            <w:tr w:rsidR="00B43A68"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$ 200.00</w:t>
                  </w:r>
                </w:p>
              </w:tc>
            </w:tr>
            <w:tr w:rsidR="00B43A68"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$ 1,100.00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$ 250.00</w:t>
                  </w:r>
                </w:p>
              </w:tc>
            </w:tr>
            <w:tr w:rsidR="00B43A68"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$ 3,102.00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$ 250.00</w:t>
                  </w:r>
                </w:p>
              </w:tc>
            </w:tr>
            <w:tr w:rsidR="00B43A68" w:rsidRPr="00B43A68" w:rsidTr="00337594">
              <w:trPr>
                <w:trHeight w:val="8"/>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$ 0.00</w:t>
                  </w:r>
                </w:p>
              </w:tc>
            </w:tr>
          </w:tbl>
          <w:p w:rsidR="00B43A68" w:rsidRPr="00B43A68" w:rsidRDefault="00B43A68" w:rsidP="00B43A68">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B43A68" w:rsidRPr="00B43A68" w:rsidTr="00337594">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EXCAVACIÓN</w:t>
                  </w:r>
                </w:p>
              </w:tc>
            </w:tr>
            <w:tr w:rsidR="00B43A68"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$ 582.00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$ 682.00</w:t>
                  </w:r>
                </w:p>
              </w:tc>
            </w:tr>
            <w:tr w:rsidR="00B43A68"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 toma larga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$ 871.50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$ 929.50</w:t>
                  </w:r>
                </w:p>
              </w:tc>
            </w:tr>
            <w:tr w:rsidR="00B43A68"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Descarga drenaje</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$ 727.00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$ 672.00</w:t>
                  </w:r>
                </w:p>
              </w:tc>
            </w:tr>
          </w:tbl>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TARIFAS DOMESTICAS CON MEDIDOR POR METRO CUBICO</w:t>
            </w:r>
          </w:p>
          <w:p w:rsidR="00B43A68" w:rsidRPr="00B43A68" w:rsidRDefault="00B43A68" w:rsidP="00B43A68">
            <w:pPr>
              <w:tabs>
                <w:tab w:val="left" w:pos="2780"/>
              </w:tabs>
              <w:jc w:val="both"/>
              <w:rPr>
                <w:rFonts w:ascii="Arial" w:hAnsi="Arial" w:cs="Arial"/>
                <w:sz w:val="22"/>
                <w:szCs w:val="22"/>
              </w:rPr>
            </w:pPr>
          </w:p>
          <w:tbl>
            <w:tblPr>
              <w:tblW w:w="5490" w:type="dxa"/>
              <w:tblInd w:w="570" w:type="dxa"/>
              <w:tblLayout w:type="fixed"/>
              <w:tblCellMar>
                <w:left w:w="0" w:type="dxa"/>
                <w:right w:w="0" w:type="dxa"/>
              </w:tblCellMar>
              <w:tblLook w:val="00A0" w:firstRow="1" w:lastRow="0" w:firstColumn="1" w:lastColumn="0" w:noHBand="0" w:noVBand="0"/>
            </w:tblPr>
            <w:tblGrid>
              <w:gridCol w:w="2074"/>
              <w:gridCol w:w="1382"/>
              <w:gridCol w:w="2034"/>
            </w:tblGrid>
            <w:tr w:rsidR="00B43A68" w:rsidRPr="00B43A68" w:rsidTr="00337594">
              <w:trPr>
                <w:trHeight w:val="36"/>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RANGO</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DRENAJE</w:t>
                  </w:r>
                </w:p>
              </w:tc>
            </w:tr>
            <w:tr w:rsidR="00B43A68"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0-20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$ 3.40</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$ 0.86</w:t>
                  </w:r>
                </w:p>
              </w:tc>
            </w:tr>
            <w:tr w:rsidR="00B43A68"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21-40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$ 3.78</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$ 0.98</w:t>
                  </w:r>
                </w:p>
              </w:tc>
            </w:tr>
            <w:tr w:rsidR="00B43A68"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41-60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$ 4.09</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$ 1.05</w:t>
                  </w:r>
                </w:p>
              </w:tc>
            </w:tr>
            <w:tr w:rsidR="00B43A68"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61-80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$ 4.93</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$ 1.14</w:t>
                  </w:r>
                </w:p>
              </w:tc>
            </w:tr>
            <w:tr w:rsidR="00B43A68"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81-100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$ 5.62</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$ 1.18</w:t>
                  </w:r>
                </w:p>
              </w:tc>
            </w:tr>
            <w:tr w:rsidR="00B43A68"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101-150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$ 6.48</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$ 1.34</w:t>
                  </w:r>
                </w:p>
              </w:tc>
            </w:tr>
            <w:tr w:rsidR="00B43A68"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151-200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$ 7.24</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$ 1.47</w:t>
                  </w:r>
                </w:p>
              </w:tc>
            </w:tr>
            <w:tr w:rsidR="00B43A68"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lastRenderedPageBreak/>
                    <w:t xml:space="preserve">201 en adelante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$ 12.10</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$ 2.53</w:t>
                  </w:r>
                </w:p>
              </w:tc>
            </w:tr>
            <w:tr w:rsidR="00B43A68"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p>
              </w:tc>
            </w:tr>
          </w:tbl>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TARIFAS COMERICIALES CON MEDIDOR POR METRO CUBICO</w:t>
            </w:r>
          </w:p>
          <w:p w:rsidR="00B43A68" w:rsidRPr="00B43A68" w:rsidRDefault="00B43A68" w:rsidP="00B43A68">
            <w:pPr>
              <w:tabs>
                <w:tab w:val="left" w:pos="2780"/>
              </w:tabs>
              <w:jc w:val="both"/>
              <w:rPr>
                <w:rFonts w:ascii="Arial" w:hAnsi="Arial" w:cs="Arial"/>
                <w:sz w:val="22"/>
                <w:szCs w:val="22"/>
              </w:rPr>
            </w:pPr>
          </w:p>
          <w:tbl>
            <w:tblPr>
              <w:tblW w:w="4950" w:type="dxa"/>
              <w:tblInd w:w="570" w:type="dxa"/>
              <w:tblLayout w:type="fixed"/>
              <w:tblCellMar>
                <w:left w:w="0" w:type="dxa"/>
                <w:right w:w="0" w:type="dxa"/>
              </w:tblCellMar>
              <w:tblLook w:val="00A0" w:firstRow="1" w:lastRow="0" w:firstColumn="1" w:lastColumn="0" w:noHBand="0" w:noVBand="0"/>
            </w:tblPr>
            <w:tblGrid>
              <w:gridCol w:w="2128"/>
              <w:gridCol w:w="1394"/>
              <w:gridCol w:w="1428"/>
            </w:tblGrid>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RANGO</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DRENAJE</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0-15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$ 8.19</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$ 2.26</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16-30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$ 9.54</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$ 2.56</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31-50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$ 10.45</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$ 2.68</w:t>
                  </w:r>
                </w:p>
              </w:tc>
            </w:tr>
            <w:tr w:rsidR="00B43A68" w:rsidRPr="00B43A68" w:rsidTr="00337594">
              <w:trPr>
                <w:trHeight w:val="101"/>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51-75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$ 11.26</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$ 2.96</w:t>
                  </w:r>
                </w:p>
              </w:tc>
            </w:tr>
            <w:tr w:rsidR="00B43A68" w:rsidRPr="00B43A68" w:rsidTr="00337594">
              <w:trPr>
                <w:trHeight w:val="11"/>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76-100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$ 12.10</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$ 3.25</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101-150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$ 14.80</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$ 3.65</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151-200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$ 16.27</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$ 4.22</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201 en adelante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$ 20.14</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$ 5.22</w:t>
                  </w:r>
                </w:p>
              </w:tc>
            </w:tr>
            <w:tr w:rsidR="00B43A68"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sz w:val="22"/>
                      <w:szCs w:val="22"/>
                    </w:rPr>
                  </w:pP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3A68" w:rsidRPr="00B43A68" w:rsidRDefault="00B43A68" w:rsidP="00862482">
                  <w:pPr>
                    <w:framePr w:hSpace="141" w:wrap="around" w:vAnchor="text" w:hAnchor="text" w:y="1"/>
                    <w:tabs>
                      <w:tab w:val="left" w:pos="2780"/>
                    </w:tabs>
                    <w:suppressOverlap/>
                    <w:jc w:val="both"/>
                    <w:rPr>
                      <w:rFonts w:ascii="Arial" w:hAnsi="Arial" w:cs="Arial"/>
                      <w:bCs/>
                      <w:sz w:val="22"/>
                      <w:szCs w:val="22"/>
                    </w:rPr>
                  </w:pPr>
                </w:p>
              </w:tc>
            </w:tr>
          </w:tbl>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Área vendible doméstico (M2)            $     6.89.</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Área vendible comercial (M2)             $     5.34.</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Pago de derechos de 1”</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Uso doméstico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xml:space="preserve">$   78.75 + IVA.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Uso comercial e Industrial               </w:t>
            </w:r>
            <w:r w:rsidRPr="00B43A68">
              <w:rPr>
                <w:rFonts w:ascii="Arial" w:hAnsi="Arial" w:cs="Arial"/>
                <w:sz w:val="22"/>
                <w:szCs w:val="22"/>
              </w:rPr>
              <w:tab/>
              <w:t xml:space="preserve">$ 158.00 + IVA. </w:t>
            </w:r>
          </w:p>
          <w:p w:rsidR="00B43A68" w:rsidRPr="00B43A68" w:rsidRDefault="00B43A68" w:rsidP="00B43A68">
            <w:pPr>
              <w:pStyle w:val="Default"/>
              <w:jc w:val="both"/>
              <w:rPr>
                <w:color w:val="auto"/>
                <w:sz w:val="22"/>
                <w:szCs w:val="22"/>
              </w:rPr>
            </w:pPr>
          </w:p>
          <w:p w:rsidR="00B43A68" w:rsidRPr="00B43A68" w:rsidRDefault="00B43A68" w:rsidP="00B43A68">
            <w:pPr>
              <w:pStyle w:val="Default"/>
              <w:jc w:val="both"/>
              <w:rPr>
                <w:color w:val="auto"/>
                <w:sz w:val="22"/>
                <w:szCs w:val="22"/>
              </w:rPr>
            </w:pPr>
            <w:r w:rsidRPr="00B43A68">
              <w:rPr>
                <w:color w:val="auto"/>
                <w:sz w:val="22"/>
                <w:szCs w:val="22"/>
              </w:rPr>
              <w:t>El cobro de reconexión se deberá realizar únicamente cuando se lleve a cabo una acción física que limite el servicio al usuario.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Tratándose del pago de los derechos que correspondan a las tarifas de agua potable y alcantarillado se otorgará un incentivo del 50% a pensionados, jubilados, adultos mayores y a personas con discapacidad, única y exclusivamente respecto de la casa habitación en que tengan señalado su domicilio.</w:t>
            </w:r>
          </w:p>
          <w:p w:rsidR="00B43A68" w:rsidRPr="00B43A68" w:rsidRDefault="00B43A68" w:rsidP="00B43A68">
            <w:pPr>
              <w:tabs>
                <w:tab w:val="left" w:pos="2780"/>
              </w:tabs>
              <w:jc w:val="both"/>
              <w:rPr>
                <w:rFonts w:ascii="Arial" w:hAnsi="Arial" w:cs="Arial"/>
                <w:sz w:val="22"/>
                <w:szCs w:val="22"/>
              </w:rPr>
            </w:pPr>
          </w:p>
          <w:p w:rsidR="00E76E58" w:rsidRDefault="00E76E58" w:rsidP="00B43A68">
            <w:pPr>
              <w:tabs>
                <w:tab w:val="left" w:pos="2780"/>
              </w:tabs>
              <w:jc w:val="both"/>
              <w:rPr>
                <w:rFonts w:ascii="Arial" w:hAnsi="Arial" w:cs="Arial"/>
                <w:sz w:val="22"/>
                <w:szCs w:val="22"/>
              </w:rPr>
            </w:pPr>
          </w:p>
          <w:p w:rsidR="008371AE" w:rsidRDefault="008371AE"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eastAsia="Arial" w:hAnsi="Arial" w:cs="Arial"/>
                <w:sz w:val="22"/>
                <w:szCs w:val="22"/>
              </w:rPr>
              <w:t>La contravención a las disposiciones de este apartado se sancionará en Unidades de Medida y Actualización (UMA) conforme a lo establecido en la siguiente tabla:</w:t>
            </w:r>
          </w:p>
          <w:p w:rsidR="00B43A68" w:rsidRPr="00B43A68" w:rsidRDefault="00B43A68" w:rsidP="00B43A68">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062"/>
              <w:gridCol w:w="706"/>
              <w:gridCol w:w="747"/>
            </w:tblGrid>
            <w:tr w:rsidR="00B43A68" w:rsidRPr="00B43A68" w:rsidTr="00337594">
              <w:tc>
                <w:tcPr>
                  <w:tcW w:w="5062" w:type="dxa"/>
                  <w:vMerge w:val="restart"/>
                </w:tcPr>
                <w:p w:rsidR="00B43A68" w:rsidRPr="00B43A68" w:rsidRDefault="00B43A68"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INFRACCION</w:t>
                  </w:r>
                </w:p>
              </w:tc>
              <w:tc>
                <w:tcPr>
                  <w:tcW w:w="1453" w:type="dxa"/>
                  <w:gridSpan w:val="2"/>
                </w:tcPr>
                <w:p w:rsidR="00B43A68" w:rsidRPr="00B43A68" w:rsidRDefault="00B43A68"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SANCION (UMA)</w:t>
                  </w:r>
                </w:p>
              </w:tc>
            </w:tr>
            <w:tr w:rsidR="00B43A68" w:rsidRPr="00B43A68" w:rsidTr="00337594">
              <w:tc>
                <w:tcPr>
                  <w:tcW w:w="5062" w:type="dxa"/>
                  <w:vMerge/>
                </w:tcPr>
                <w:p w:rsidR="00B43A68" w:rsidRPr="00B43A68" w:rsidRDefault="00B43A68" w:rsidP="00862482">
                  <w:pPr>
                    <w:framePr w:hSpace="141" w:wrap="around" w:vAnchor="text" w:hAnchor="text" w:y="1"/>
                    <w:tabs>
                      <w:tab w:val="left" w:pos="2780"/>
                    </w:tabs>
                    <w:suppressOverlap/>
                    <w:jc w:val="both"/>
                    <w:rPr>
                      <w:rFonts w:ascii="Arial" w:hAnsi="Arial" w:cs="Arial"/>
                      <w:b/>
                      <w:sz w:val="22"/>
                      <w:szCs w:val="22"/>
                    </w:rPr>
                  </w:pPr>
                </w:p>
              </w:tc>
              <w:tc>
                <w:tcPr>
                  <w:tcW w:w="706" w:type="dxa"/>
                </w:tcPr>
                <w:p w:rsidR="00B43A68" w:rsidRPr="00B43A68" w:rsidRDefault="00B43A68"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MIN</w:t>
                  </w:r>
                </w:p>
              </w:tc>
              <w:tc>
                <w:tcPr>
                  <w:tcW w:w="747" w:type="dxa"/>
                </w:tcPr>
                <w:p w:rsidR="00B43A68" w:rsidRPr="00B43A68" w:rsidRDefault="00B43A68"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MAX</w:t>
                  </w:r>
                </w:p>
              </w:tc>
            </w:tr>
            <w:tr w:rsidR="00B43A68" w:rsidRPr="00B43A68" w:rsidTr="00337594">
              <w:tc>
                <w:tcPr>
                  <w:tcW w:w="5062" w:type="dxa"/>
                </w:tcPr>
                <w:p w:rsidR="00B43A68" w:rsidRPr="00B43A68" w:rsidRDefault="00B43A68"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reconexión no autorizada por el Departamento de Agua</w:t>
                  </w:r>
                </w:p>
              </w:tc>
              <w:tc>
                <w:tcPr>
                  <w:tcW w:w="706"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B43A68" w:rsidRPr="00B43A68" w:rsidTr="00337594">
              <w:tc>
                <w:tcPr>
                  <w:tcW w:w="5062" w:type="dxa"/>
                </w:tcPr>
                <w:p w:rsidR="00B43A68" w:rsidRPr="00B43A68" w:rsidRDefault="00B43A68"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Daños y/o manipulación de válvulas</w:t>
                  </w:r>
                </w:p>
              </w:tc>
              <w:tc>
                <w:tcPr>
                  <w:tcW w:w="706"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B43A68" w:rsidRPr="00B43A68" w:rsidTr="00337594">
              <w:tc>
                <w:tcPr>
                  <w:tcW w:w="5062" w:type="dxa"/>
                </w:tcPr>
                <w:p w:rsidR="00B43A68" w:rsidRPr="00B43A68" w:rsidRDefault="00B43A68"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conexión indebida entre predios</w:t>
                  </w:r>
                </w:p>
              </w:tc>
              <w:tc>
                <w:tcPr>
                  <w:tcW w:w="706"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B43A68" w:rsidRPr="00B43A68" w:rsidTr="00337594">
              <w:tc>
                <w:tcPr>
                  <w:tcW w:w="5062" w:type="dxa"/>
                </w:tcPr>
                <w:p w:rsidR="00B43A68" w:rsidRPr="00B43A68" w:rsidRDefault="00B43A68"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daños y/o manipulación de medidores</w:t>
                  </w:r>
                </w:p>
              </w:tc>
              <w:tc>
                <w:tcPr>
                  <w:tcW w:w="706"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B43A68" w:rsidRPr="00B43A68" w:rsidRDefault="00B43A68"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bl>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RASTROS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10.-</w:t>
            </w:r>
            <w:r w:rsidRPr="00B43A68">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No se causará el derecho por uso de corrales, cuando los animales que se introduzcan sean sacrificados, el mismo día.</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Las cuotas correspondientes por servicio de Rastro Municipal, serán las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Pago de degüello $ 22.50.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Los rastros, mataderos y </w:t>
            </w:r>
            <w:proofErr w:type="gramStart"/>
            <w:r w:rsidRPr="00B43A68">
              <w:rPr>
                <w:rFonts w:ascii="Arial" w:hAnsi="Arial" w:cs="Arial"/>
                <w:sz w:val="22"/>
                <w:szCs w:val="22"/>
              </w:rPr>
              <w:t>empacadoras particulares</w:t>
            </w:r>
            <w:proofErr w:type="gramEnd"/>
            <w:r w:rsidRPr="00B43A68">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 Tesorería Municipal podrá aplicar tarifa al siguiente concepto: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Por el registro de fierros, marcas, aretes y señales de sangre. Registro $ 92.00 y </w:t>
            </w:r>
            <w:proofErr w:type="gramStart"/>
            <w:r w:rsidRPr="00B43A68">
              <w:rPr>
                <w:rFonts w:ascii="Arial" w:hAnsi="Arial" w:cs="Arial"/>
                <w:sz w:val="22"/>
                <w:szCs w:val="22"/>
              </w:rPr>
              <w:t>revalidación  $</w:t>
            </w:r>
            <w:proofErr w:type="gramEnd"/>
            <w:r w:rsidRPr="00B43A68">
              <w:rPr>
                <w:rFonts w:ascii="Arial" w:hAnsi="Arial" w:cs="Arial"/>
                <w:sz w:val="22"/>
                <w:szCs w:val="22"/>
              </w:rPr>
              <w:t xml:space="preserve"> 92.50.</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ALUMBRADO PÚBLICO</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11.-</w:t>
            </w:r>
            <w:r w:rsidRPr="00B43A68">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B43A68" w:rsidRDefault="00B43A68" w:rsidP="00B43A68">
            <w:pPr>
              <w:tabs>
                <w:tab w:val="left" w:pos="2780"/>
              </w:tabs>
              <w:jc w:val="both"/>
              <w:rPr>
                <w:rFonts w:ascii="Arial" w:hAnsi="Arial" w:cs="Arial"/>
                <w:sz w:val="22"/>
                <w:szCs w:val="22"/>
              </w:rPr>
            </w:pPr>
          </w:p>
          <w:p w:rsidR="009D1097" w:rsidRDefault="009D1097" w:rsidP="00B43A68">
            <w:pPr>
              <w:tabs>
                <w:tab w:val="left" w:pos="2780"/>
              </w:tabs>
              <w:jc w:val="both"/>
              <w:rPr>
                <w:rFonts w:ascii="Arial" w:hAnsi="Arial" w:cs="Arial"/>
                <w:sz w:val="22"/>
                <w:szCs w:val="22"/>
              </w:rPr>
            </w:pPr>
          </w:p>
          <w:p w:rsidR="000D44C3" w:rsidRPr="00B43A68" w:rsidRDefault="000D44C3"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Los propietarios o poseedores de predios rústicos o urbanos que no estén registrados en la Comisión Federal de Electricidad, pagaran la </w:t>
            </w:r>
            <w:r w:rsidRPr="00B43A68">
              <w:rPr>
                <w:rFonts w:ascii="Arial" w:hAnsi="Arial" w:cs="Arial"/>
                <w:sz w:val="22"/>
                <w:szCs w:val="22"/>
              </w:rPr>
              <w:lastRenderedPageBreak/>
              <w:t>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2019 dividiendo el Índice Nacional de Precios al Consumidor del mes de Noviembre de 2018 entre el Índice Nacional de Precios del Consumidor correspondiente al mes de Octubre de 2017.</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IV</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EN MERCADOS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12.-</w:t>
            </w:r>
            <w:r w:rsidRPr="00B43A68">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metro cuadrado de superficie asignada en lugares o espacios en plazas o terrenos $ 96.50 mensual.</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V</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ASEO PÚBLICO</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ARTÍCULO 13.-</w:t>
            </w:r>
            <w:r w:rsidRPr="00B43A68">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B43A68">
              <w:rPr>
                <w:rFonts w:ascii="Arial" w:hAnsi="Arial" w:cs="Arial"/>
                <w:sz w:val="22"/>
                <w:szCs w:val="22"/>
              </w:rPr>
              <w:t>se pagara conforme a las siguientes tarifas: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$ 497.00 por el servicio de recolección de basura.</w:t>
            </w:r>
          </w:p>
          <w:p w:rsidR="00B43A68" w:rsidRDefault="00B43A68" w:rsidP="00B43A68">
            <w:pPr>
              <w:tabs>
                <w:tab w:val="left" w:pos="2780"/>
              </w:tabs>
              <w:jc w:val="both"/>
              <w:rPr>
                <w:rFonts w:ascii="Arial" w:hAnsi="Arial" w:cs="Arial"/>
                <w:sz w:val="22"/>
                <w:szCs w:val="22"/>
              </w:rPr>
            </w:pPr>
          </w:p>
          <w:p w:rsidR="00355B45" w:rsidRPr="00B43A68" w:rsidRDefault="00355B45"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 Por limpieza de lotes baldíos, previo requerimiento al propietario; por la autoridad municipal, se requerirá el pago del servicio. Uso de </w:t>
            </w:r>
            <w:proofErr w:type="spellStart"/>
            <w:r w:rsidRPr="00B43A68">
              <w:rPr>
                <w:rFonts w:ascii="Arial" w:hAnsi="Arial" w:cs="Arial"/>
                <w:sz w:val="22"/>
                <w:szCs w:val="22"/>
              </w:rPr>
              <w:t>chapuleadora</w:t>
            </w:r>
            <w:proofErr w:type="spellEnd"/>
            <w:r w:rsidRPr="00B43A68">
              <w:rPr>
                <w:rFonts w:ascii="Arial" w:hAnsi="Arial" w:cs="Arial"/>
                <w:sz w:val="22"/>
                <w:szCs w:val="22"/>
              </w:rPr>
              <w:t xml:space="preserve"> $ 466.00 por hora, uso de bulldozer $ 698.50 por hora, más el costo del traslado.</w:t>
            </w:r>
          </w:p>
          <w:p w:rsidR="00B43A68" w:rsidRDefault="00B43A68" w:rsidP="00B43A68">
            <w:pPr>
              <w:tabs>
                <w:tab w:val="left" w:pos="2780"/>
              </w:tabs>
              <w:jc w:val="both"/>
              <w:rPr>
                <w:rFonts w:ascii="Arial" w:hAnsi="Arial" w:cs="Arial"/>
                <w:sz w:val="22"/>
                <w:szCs w:val="22"/>
              </w:rPr>
            </w:pPr>
          </w:p>
          <w:p w:rsidR="001D1198" w:rsidRPr="00B43A68" w:rsidRDefault="001D119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Por la recolección de basura en calles, plazas o parques, con motivo de la celebración de un evento $ 776.00 por evento.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Por la recolección de residuos sólidos que genere una feria o evento que perdure uno o más días $ 443.50 por evento por día.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El servicios de recolección de basura que se realice por medio de camión de 4m</w:t>
            </w:r>
            <w:proofErr w:type="gramStart"/>
            <w:r w:rsidRPr="00B43A68">
              <w:rPr>
                <w:rFonts w:ascii="Arial" w:hAnsi="Arial" w:cs="Arial"/>
                <w:sz w:val="22"/>
                <w:szCs w:val="22"/>
              </w:rPr>
              <w:t>3  $</w:t>
            </w:r>
            <w:proofErr w:type="gramEnd"/>
            <w:r w:rsidRPr="00B43A68">
              <w:rPr>
                <w:rFonts w:ascii="Arial" w:hAnsi="Arial" w:cs="Arial"/>
                <w:sz w:val="22"/>
                <w:szCs w:val="22"/>
              </w:rPr>
              <w:t xml:space="preserve"> 466.50 por viaje.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VII.- Por limpieza, retiro de escombro y maleza, previa solicitud del propietario $ 309.00 por m3.</w:t>
            </w:r>
          </w:p>
          <w:p w:rsidR="00B43A68" w:rsidRPr="00B43A68" w:rsidRDefault="00B43A68" w:rsidP="00B43A68">
            <w:pPr>
              <w:tabs>
                <w:tab w:val="left" w:pos="2780"/>
              </w:tabs>
              <w:jc w:val="center"/>
              <w:rPr>
                <w:rFonts w:ascii="Arial" w:hAnsi="Arial" w:cs="Arial"/>
                <w:b/>
                <w:bCs/>
                <w:sz w:val="22"/>
                <w:szCs w:val="22"/>
              </w:rPr>
            </w:pPr>
          </w:p>
          <w:p w:rsidR="001D1198" w:rsidRDefault="001D1198" w:rsidP="00B43A68">
            <w:pPr>
              <w:tabs>
                <w:tab w:val="left" w:pos="2780"/>
              </w:tabs>
              <w:jc w:val="center"/>
              <w:rPr>
                <w:rFonts w:ascii="Arial" w:hAnsi="Arial" w:cs="Arial"/>
                <w:b/>
                <w:bCs/>
                <w:sz w:val="22"/>
                <w:szCs w:val="22"/>
              </w:rPr>
            </w:pPr>
          </w:p>
          <w:p w:rsidR="001D1198" w:rsidRDefault="001D119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VI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SEGURIDAD PÚBLICA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ARTÍCULO 14.-</w:t>
            </w:r>
            <w:r w:rsidRPr="00B43A68">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B43A68">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pago de este derecho se efectuará en la Tesorería Municipal, previa autorización, conforme a la siguiente tarifa: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En fiestas, bailes, empresas, instituciones y con particulares una cuota equivalente a 3 Unidades de Medida y Actualización (UMA) por un máximo de seis horas de servicio.</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VII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EN PANTEONES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15.-</w:t>
            </w:r>
            <w:r w:rsidRPr="00B43A68">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pago de este derecho se causará conforme a los conceptos y tarifas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Servicios de vigilancia y reglamentación: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Las autorizaciones de traslado de cadáveres fuera del Municipio o del Estado $ 154.00.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Las autorizaciones de traslado de cadáveres o restos a cementerios del Municipio $ 154.00.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Los derechos de internación de cadáveres al Municipio $ 154.00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Por servicios de administración: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Servicios de inhumación        </w:t>
            </w:r>
            <w:r w:rsidRPr="00B43A68">
              <w:rPr>
                <w:rFonts w:ascii="Arial" w:hAnsi="Arial" w:cs="Arial"/>
                <w:sz w:val="22"/>
                <w:szCs w:val="22"/>
              </w:rPr>
              <w:tab/>
              <w:t>$ 341.00.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servicios de exhumación         </w:t>
            </w:r>
            <w:r w:rsidRPr="00B43A68">
              <w:rPr>
                <w:rFonts w:ascii="Arial" w:hAnsi="Arial" w:cs="Arial"/>
                <w:sz w:val="22"/>
                <w:szCs w:val="22"/>
              </w:rPr>
              <w:tab/>
              <w:t>$ 328.00.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rsidR="00B43A68" w:rsidRDefault="00B43A68" w:rsidP="00B43A68">
            <w:pPr>
              <w:tabs>
                <w:tab w:val="left" w:pos="2780"/>
              </w:tabs>
              <w:jc w:val="both"/>
              <w:rPr>
                <w:rFonts w:ascii="Arial" w:hAnsi="Arial" w:cs="Arial"/>
                <w:b/>
                <w:bCs/>
                <w:sz w:val="22"/>
                <w:szCs w:val="22"/>
              </w:rPr>
            </w:pPr>
          </w:p>
          <w:p w:rsidR="00355B45" w:rsidRPr="00B43A68" w:rsidRDefault="00355B45"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VIII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TRÁNSITO</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16.-</w:t>
            </w:r>
            <w:r w:rsidRPr="00B43A68">
              <w:rPr>
                <w:rFonts w:ascii="Arial" w:hAnsi="Arial" w:cs="Arial"/>
                <w:bCs/>
                <w:sz w:val="22"/>
                <w:szCs w:val="22"/>
              </w:rPr>
              <w:t xml:space="preserve"> Son objeto de estos derechos, los servicios que presten las autoridades en materia de tránsito municipal por los siguientes conceptos: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expedición de licencias para estacionamiento exclusivo de vehículos particulares hasta $ 208.00 anual por cada metro lineal requerido, fuera del primer cuadro de la ciudad, es decir, a una distancia de 200 metros de la plaza principal hacia fuera, previa autorización de la dirección de seguridad municipal.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Por la expedición de concesiones y permisos para la explotación del servicio público de personas o cosas en las vías del Municipio, se pagará la siguiente tarifa por 30 años: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Vehículos de alquiler </w:t>
            </w:r>
            <w:r w:rsidRPr="00B43A68">
              <w:rPr>
                <w:rFonts w:ascii="Arial" w:hAnsi="Arial" w:cs="Arial"/>
                <w:sz w:val="22"/>
                <w:szCs w:val="22"/>
              </w:rPr>
              <w:tab/>
              <w:t>$ 30,000.00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Combis</w:t>
            </w:r>
            <w:r w:rsidRPr="00B43A68">
              <w:rPr>
                <w:rFonts w:ascii="Arial" w:hAnsi="Arial" w:cs="Arial"/>
                <w:sz w:val="22"/>
                <w:szCs w:val="22"/>
              </w:rPr>
              <w:tab/>
              <w:t>$ 30,000.00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3.- Autobuses</w:t>
            </w:r>
            <w:r w:rsidRPr="00B43A68">
              <w:rPr>
                <w:rFonts w:ascii="Arial" w:hAnsi="Arial" w:cs="Arial"/>
                <w:sz w:val="22"/>
                <w:szCs w:val="22"/>
              </w:rPr>
              <w:tab/>
              <w:t>$ 30,000.00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Camiones Materialistas</w:t>
            </w:r>
            <w:r w:rsidRPr="00B43A68">
              <w:rPr>
                <w:rFonts w:ascii="Arial" w:hAnsi="Arial" w:cs="Arial"/>
                <w:sz w:val="22"/>
                <w:szCs w:val="22"/>
              </w:rPr>
              <w:tab/>
              <w:t>$ 30,000.00</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rsidR="00B43A68" w:rsidRDefault="00B43A68" w:rsidP="00B43A68">
            <w:pPr>
              <w:tabs>
                <w:tab w:val="left" w:pos="2780"/>
              </w:tabs>
              <w:jc w:val="both"/>
              <w:rPr>
                <w:rFonts w:ascii="Arial" w:hAnsi="Arial" w:cs="Arial"/>
                <w:sz w:val="22"/>
                <w:szCs w:val="22"/>
              </w:rPr>
            </w:pPr>
          </w:p>
          <w:p w:rsidR="009E5A68" w:rsidRPr="00B43A68" w:rsidRDefault="009E5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Vehículos de alquiler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$ 257.50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Materialistas</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$ 231.00.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3.- Combis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$ 279.50.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 Autobuses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$ 363.00.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5.- Vehículos servicios funerarios     $ 276.00.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Por cambio de propietario de unidades de servicio público:</w:t>
            </w:r>
          </w:p>
          <w:p w:rsidR="00B43A68" w:rsidRDefault="00B43A68" w:rsidP="00B43A68">
            <w:pPr>
              <w:tabs>
                <w:tab w:val="left" w:pos="2780"/>
              </w:tabs>
              <w:jc w:val="both"/>
              <w:rPr>
                <w:rFonts w:ascii="Arial" w:hAnsi="Arial" w:cs="Arial"/>
                <w:sz w:val="22"/>
                <w:szCs w:val="22"/>
              </w:rPr>
            </w:pPr>
          </w:p>
          <w:p w:rsidR="009E5A68" w:rsidRPr="00B43A68" w:rsidRDefault="009E5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Taxis</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749.50.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Transporte Público de Pasajeros</w:t>
            </w:r>
            <w:r w:rsidRPr="00B43A68">
              <w:rPr>
                <w:rFonts w:ascii="Arial" w:hAnsi="Arial" w:cs="Arial"/>
                <w:sz w:val="22"/>
                <w:szCs w:val="22"/>
              </w:rPr>
              <w:tab/>
              <w:t>$    934.00.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3.- Autobuses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$ 1,132.50.</w:t>
            </w:r>
          </w:p>
          <w:p w:rsid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 Materialistas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500.00.</w:t>
            </w:r>
          </w:p>
          <w:p w:rsidR="00B6113C" w:rsidRPr="00B43A68" w:rsidRDefault="00B6113C"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
          <w:p w:rsidR="009E5A68" w:rsidRDefault="009E5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Por revisión a vehículos de tracción mecánica con placas de circulación de servicio particular del Municipio $ 96.50 semestrales.</w:t>
            </w:r>
          </w:p>
          <w:p w:rsidR="00B43A68" w:rsidRDefault="00B43A68" w:rsidP="00B43A68">
            <w:pPr>
              <w:tabs>
                <w:tab w:val="left" w:pos="2780"/>
              </w:tabs>
              <w:jc w:val="both"/>
              <w:rPr>
                <w:rFonts w:ascii="Arial" w:hAnsi="Arial" w:cs="Arial"/>
                <w:sz w:val="22"/>
                <w:szCs w:val="22"/>
                <w:lang w:val="es-MX"/>
              </w:rPr>
            </w:pPr>
          </w:p>
          <w:p w:rsidR="001B7C60" w:rsidRPr="00B43A68" w:rsidRDefault="001B7C60" w:rsidP="00B43A68">
            <w:pPr>
              <w:tabs>
                <w:tab w:val="left" w:pos="2780"/>
              </w:tabs>
              <w:jc w:val="both"/>
              <w:rPr>
                <w:rFonts w:ascii="Arial" w:hAnsi="Arial" w:cs="Arial"/>
                <w:sz w:val="22"/>
                <w:szCs w:val="22"/>
                <w:lang w:val="es-MX"/>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Autorización anual para el uso de vialidad exclusiva para ascenso y descenso de alumnos por transporte escolar particular $ 815.50.</w:t>
            </w:r>
          </w:p>
          <w:p w:rsidR="00B43A68" w:rsidRPr="00B43A68" w:rsidRDefault="00B43A68" w:rsidP="00B43A68">
            <w:pPr>
              <w:tabs>
                <w:tab w:val="left" w:pos="2780"/>
              </w:tabs>
              <w:jc w:val="both"/>
              <w:rPr>
                <w:rFonts w:ascii="Arial" w:hAnsi="Arial" w:cs="Arial"/>
                <w:sz w:val="22"/>
                <w:szCs w:val="22"/>
              </w:rPr>
            </w:pPr>
          </w:p>
          <w:p w:rsidR="008D38A5" w:rsidRDefault="008D38A5"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 Por examen médico a conductores de vehículos $ 154.50.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VIII. Por el uso de estacionamiento con parquímetro en el primer cuadro de la ciudad será de $ 4.50 la hora o fracción como sigue:</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15 </w:t>
            </w:r>
            <w:proofErr w:type="gramStart"/>
            <w:r w:rsidRPr="00B43A68">
              <w:rPr>
                <w:rFonts w:ascii="Arial" w:hAnsi="Arial" w:cs="Arial"/>
                <w:sz w:val="22"/>
                <w:szCs w:val="22"/>
              </w:rPr>
              <w:t>min  $</w:t>
            </w:r>
            <w:proofErr w:type="gramEnd"/>
            <w:r w:rsidRPr="00B43A68">
              <w:rPr>
                <w:rFonts w:ascii="Arial" w:hAnsi="Arial" w:cs="Arial"/>
                <w:sz w:val="22"/>
                <w:szCs w:val="22"/>
              </w:rPr>
              <w:t xml:space="preserve"> 1.10.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30 </w:t>
            </w:r>
            <w:proofErr w:type="gramStart"/>
            <w:r w:rsidRPr="00B43A68">
              <w:rPr>
                <w:rFonts w:ascii="Arial" w:hAnsi="Arial" w:cs="Arial"/>
                <w:sz w:val="22"/>
                <w:szCs w:val="22"/>
              </w:rPr>
              <w:t>min  $</w:t>
            </w:r>
            <w:proofErr w:type="gramEnd"/>
            <w:r w:rsidRPr="00B43A68">
              <w:rPr>
                <w:rFonts w:ascii="Arial" w:hAnsi="Arial" w:cs="Arial"/>
                <w:sz w:val="22"/>
                <w:szCs w:val="22"/>
              </w:rPr>
              <w:t xml:space="preserve"> 2.25.</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45 </w:t>
            </w:r>
            <w:proofErr w:type="gramStart"/>
            <w:r w:rsidRPr="00B43A68">
              <w:rPr>
                <w:rFonts w:ascii="Arial" w:hAnsi="Arial" w:cs="Arial"/>
                <w:sz w:val="22"/>
                <w:szCs w:val="22"/>
              </w:rPr>
              <w:t>min  $</w:t>
            </w:r>
            <w:proofErr w:type="gramEnd"/>
            <w:r w:rsidRPr="00B43A68">
              <w:rPr>
                <w:rFonts w:ascii="Arial" w:hAnsi="Arial" w:cs="Arial"/>
                <w:sz w:val="22"/>
                <w:szCs w:val="22"/>
              </w:rPr>
              <w:t xml:space="preserve"> 3.40.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1 </w:t>
            </w:r>
            <w:proofErr w:type="spellStart"/>
            <w:r w:rsidRPr="00B43A68">
              <w:rPr>
                <w:rFonts w:ascii="Arial" w:hAnsi="Arial" w:cs="Arial"/>
                <w:sz w:val="22"/>
                <w:szCs w:val="22"/>
              </w:rPr>
              <w:t>Hra</w:t>
            </w:r>
            <w:proofErr w:type="spellEnd"/>
            <w:r w:rsidRPr="00B43A68">
              <w:rPr>
                <w:rFonts w:ascii="Arial" w:hAnsi="Arial" w:cs="Arial"/>
                <w:sz w:val="22"/>
                <w:szCs w:val="22"/>
              </w:rPr>
              <w:t>.   $ 4.50.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servicio de parquímetro lo podrá prestar el mismo municipio o en su caso concesionarlo a alguna empresa que el mismo señale para explotar el servicio.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jc w:val="both"/>
              <w:rPr>
                <w:rFonts w:ascii="Arial" w:hAnsi="Arial" w:cs="Arial"/>
                <w:bCs/>
                <w:sz w:val="22"/>
                <w:szCs w:val="22"/>
              </w:rPr>
            </w:pPr>
            <w:r w:rsidRPr="00B43A68">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B43A68">
              <w:rPr>
                <w:rFonts w:ascii="Arial" w:hAnsi="Arial" w:cs="Arial"/>
                <w:bCs/>
                <w:sz w:val="22"/>
                <w:szCs w:val="22"/>
              </w:rPr>
              <w:t>Secretaría de Infraestructura y Transporte</w:t>
            </w:r>
            <w:r w:rsidRPr="00B43A68">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B43A68">
              <w:rPr>
                <w:rFonts w:ascii="Arial" w:hAnsi="Arial" w:cs="Arial"/>
                <w:bCs/>
                <w:sz w:val="22"/>
                <w:szCs w:val="22"/>
              </w:rPr>
              <w:t>Secretaría de Infraestructura y Transporte</w:t>
            </w:r>
            <w:r w:rsidRPr="00B43A68">
              <w:rPr>
                <w:rFonts w:ascii="Arial" w:hAnsi="Arial" w:cs="Arial"/>
                <w:sz w:val="22"/>
                <w:szCs w:val="22"/>
              </w:rPr>
              <w:t xml:space="preserve">. </w:t>
            </w:r>
            <w:r w:rsidRPr="00B43A68">
              <w:rPr>
                <w:rFonts w:ascii="Arial" w:hAnsi="Arial" w:cs="Arial"/>
                <w:bCs/>
                <w:sz w:val="22"/>
                <w:szCs w:val="22"/>
              </w:rPr>
              <w:t>Dicho servicio estará regulado en base a lo dispuesto en el Capítulo VII, del Título Segundo, de la Ley de Transporte y Movilidad Sustentable para el Estado de Coahuila de Zaragoza.</w:t>
            </w:r>
          </w:p>
          <w:p w:rsidR="00B43A68" w:rsidRPr="00B43A68" w:rsidRDefault="00B43A68" w:rsidP="00B43A68">
            <w:pPr>
              <w:tabs>
                <w:tab w:val="left" w:pos="2780"/>
              </w:tabs>
              <w:jc w:val="both"/>
              <w:rPr>
                <w:rFonts w:ascii="Arial" w:hAnsi="Arial" w:cs="Arial"/>
                <w:sz w:val="22"/>
                <w:szCs w:val="22"/>
              </w:rPr>
            </w:pPr>
          </w:p>
          <w:p w:rsidR="00355B45" w:rsidRDefault="00355B45" w:rsidP="00B43A68">
            <w:pPr>
              <w:tabs>
                <w:tab w:val="left" w:pos="2780"/>
              </w:tabs>
              <w:jc w:val="center"/>
              <w:rPr>
                <w:rFonts w:ascii="Arial" w:hAnsi="Arial" w:cs="Arial"/>
                <w:b/>
                <w:bCs/>
                <w:sz w:val="22"/>
                <w:szCs w:val="22"/>
              </w:rPr>
            </w:pPr>
          </w:p>
          <w:p w:rsidR="00355B45" w:rsidRDefault="00355B45"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IX</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PREVISIÓN SOCIAL</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17.-</w:t>
            </w:r>
            <w:r w:rsidRPr="00B43A68">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rsidR="00B43A68" w:rsidRDefault="00B43A68" w:rsidP="00B43A68">
            <w:pPr>
              <w:tabs>
                <w:tab w:val="left" w:pos="2780"/>
              </w:tabs>
              <w:jc w:val="both"/>
              <w:rPr>
                <w:rFonts w:ascii="Arial" w:hAnsi="Arial" w:cs="Arial"/>
                <w:bCs/>
                <w:sz w:val="22"/>
                <w:szCs w:val="22"/>
              </w:rPr>
            </w:pPr>
          </w:p>
          <w:p w:rsidR="009D1097" w:rsidRDefault="009D1097"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Las cuotas correspondientes a los servicios prestados por el Departamentos de Previsión Social serán las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Examen semanal médico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$ 106.50.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2.-Análisis general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$ 115.00.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3.-Certificado médico</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83.00.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4.-Examen médico para licencia de </w:t>
            </w:r>
            <w:proofErr w:type="gramStart"/>
            <w:r w:rsidRPr="00B43A68">
              <w:rPr>
                <w:rFonts w:ascii="Arial" w:hAnsi="Arial" w:cs="Arial"/>
                <w:sz w:val="22"/>
                <w:szCs w:val="22"/>
              </w:rPr>
              <w:t xml:space="preserve">manejo  </w:t>
            </w:r>
            <w:r w:rsidRPr="00B43A68">
              <w:rPr>
                <w:rFonts w:ascii="Arial" w:hAnsi="Arial" w:cs="Arial"/>
                <w:sz w:val="22"/>
                <w:szCs w:val="22"/>
              </w:rPr>
              <w:tab/>
            </w:r>
            <w:proofErr w:type="gramEnd"/>
            <w:r w:rsidRPr="00B43A68">
              <w:rPr>
                <w:rFonts w:ascii="Arial" w:hAnsi="Arial" w:cs="Arial"/>
                <w:sz w:val="22"/>
                <w:szCs w:val="22"/>
              </w:rPr>
              <w:t>$ 112.00.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5.-Autorización para embalsamar unitaria </w:t>
            </w:r>
            <w:r w:rsidRPr="00B43A68">
              <w:rPr>
                <w:rFonts w:ascii="Arial" w:hAnsi="Arial" w:cs="Arial"/>
                <w:sz w:val="22"/>
                <w:szCs w:val="22"/>
              </w:rPr>
              <w:tab/>
            </w:r>
            <w:r w:rsidRPr="00B43A68">
              <w:rPr>
                <w:rFonts w:ascii="Arial" w:hAnsi="Arial" w:cs="Arial"/>
                <w:sz w:val="22"/>
                <w:szCs w:val="22"/>
              </w:rPr>
              <w:tab/>
              <w:t>$ 106.50.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6.-Por practica de autopsia unitaria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$ 162.00.</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lastRenderedPageBreak/>
              <w:t>SECCIÓN X</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PROTECCIÓN CIVIL</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18.-</w:t>
            </w:r>
            <w:r w:rsidRPr="00B43A68">
              <w:rPr>
                <w:rFonts w:ascii="Arial" w:hAnsi="Arial" w:cs="Arial"/>
                <w:bCs/>
                <w:sz w:val="22"/>
                <w:szCs w:val="22"/>
              </w:rPr>
              <w:t xml:space="preserve"> </w:t>
            </w:r>
            <w:r w:rsidRPr="00B43A68">
              <w:rPr>
                <w:rFonts w:ascii="Arial" w:hAnsi="Arial" w:cs="Arial"/>
                <w:sz w:val="22"/>
                <w:szCs w:val="22"/>
              </w:rPr>
              <w:t>Son objeto de este derecho los servicios prestados por las autoridades municipales en materia de protección civil, conforme a las disposiciones reglamentarias que rijan en el Municipio.</w:t>
            </w:r>
          </w:p>
          <w:p w:rsidR="00B43A68" w:rsidRPr="00B43A68" w:rsidRDefault="00B43A68" w:rsidP="00B43A68">
            <w:pPr>
              <w:tabs>
                <w:tab w:val="left" w:pos="2780"/>
              </w:tabs>
              <w:jc w:val="both"/>
              <w:rPr>
                <w:rFonts w:ascii="Arial" w:hAnsi="Arial" w:cs="Arial"/>
                <w:bCs/>
                <w:sz w:val="22"/>
                <w:szCs w:val="22"/>
              </w:rPr>
            </w:pPr>
          </w:p>
          <w:p w:rsidR="00022376" w:rsidRDefault="00022376"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 xml:space="preserve">Los servicios de protección civil comprenderán: </w:t>
            </w:r>
          </w:p>
          <w:p w:rsidR="00B43A68" w:rsidRPr="00B43A68" w:rsidRDefault="00B43A68" w:rsidP="00B43A68">
            <w:pPr>
              <w:tabs>
                <w:tab w:val="left" w:pos="2780"/>
              </w:tabs>
              <w:jc w:val="both"/>
              <w:rPr>
                <w:rFonts w:ascii="Arial" w:hAnsi="Arial" w:cs="Arial"/>
                <w:bCs/>
                <w:sz w:val="22"/>
                <w:szCs w:val="22"/>
                <w:lang w:val="es-MX"/>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dictamen y en su caso autorización de programa de protección civil incluyendo programa interno, plan de contingencias o programa especial en establecimientos comerciales, pagaran $ 340.50 por cuota anual.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OCTAVO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DERECHOS POR EXPEDICIÓN DE LICENCIAS,</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PERMISOS, AUTORIZACIONES Y CONCESIONES</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POR LA EXPEDICION DE LICENCIAS PARA CONSTRUCCIÓN</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 xml:space="preserve">ARTÍCULO 19.- </w:t>
            </w:r>
            <w:r w:rsidRPr="00B43A68">
              <w:rPr>
                <w:rFonts w:ascii="Arial" w:hAnsi="Arial" w:cs="Arial"/>
                <w:sz w:val="22"/>
                <w:szCs w:val="22"/>
              </w:rPr>
              <w:t>Son objeto de estos derechos, la expedición de licencias por los conceptos siguientes y se cubrirán conforme a la tarifa en cada uno de ellos señalada:</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metro cuadrado: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rsidR="00B43A68" w:rsidRDefault="00B43A68" w:rsidP="00B43A68">
            <w:pPr>
              <w:tabs>
                <w:tab w:val="left" w:pos="2780"/>
              </w:tabs>
              <w:jc w:val="both"/>
              <w:rPr>
                <w:rFonts w:ascii="Arial" w:hAnsi="Arial" w:cs="Arial"/>
                <w:sz w:val="22"/>
                <w:szCs w:val="22"/>
              </w:rPr>
            </w:pPr>
          </w:p>
          <w:p w:rsidR="00022376" w:rsidRPr="00B43A68" w:rsidRDefault="00022376"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Construcción Tipo: Habitacional</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   $ 6.35 --- de 1 a 45 M2.</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B.   $ 5.08 --- de 46 a 100 M2.</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C.   $ 4.96 --- de 101 a 500 M2.</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D.   $ 3.18 --- de 501 a 1000 M2.</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E.   $ 2.16 --- mayor de 1000 M2.</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Construcción Tipo: Comercial</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A.  $ 8.72 --- de 1 a 45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B.  $ 7.25 --- de 46 a 100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C.  $ 5.11 --- de 101 a 500 M2.</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D.  $ 4.59 --- de 501 a 1000 M2.</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E.  $ 3.75 --- </w:t>
            </w:r>
            <w:proofErr w:type="spellStart"/>
            <w:r w:rsidRPr="00B43A68">
              <w:rPr>
                <w:rFonts w:ascii="Arial" w:hAnsi="Arial" w:cs="Arial"/>
                <w:sz w:val="22"/>
                <w:szCs w:val="22"/>
                <w:lang w:val="pt-BR"/>
              </w:rPr>
              <w:t>mayor</w:t>
            </w:r>
            <w:proofErr w:type="spellEnd"/>
            <w:r w:rsidRPr="00B43A68">
              <w:rPr>
                <w:rFonts w:ascii="Arial" w:hAnsi="Arial" w:cs="Arial"/>
                <w:sz w:val="22"/>
                <w:szCs w:val="22"/>
                <w:lang w:val="pt-BR"/>
              </w:rPr>
              <w:t xml:space="preserve"> de 1000 M2.</w:t>
            </w:r>
          </w:p>
          <w:p w:rsidR="00B43A68" w:rsidRPr="00B43A68" w:rsidRDefault="00B43A68" w:rsidP="00B43A68">
            <w:pPr>
              <w:tabs>
                <w:tab w:val="left" w:pos="2780"/>
              </w:tabs>
              <w:jc w:val="both"/>
              <w:rPr>
                <w:rFonts w:ascii="Arial" w:hAnsi="Arial" w:cs="Arial"/>
                <w:sz w:val="22"/>
                <w:szCs w:val="22"/>
                <w:lang w:val="pt-BR"/>
              </w:rPr>
            </w:pP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3.- Industrial: Maquiladoras, fábricas y </w:t>
            </w:r>
            <w:proofErr w:type="spellStart"/>
            <w:r w:rsidRPr="00B43A68">
              <w:rPr>
                <w:rFonts w:ascii="Arial" w:hAnsi="Arial" w:cs="Arial"/>
                <w:sz w:val="22"/>
                <w:szCs w:val="22"/>
                <w:lang w:val="pt-BR"/>
              </w:rPr>
              <w:t>otros</w:t>
            </w:r>
            <w:proofErr w:type="spellEnd"/>
            <w:r w:rsidRPr="00B43A68">
              <w:rPr>
                <w:rFonts w:ascii="Arial" w:hAnsi="Arial" w:cs="Arial"/>
                <w:sz w:val="22"/>
                <w:szCs w:val="22"/>
                <w:lang w:val="pt-BR"/>
              </w:rPr>
              <w:t xml:space="preserve"> </w:t>
            </w:r>
            <w:r w:rsidRPr="00B43A68">
              <w:rPr>
                <w:rFonts w:ascii="Arial" w:hAnsi="Arial" w:cs="Arial"/>
                <w:sz w:val="22"/>
                <w:szCs w:val="22"/>
              </w:rPr>
              <w:t>mayores</w:t>
            </w:r>
            <w:r w:rsidRPr="00B43A68">
              <w:rPr>
                <w:rFonts w:ascii="Arial" w:hAnsi="Arial" w:cs="Arial"/>
                <w:sz w:val="22"/>
                <w:szCs w:val="22"/>
                <w:lang w:val="pt-BR"/>
              </w:rPr>
              <w:t xml:space="preserve"> de 1000 metros $ 3.75.</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ab/>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Por licencia para demoler.</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Construcción Tipo: Habitacional</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A.   $ 2.57 --- de 1 a 45 M2.</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B.   $ 1.27 --- de 46 a 100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C.   $ 1.27 --- de 101 a 500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D.   $ 1.00 --- de 501 en adelante por M2.</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Construcción Tipo: Comercial</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A.   $ 2.57 --- de 1 a 45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B.   $ 2.19 --- de 46 a 100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C.   $ 1.27 --- de 101 a 500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D.   $ 1.27 --- de 501 M2 </w:t>
            </w:r>
            <w:proofErr w:type="spellStart"/>
            <w:r w:rsidRPr="00B43A68">
              <w:rPr>
                <w:rFonts w:ascii="Arial" w:hAnsi="Arial" w:cs="Arial"/>
                <w:sz w:val="22"/>
                <w:szCs w:val="22"/>
                <w:lang w:val="pt-BR"/>
              </w:rPr>
              <w:t>en</w:t>
            </w:r>
            <w:proofErr w:type="spellEnd"/>
            <w:r w:rsidRPr="00B43A68">
              <w:rPr>
                <w:rFonts w:ascii="Arial" w:hAnsi="Arial" w:cs="Arial"/>
                <w:sz w:val="22"/>
                <w:szCs w:val="22"/>
                <w:lang w:val="pt-BR"/>
              </w:rPr>
              <w:t xml:space="preserve"> </w:t>
            </w:r>
            <w:proofErr w:type="spellStart"/>
            <w:r w:rsidRPr="00B43A68">
              <w:rPr>
                <w:rFonts w:ascii="Arial" w:hAnsi="Arial" w:cs="Arial"/>
                <w:sz w:val="22"/>
                <w:szCs w:val="22"/>
                <w:lang w:val="pt-BR"/>
              </w:rPr>
              <w:t>adelante</w:t>
            </w:r>
            <w:proofErr w:type="spellEnd"/>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E.   $ 1.17 --- </w:t>
            </w:r>
            <w:r w:rsidRPr="00B43A68">
              <w:rPr>
                <w:rFonts w:ascii="Arial" w:hAnsi="Arial" w:cs="Arial"/>
                <w:sz w:val="22"/>
                <w:szCs w:val="22"/>
                <w:lang w:val="es-MX"/>
              </w:rPr>
              <w:t>mayor</w:t>
            </w:r>
            <w:r w:rsidRPr="00B43A68">
              <w:rPr>
                <w:rFonts w:ascii="Arial" w:hAnsi="Arial" w:cs="Arial"/>
                <w:sz w:val="22"/>
                <w:szCs w:val="22"/>
                <w:lang w:val="pt-BR"/>
              </w:rPr>
              <w:t xml:space="preserve"> de 1000 M2. </w:t>
            </w:r>
          </w:p>
          <w:p w:rsidR="00B43A68" w:rsidRPr="00B43A68" w:rsidRDefault="00B43A68" w:rsidP="00B43A68">
            <w:pPr>
              <w:tabs>
                <w:tab w:val="left" w:pos="2780"/>
              </w:tabs>
              <w:jc w:val="both"/>
              <w:rPr>
                <w:rFonts w:ascii="Arial" w:hAnsi="Arial" w:cs="Arial"/>
                <w:sz w:val="22"/>
                <w:szCs w:val="22"/>
                <w:lang w:val="pt-BR"/>
              </w:rPr>
            </w:pP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3.- Industrial: Maquiladoras, Fábricas y </w:t>
            </w:r>
            <w:proofErr w:type="spellStart"/>
            <w:r w:rsidRPr="00B43A68">
              <w:rPr>
                <w:rFonts w:ascii="Arial" w:hAnsi="Arial" w:cs="Arial"/>
                <w:sz w:val="22"/>
                <w:szCs w:val="22"/>
                <w:lang w:val="pt-BR"/>
              </w:rPr>
              <w:t>otros</w:t>
            </w:r>
            <w:proofErr w:type="spellEnd"/>
            <w:r w:rsidRPr="00B43A68">
              <w:rPr>
                <w:rFonts w:ascii="Arial" w:hAnsi="Arial" w:cs="Arial"/>
                <w:sz w:val="22"/>
                <w:szCs w:val="22"/>
                <w:lang w:val="pt-BR"/>
              </w:rPr>
              <w:t xml:space="preserve"> $ 1.22.</w:t>
            </w:r>
          </w:p>
          <w:p w:rsidR="00B43A68" w:rsidRPr="00B43A68" w:rsidRDefault="00B43A68" w:rsidP="00B43A68">
            <w:pPr>
              <w:tabs>
                <w:tab w:val="left" w:pos="2780"/>
              </w:tabs>
              <w:jc w:val="both"/>
              <w:rPr>
                <w:rFonts w:ascii="Arial" w:hAnsi="Arial" w:cs="Arial"/>
                <w:sz w:val="22"/>
                <w:szCs w:val="22"/>
                <w:lang w:val="pt-BR"/>
              </w:rPr>
            </w:pP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III.- Por licencia para remodelar.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Construcción Tipo: Habitacional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A.   $ 3.29 --- de 1 a 45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B.   $ 2.57 --- de 46 a 100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C.   $ 2.46 --- de 101 a 500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D.   $ 1.27 --- de 501 a 1000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E.   $ 2.02 --- mayor de 1000 M2.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Construcción Tipo: Comercial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lastRenderedPageBreak/>
              <w:t xml:space="preserve">A.   $ 3.87 --- de 1 a 45 M2. </w:t>
            </w: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 xml:space="preserve">B.   $ 3.56 --- de 46 a 100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C.   $ 2.57 --- de 101 a 500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D.   $ 2.32 --- de 501 a 1000 M2.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   $ 1.27 --- mayor de 1000 M2.</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Industrial: Maquiladoras, Fábricas y otros $ 1.36.</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Por la expedición de licencias para realizar obras en que se destruya la banqueta o pavimento de la calle, por tramo de toma de agua o descarga domiciliaria corta $ 366.00 larga $ 733.50.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Por certificación de planos y otros documentos $ 96.00.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Por certificado de uso de suelo por única vez:</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Para fraccionamiento </w:t>
            </w:r>
            <w:r w:rsidRPr="00B43A68">
              <w:rPr>
                <w:rFonts w:ascii="Arial" w:hAnsi="Arial" w:cs="Arial"/>
                <w:sz w:val="22"/>
                <w:szCs w:val="22"/>
              </w:rPr>
              <w:tab/>
            </w:r>
            <w:r w:rsidRPr="00B43A68">
              <w:rPr>
                <w:rFonts w:ascii="Arial" w:hAnsi="Arial" w:cs="Arial"/>
                <w:sz w:val="22"/>
                <w:szCs w:val="22"/>
              </w:rPr>
              <w:tab/>
            </w:r>
            <w:proofErr w:type="gramStart"/>
            <w:r w:rsidRPr="00B43A68">
              <w:rPr>
                <w:rFonts w:ascii="Arial" w:hAnsi="Arial" w:cs="Arial"/>
                <w:sz w:val="22"/>
                <w:szCs w:val="22"/>
              </w:rPr>
              <w:t>$  3,576.00</w:t>
            </w:r>
            <w:proofErr w:type="gramEnd"/>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Para casa habitación </w:t>
            </w:r>
            <w:r w:rsidRPr="00B43A68">
              <w:rPr>
                <w:rFonts w:ascii="Arial" w:hAnsi="Arial" w:cs="Arial"/>
                <w:sz w:val="22"/>
                <w:szCs w:val="22"/>
              </w:rPr>
              <w:tab/>
            </w:r>
            <w:r w:rsidRPr="00B43A68">
              <w:rPr>
                <w:rFonts w:ascii="Arial" w:hAnsi="Arial" w:cs="Arial"/>
                <w:sz w:val="22"/>
                <w:szCs w:val="22"/>
              </w:rPr>
              <w:tab/>
              <w:t>$     578.00.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Para industria y/o explotación minera:</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a) de 200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715.00.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b) de 201 m2 a 1,000 m2 </w:t>
            </w:r>
            <w:r w:rsidRPr="00B43A68">
              <w:rPr>
                <w:rFonts w:ascii="Arial" w:hAnsi="Arial" w:cs="Arial"/>
                <w:sz w:val="22"/>
                <w:szCs w:val="22"/>
              </w:rPr>
              <w:tab/>
            </w:r>
            <w:r w:rsidRPr="00B43A68">
              <w:rPr>
                <w:rFonts w:ascii="Arial" w:hAnsi="Arial" w:cs="Arial"/>
                <w:sz w:val="22"/>
                <w:szCs w:val="22"/>
              </w:rPr>
              <w:tab/>
              <w:t xml:space="preserve">            $   1,431.00.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c) de 1,001 m2 </w:t>
            </w:r>
            <w:proofErr w:type="gramStart"/>
            <w:r w:rsidRPr="00B43A68">
              <w:rPr>
                <w:rFonts w:ascii="Arial" w:hAnsi="Arial" w:cs="Arial"/>
                <w:sz w:val="22"/>
                <w:szCs w:val="22"/>
              </w:rPr>
              <w:t>a  5,000</w:t>
            </w:r>
            <w:proofErr w:type="gramEnd"/>
            <w:r w:rsidRPr="00B43A68">
              <w:rPr>
                <w:rFonts w:ascii="Arial" w:hAnsi="Arial" w:cs="Arial"/>
                <w:sz w:val="22"/>
                <w:szCs w:val="22"/>
              </w:rPr>
              <w:t xml:space="preserve"> m2 </w:t>
            </w:r>
            <w:r w:rsidRPr="00B43A68">
              <w:rPr>
                <w:rFonts w:ascii="Arial" w:hAnsi="Arial" w:cs="Arial"/>
                <w:sz w:val="22"/>
                <w:szCs w:val="22"/>
              </w:rPr>
              <w:tab/>
              <w:t>$   2,861.50.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d) de 5,001 m</w:t>
            </w:r>
            <w:proofErr w:type="gramStart"/>
            <w:r w:rsidRPr="00B43A68">
              <w:rPr>
                <w:rFonts w:ascii="Arial" w:hAnsi="Arial" w:cs="Arial"/>
                <w:sz w:val="22"/>
                <w:szCs w:val="22"/>
              </w:rPr>
              <w:t>2  a</w:t>
            </w:r>
            <w:proofErr w:type="gramEnd"/>
            <w:r w:rsidRPr="00B43A68">
              <w:rPr>
                <w:rFonts w:ascii="Arial" w:hAnsi="Arial" w:cs="Arial"/>
                <w:sz w:val="22"/>
                <w:szCs w:val="22"/>
              </w:rPr>
              <w:t xml:space="preserve"> 10,000 m2 </w:t>
            </w:r>
            <w:r w:rsidRPr="00B43A68">
              <w:rPr>
                <w:rFonts w:ascii="Arial" w:hAnsi="Arial" w:cs="Arial"/>
                <w:sz w:val="22"/>
                <w:szCs w:val="22"/>
              </w:rPr>
              <w:tab/>
              <w:t>$   5,777.00.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e) de 10,001 m2 a 20,000 m</w:t>
            </w:r>
            <w:proofErr w:type="gramStart"/>
            <w:r w:rsidRPr="00B43A68">
              <w:rPr>
                <w:rFonts w:ascii="Arial" w:hAnsi="Arial" w:cs="Arial"/>
                <w:sz w:val="22"/>
                <w:szCs w:val="22"/>
              </w:rPr>
              <w:t xml:space="preserve">2  </w:t>
            </w:r>
            <w:r w:rsidRPr="00B43A68">
              <w:rPr>
                <w:rFonts w:ascii="Arial" w:hAnsi="Arial" w:cs="Arial"/>
                <w:sz w:val="22"/>
                <w:szCs w:val="22"/>
              </w:rPr>
              <w:tab/>
            </w:r>
            <w:proofErr w:type="gramEnd"/>
            <w:r w:rsidRPr="00B43A68">
              <w:rPr>
                <w:rFonts w:ascii="Arial" w:hAnsi="Arial" w:cs="Arial"/>
                <w:sz w:val="22"/>
                <w:szCs w:val="22"/>
              </w:rPr>
              <w:t>$ 11,554.50.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f) de 20,001 m2 a 40,000 m2</w:t>
            </w:r>
            <w:r w:rsidRPr="00B43A68">
              <w:rPr>
                <w:rFonts w:ascii="Arial" w:hAnsi="Arial" w:cs="Arial"/>
                <w:sz w:val="22"/>
                <w:szCs w:val="22"/>
              </w:rPr>
              <w:tab/>
              <w:t>$ 23,111.50.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g) de 40,001 m2 a 60,000 m2 </w:t>
            </w:r>
            <w:r w:rsidRPr="00B43A68">
              <w:rPr>
                <w:rFonts w:ascii="Arial" w:hAnsi="Arial" w:cs="Arial"/>
                <w:sz w:val="22"/>
                <w:szCs w:val="22"/>
              </w:rPr>
              <w:tab/>
              <w:t>$ 46,224.00.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h) de 60,001 m2 en adelante </w:t>
            </w:r>
            <w:r w:rsidRPr="00B43A68">
              <w:rPr>
                <w:rFonts w:ascii="Arial" w:hAnsi="Arial" w:cs="Arial"/>
                <w:sz w:val="22"/>
                <w:szCs w:val="22"/>
              </w:rPr>
              <w:tab/>
              <w:t>$ 92,980.00.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Para comercio</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a) menor de 50.00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xml:space="preserve">      </w:t>
            </w:r>
            <w:r w:rsidRPr="00B43A68">
              <w:rPr>
                <w:rFonts w:ascii="Arial" w:hAnsi="Arial" w:cs="Arial"/>
                <w:sz w:val="22"/>
                <w:szCs w:val="22"/>
              </w:rPr>
              <w:tab/>
              <w:t>$     595.50.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b) mayor de 51.00 m2 hasta 500.00 m2 </w:t>
            </w:r>
            <w:r w:rsidRPr="00B43A68">
              <w:rPr>
                <w:rFonts w:ascii="Arial" w:hAnsi="Arial" w:cs="Arial"/>
                <w:sz w:val="22"/>
                <w:szCs w:val="22"/>
              </w:rPr>
              <w:tab/>
            </w:r>
            <w:r w:rsidRPr="00B43A68">
              <w:rPr>
                <w:rFonts w:ascii="Arial" w:hAnsi="Arial" w:cs="Arial"/>
                <w:sz w:val="22"/>
                <w:szCs w:val="22"/>
              </w:rPr>
              <w:tab/>
            </w:r>
            <w:proofErr w:type="gramStart"/>
            <w:r w:rsidRPr="00B43A68">
              <w:rPr>
                <w:rFonts w:ascii="Arial" w:hAnsi="Arial" w:cs="Arial"/>
                <w:sz w:val="22"/>
                <w:szCs w:val="22"/>
              </w:rPr>
              <w:t>$  1,462.00</w:t>
            </w:r>
            <w:proofErr w:type="gramEnd"/>
            <w:r w:rsidRPr="00B43A68">
              <w:rPr>
                <w:rFonts w:ascii="Arial" w:hAnsi="Arial" w:cs="Arial"/>
                <w:sz w:val="22"/>
                <w:szCs w:val="22"/>
              </w:rPr>
              <w:t>.</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c) mayor de 501.00 m2 hasta 1000.00 m2 </w:t>
            </w:r>
            <w:r w:rsidRPr="00B43A68">
              <w:rPr>
                <w:rFonts w:ascii="Arial" w:hAnsi="Arial" w:cs="Arial"/>
                <w:sz w:val="22"/>
                <w:szCs w:val="22"/>
              </w:rPr>
              <w:tab/>
            </w:r>
            <w:proofErr w:type="gramStart"/>
            <w:r w:rsidRPr="00B43A68">
              <w:rPr>
                <w:rFonts w:ascii="Arial" w:hAnsi="Arial" w:cs="Arial"/>
                <w:sz w:val="22"/>
                <w:szCs w:val="22"/>
              </w:rPr>
              <w:t>$  1,606.00</w:t>
            </w:r>
            <w:proofErr w:type="gramEnd"/>
            <w:r w:rsidRPr="00B43A68">
              <w:rPr>
                <w:rFonts w:ascii="Arial" w:hAnsi="Arial" w:cs="Arial"/>
                <w:sz w:val="22"/>
                <w:szCs w:val="22"/>
              </w:rPr>
              <w:t>.</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d) mayor de 1000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xml:space="preserve">           </w:t>
            </w:r>
            <w:r w:rsidRPr="00B43A68">
              <w:rPr>
                <w:rFonts w:ascii="Arial" w:hAnsi="Arial" w:cs="Arial"/>
                <w:sz w:val="22"/>
                <w:szCs w:val="22"/>
              </w:rPr>
              <w:tab/>
            </w:r>
            <w:proofErr w:type="gramStart"/>
            <w:r w:rsidRPr="00B43A68">
              <w:rPr>
                <w:rFonts w:ascii="Arial" w:hAnsi="Arial" w:cs="Arial"/>
                <w:sz w:val="22"/>
                <w:szCs w:val="22"/>
              </w:rPr>
              <w:t>$  4,030.50</w:t>
            </w:r>
            <w:proofErr w:type="gramEnd"/>
            <w:r w:rsidRPr="00B43A68">
              <w:rPr>
                <w:rFonts w:ascii="Arial" w:hAnsi="Arial" w:cs="Arial"/>
                <w:sz w:val="22"/>
                <w:szCs w:val="22"/>
              </w:rPr>
              <w:t>.</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5.- Bares, cantinas, discotecas $ 5,947.00.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6.- Licorerías y distribuidores de cerveza $ 3,963.00.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Municipio podrá realizar convenios con las empresas y/o industrias que promuevan el empleo en el mismo.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 Por autorización de relotificación aplicable a personas físicas y morales que por cuenta propia o ajena ejecuten los diferentes tipos de relotificación costo $ 105.00.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VIII.- Por autorización de subdivisiones y/o funciones $ 104.00 por lote o subdivisión.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IX.- Por registro de director responsable de obras y corresponsables (D.R.O) $ 161.00 y un refrendo de $ 81.00.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 Por construcción de albercas, se cobrará $ 7.00 por cada metro cúbico de su capacidad.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 Por la construcción de bardas y obras lineales se cobrará $ 2.35 por cada metro lineal.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XII.- Las personas físicas o morales que soliciten licencias para la construcción de banquetas, les será otorgada en forma gratuita.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XIII.- Por las reconstrucciones, se cobrará un porcentaje sobre el valor de la inversión a realizar, siempre y cuando la reconstrucción aumente la superficie construida.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rsidR="00B43A68" w:rsidRPr="00B43A68" w:rsidRDefault="00B43A68" w:rsidP="00B43A68">
            <w:pPr>
              <w:tabs>
                <w:tab w:val="left" w:pos="2780"/>
              </w:tabs>
              <w:jc w:val="both"/>
              <w:rPr>
                <w:rFonts w:ascii="Arial" w:hAnsi="Arial" w:cs="Arial"/>
                <w:sz w:val="22"/>
                <w:szCs w:val="22"/>
              </w:rPr>
            </w:pPr>
          </w:p>
          <w:p w:rsid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Primera Categoría: Construcciones de piso de mármol, mosaico, pasta, terrazo o similares $ 4.43.</w:t>
            </w:r>
          </w:p>
          <w:p w:rsid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Segunda Categoría: Construcciones de concreto pulido, planilla, construcciones de lozas de concreto, aislados o similares $ 2.36.</w:t>
            </w:r>
          </w:p>
          <w:p w:rsidR="00E1261F" w:rsidRDefault="00E1261F"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roofErr w:type="gramStart"/>
            <w:r w:rsidRPr="00B43A68">
              <w:rPr>
                <w:rFonts w:ascii="Arial" w:hAnsi="Arial" w:cs="Arial"/>
                <w:sz w:val="22"/>
                <w:szCs w:val="22"/>
              </w:rPr>
              <w:t>c).-</w:t>
            </w:r>
            <w:proofErr w:type="gramEnd"/>
            <w:r w:rsidRPr="00B43A68">
              <w:rPr>
                <w:rFonts w:ascii="Arial" w:hAnsi="Arial" w:cs="Arial"/>
                <w:sz w:val="22"/>
                <w:szCs w:val="22"/>
              </w:rPr>
              <w:t xml:space="preserve"> Tercera Categoría: Construcciones de tipo provisional $ 1.15.</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XV.- Por la expedición de permiso de construcción y remodelación de las instalaciones que sean centrales productoras de energía termoeléctrica, térmica solar, hidroeléctrica, eólica, fotovoltaica, aerogeneradores, o similares, se cobrará la cantidad de $ 47,243.00 por permiso para cada aerogenerador o unidad.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XVI.- Por la expedición de permiso de construcción y remodelación de la instalación dedicada a la explotación del gas de lutitas o gas </w:t>
            </w:r>
            <w:proofErr w:type="spellStart"/>
            <w:r w:rsidRPr="00B43A68">
              <w:rPr>
                <w:rFonts w:ascii="Arial" w:hAnsi="Arial" w:cs="Arial"/>
                <w:sz w:val="22"/>
                <w:szCs w:val="22"/>
              </w:rPr>
              <w:t>shale</w:t>
            </w:r>
            <w:proofErr w:type="spellEnd"/>
            <w:r w:rsidRPr="00B43A68">
              <w:rPr>
                <w:rFonts w:ascii="Arial" w:hAnsi="Arial" w:cs="Arial"/>
                <w:sz w:val="22"/>
                <w:szCs w:val="22"/>
              </w:rPr>
              <w:t>, se cobrará la cantidad de $ 45,557.00 por permiso para cada unidad.</w:t>
            </w:r>
          </w:p>
          <w:p w:rsidR="00B43A68" w:rsidRPr="00B43A68" w:rsidRDefault="00B43A68" w:rsidP="00B43A68">
            <w:pPr>
              <w:tabs>
                <w:tab w:val="left" w:pos="2780"/>
              </w:tabs>
              <w:jc w:val="both"/>
              <w:rPr>
                <w:rFonts w:ascii="Arial" w:hAnsi="Arial" w:cs="Arial"/>
                <w:sz w:val="22"/>
                <w:szCs w:val="22"/>
              </w:rPr>
            </w:pPr>
          </w:p>
          <w:p w:rsidR="00355B45" w:rsidRDefault="00355B45"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XVII.- Por la expedición de permiso de construcción y remodelación de la instalación dedicada a la extracción de Gas Natural $ 45,557.00 por permiso para cada unidad.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XVIII.- Por la expedición de permiso de construcción y remodelación de la instalación dedicada a la extracción de Gas No Asociado $ 47,243.00 por permiso para cada unidad.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$ 45,243.00 por permiso para cada pozo.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XX.- Por la expedición de permiso de construcción y remodelación de pozo para la extracción de cualquier hidrocarburo $ 45,243.00 por permiso para cada pozo.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XXII.- Los predios no construidos, o con obras sin terminar, dentro de la zona urbana deberán ser bardeados a una altura de dos metros con material adecuado, debiendo contar con la licencia o permiso respectivo.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B43A68">
              <w:rPr>
                <w:rFonts w:ascii="Arial" w:hAnsi="Arial" w:cs="Arial"/>
                <w:bCs/>
                <w:sz w:val="22"/>
                <w:szCs w:val="22"/>
              </w:rPr>
              <w:t>.</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XXIV.- Los derechos a que se refiere la presente Sección, se pagarán en la Tesorería Municipal previa autorización de la autoridad competente.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rsidR="00B43A68" w:rsidRDefault="00B43A68" w:rsidP="00B43A68">
            <w:pPr>
              <w:tabs>
                <w:tab w:val="left" w:pos="2780"/>
              </w:tabs>
              <w:jc w:val="both"/>
              <w:rPr>
                <w:rFonts w:ascii="Arial" w:hAnsi="Arial" w:cs="Arial"/>
                <w:sz w:val="22"/>
                <w:szCs w:val="22"/>
              </w:rPr>
            </w:pPr>
          </w:p>
          <w:p w:rsidR="00355B45" w:rsidRPr="00B43A68" w:rsidRDefault="00355B45"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De acuerdo al convenio de “FOMENTO A LA VIVIENDA” establecido con El Gobierno del Estado en viviendas de hasta 200 M2 y 105 M2 de construcción se cobrará una cuota única de $ 1,289.00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POR ALINEACIÓN DE PREDIOS</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Y ASIGNACIÓN DE NÚMEROS OFICIALES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20.-</w:t>
            </w:r>
            <w:r w:rsidRPr="00B43A68">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B43A68" w:rsidRDefault="00B43A68" w:rsidP="00B43A68">
            <w:pPr>
              <w:tabs>
                <w:tab w:val="left" w:pos="2780"/>
              </w:tabs>
              <w:jc w:val="both"/>
              <w:rPr>
                <w:rFonts w:ascii="Arial" w:hAnsi="Arial" w:cs="Arial"/>
                <w:bCs/>
                <w:sz w:val="22"/>
                <w:szCs w:val="22"/>
              </w:rPr>
            </w:pPr>
          </w:p>
          <w:p w:rsidR="00B052FE" w:rsidRPr="00B43A68" w:rsidRDefault="00B052FE"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21.- </w:t>
            </w:r>
            <w:r w:rsidRPr="00B43A68">
              <w:rPr>
                <w:rFonts w:ascii="Arial" w:hAnsi="Arial" w:cs="Arial"/>
                <w:sz w:val="22"/>
                <w:szCs w:val="22"/>
              </w:rPr>
              <w:t>Los derechos correspondientes a estos servicios se cubrirán conforme a la siguiente tarifa: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expedición de números oficiales $ 47.00.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Por alineamiento oficial de $ 48.00.</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POR LA EXPEDICIÓN DE LICENCIAS PARA FRACCIONAMIENTOS</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22.-</w:t>
            </w:r>
            <w:r w:rsidRPr="00B43A68">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rsidR="00B43A68" w:rsidRDefault="00B43A68" w:rsidP="00B43A68">
            <w:pPr>
              <w:tabs>
                <w:tab w:val="left" w:pos="2780"/>
              </w:tabs>
              <w:jc w:val="both"/>
              <w:rPr>
                <w:rFonts w:ascii="Arial" w:hAnsi="Arial" w:cs="Arial"/>
                <w:sz w:val="22"/>
                <w:szCs w:val="22"/>
              </w:rPr>
            </w:pPr>
          </w:p>
          <w:p w:rsidR="00E1261F" w:rsidRPr="00B43A68" w:rsidRDefault="00E1261F"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Por revisión, aprobación de planos y expedición de licencias para fraccionamientos, se recibirán los adeudos por metro cuadrado de acuerdo a lo siguiente: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I.- Fraccionamientos de tipo habitacional popular, cuyos lotes no sean mayores de 200 metros cuadrados y su precio de venta sea mayor a $ 4.55 m2, de $ 0.63.</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 Fraccionamientos de tipo habitacional residencial cuyo precio de venta por m2, sea superior </w:t>
            </w:r>
            <w:proofErr w:type="gramStart"/>
            <w:r w:rsidRPr="00B43A68">
              <w:rPr>
                <w:rFonts w:ascii="Arial" w:hAnsi="Arial" w:cs="Arial"/>
                <w:sz w:val="22"/>
                <w:szCs w:val="22"/>
              </w:rPr>
              <w:t>a  $</w:t>
            </w:r>
            <w:proofErr w:type="gramEnd"/>
            <w:r w:rsidRPr="00B43A68">
              <w:rPr>
                <w:rFonts w:ascii="Arial" w:hAnsi="Arial" w:cs="Arial"/>
                <w:sz w:val="22"/>
                <w:szCs w:val="22"/>
              </w:rPr>
              <w:t xml:space="preserve"> 8.86 por m2, de $ 0.87.</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Fraccionamiento urbano por metro cuadrado de $ 0.50.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Fraccionamiento campestre por metro cuadrado de $ 0.37.</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Fraccionamiento industrial por metro cuadrado de $ 0.30.</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IV</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POR LICENCIAS PARA ESTABLECIMIENTOS QUE EXPENDAN BEBIDAS ALCOHÓLICAS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23.-</w:t>
            </w:r>
            <w:r w:rsidRPr="00B43A68">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24.- </w:t>
            </w:r>
            <w:r w:rsidRPr="00B43A68">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25.- </w:t>
            </w:r>
            <w:r w:rsidRPr="00B43A68">
              <w:rPr>
                <w:rFonts w:ascii="Arial" w:hAnsi="Arial" w:cs="Arial"/>
                <w:sz w:val="22"/>
                <w:szCs w:val="22"/>
              </w:rPr>
              <w:t>El derecho a que se refiere esta sección, se cobrará de acuerdo a la siguiente tarifa: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 Expedición de Licencias para el Funcionamiento de Establecimientos que Expendan Bebidas Alcohólicas bajo cualquier modalidad, se cobrara $ 35,432.00, debiendo de especificar el giro al momento de la expedición de la licencia. </w:t>
            </w:r>
          </w:p>
          <w:p w:rsidR="00B43A68" w:rsidRPr="00B43A68" w:rsidRDefault="00B43A68" w:rsidP="00B43A68">
            <w:pPr>
              <w:tabs>
                <w:tab w:val="left" w:pos="2780"/>
              </w:tabs>
              <w:jc w:val="both"/>
              <w:rPr>
                <w:rFonts w:ascii="Arial" w:hAnsi="Arial" w:cs="Arial"/>
                <w:sz w:val="22"/>
                <w:szCs w:val="22"/>
              </w:rPr>
            </w:pPr>
          </w:p>
          <w:p w:rsidR="002B4BA4" w:rsidRDefault="00B43A68" w:rsidP="00B43A68">
            <w:pPr>
              <w:tabs>
                <w:tab w:val="left" w:pos="2780"/>
              </w:tabs>
              <w:jc w:val="both"/>
              <w:rPr>
                <w:rFonts w:ascii="Arial" w:hAnsi="Arial" w:cs="Arial"/>
                <w:sz w:val="22"/>
                <w:szCs w:val="22"/>
              </w:rPr>
            </w:pPr>
            <w:r w:rsidRPr="00B43A68">
              <w:rPr>
                <w:rFonts w:ascii="Arial" w:hAnsi="Arial" w:cs="Arial"/>
                <w:sz w:val="22"/>
                <w:szCs w:val="22"/>
              </w:rPr>
              <w:t>II.- Refrendo anual:</w:t>
            </w:r>
          </w:p>
          <w:p w:rsidR="002B4BA4" w:rsidRDefault="002B4BA4" w:rsidP="00B43A68">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62"/>
              <w:gridCol w:w="2943"/>
              <w:gridCol w:w="1452"/>
            </w:tblGrid>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Expendios </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lastRenderedPageBreak/>
                    <w:t>2.</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Depósitos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3.</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Restaurantes bar </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4.</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Supermercados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5.</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Abarrotes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6.</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Agencia</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7.</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Cantina</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8.</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Cabaret</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9.</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Casinos Sociales, Clubes, Círculos Sociales y Deportivos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10.</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Cervecerías </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11.</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Fondas y Taquerías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12.</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Ladies Bar </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$ 7,086.00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13.</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Mini súper</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14.</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Miscelánea</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15.</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Restaurante</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16.</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proofErr w:type="spellStart"/>
                  <w:r w:rsidRPr="00B43A68">
                    <w:rPr>
                      <w:rFonts w:ascii="Arial" w:hAnsi="Arial" w:cs="Arial"/>
                      <w:sz w:val="22"/>
                      <w:szCs w:val="22"/>
                    </w:rPr>
                    <w:t>Subagencia</w:t>
                  </w:r>
                  <w:proofErr w:type="spellEnd"/>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$ 4,890.00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17.</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Bares </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$ 7,086.00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18.</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Discotecas</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$ 7,086.00</w:t>
                  </w:r>
                </w:p>
              </w:tc>
            </w:tr>
            <w:tr w:rsidR="002B4BA4" w:rsidRPr="00616479" w:rsidTr="00337594">
              <w:tc>
                <w:tcPr>
                  <w:tcW w:w="562" w:type="dxa"/>
                </w:tcPr>
                <w:p w:rsidR="002B4BA4" w:rsidRPr="00616479" w:rsidRDefault="002B4BA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19.</w:t>
                  </w:r>
                </w:p>
              </w:tc>
              <w:tc>
                <w:tcPr>
                  <w:tcW w:w="2943"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Zona de Tolerancia</w:t>
                  </w:r>
                </w:p>
              </w:tc>
              <w:tc>
                <w:tcPr>
                  <w:tcW w:w="1452" w:type="dxa"/>
                </w:tcPr>
                <w:p w:rsidR="002B4BA4" w:rsidRPr="00B43A68" w:rsidRDefault="002B4BA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$ 6,520.00</w:t>
                  </w:r>
                </w:p>
              </w:tc>
            </w:tr>
          </w:tbl>
          <w:p w:rsidR="002B4BA4" w:rsidRDefault="002B4BA4"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 licencia para giro de Miscelánea se expedirá exclusivamente a las Personas físicas.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a) Cambio de Domicilio </w:t>
            </w:r>
            <w:r w:rsidRPr="00B43A68">
              <w:rPr>
                <w:rFonts w:ascii="Arial" w:hAnsi="Arial" w:cs="Arial"/>
                <w:sz w:val="22"/>
                <w:szCs w:val="22"/>
              </w:rPr>
              <w:tab/>
              <w:t>$ 6,209.00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b) Cambio de Giro             </w:t>
            </w:r>
            <w:r w:rsidRPr="00B43A68">
              <w:rPr>
                <w:rFonts w:ascii="Arial" w:hAnsi="Arial" w:cs="Arial"/>
                <w:sz w:val="22"/>
                <w:szCs w:val="22"/>
              </w:rPr>
              <w:tab/>
              <w:t>$ 6,208.00.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c) Cambio de Propietario    </w:t>
            </w:r>
            <w:r w:rsidRPr="00B43A68">
              <w:rPr>
                <w:rFonts w:ascii="Arial" w:hAnsi="Arial" w:cs="Arial"/>
                <w:sz w:val="22"/>
                <w:szCs w:val="22"/>
              </w:rPr>
              <w:tab/>
              <w:t>$ 6,208.00.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d) Cambio de Comodatario   $ 2,126.00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En los casos en que los traspasos se efectúen entre padres e hijos y viceversa no se realizará cobro alguno.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V.- En los casos en que los traspasos se efectúen entre hermanos se cubrirá un 50% de la correspondiente, debiendo presentar documentos que acrediten el parentesco.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Cualquier persona en particular y poseedor de una licencia de funcionamiento a su nombre, podrá solicitar un incentivo del 50% en los conceptos de refrendo, cambio de domicilio y giro comercial, previa autorización de tesorería municipal quien analizará la situación económica en cada caso.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rsidR="00B43A68" w:rsidRPr="00B43A68" w:rsidRDefault="00B43A68" w:rsidP="00B43A68">
            <w:pPr>
              <w:tabs>
                <w:tab w:val="left" w:pos="2780"/>
              </w:tabs>
              <w:jc w:val="both"/>
              <w:rPr>
                <w:rFonts w:ascii="Arial" w:hAnsi="Arial" w:cs="Arial"/>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6113C" w:rsidRDefault="00B6113C"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V</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POR LA EXPEDICIÓN DE LICENCIAS PARA LA COLOCACIÓN</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Y USO DE ANUNCIOS Y CARTELES PUBLICITARIOS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26.-</w:t>
            </w:r>
            <w:r w:rsidRPr="00B43A68">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rsidR="00B43A68" w:rsidRDefault="00B43A68" w:rsidP="00B43A68">
            <w:pPr>
              <w:tabs>
                <w:tab w:val="left" w:pos="2780"/>
              </w:tabs>
              <w:jc w:val="both"/>
              <w:rPr>
                <w:rFonts w:ascii="Arial" w:hAnsi="Arial" w:cs="Arial"/>
                <w:bCs/>
                <w:sz w:val="22"/>
                <w:szCs w:val="22"/>
              </w:rPr>
            </w:pPr>
          </w:p>
          <w:p w:rsidR="00B052FE" w:rsidRPr="00B43A68" w:rsidRDefault="00B052FE"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Las cuotas por estos conceptos serán las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 Anuncio luminoso: licencia $ 489.00 refrendo $ 306.50 por año.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II.-Anuncio sin luminaria: licencia $ 325.50 refrendo $ 186.00 por año.   </w:t>
            </w:r>
          </w:p>
          <w:p w:rsidR="00B43A68" w:rsidRDefault="00B43A68" w:rsidP="00B43A68">
            <w:pPr>
              <w:tabs>
                <w:tab w:val="left" w:pos="2780"/>
              </w:tabs>
              <w:jc w:val="both"/>
              <w:rPr>
                <w:rFonts w:ascii="Arial" w:hAnsi="Arial" w:cs="Arial"/>
                <w:sz w:val="22"/>
                <w:szCs w:val="22"/>
              </w:rPr>
            </w:pPr>
          </w:p>
          <w:p w:rsidR="00B052FE" w:rsidRPr="00B43A68" w:rsidRDefault="00B052FE"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Mantas $ 217.00 por 10 días.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Por pintar anuncios en cercas y bardas de predios a razón de $ 29.50 por metro lineal.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V.- Permiso anual para anuncios en puestos o casetas fijas o semifijas instaladas en la vía pública a razón de: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w:t>
            </w:r>
            <w:proofErr w:type="gramStart"/>
            <w:r w:rsidRPr="00B43A68">
              <w:rPr>
                <w:rFonts w:ascii="Arial" w:hAnsi="Arial" w:cs="Arial"/>
                <w:sz w:val="22"/>
                <w:szCs w:val="22"/>
              </w:rPr>
              <w:t xml:space="preserve">Fijos  </w:t>
            </w:r>
            <w:r w:rsidRPr="00B43A68">
              <w:rPr>
                <w:rFonts w:ascii="Arial" w:hAnsi="Arial" w:cs="Arial"/>
                <w:sz w:val="22"/>
                <w:szCs w:val="22"/>
              </w:rPr>
              <w:tab/>
            </w:r>
            <w:proofErr w:type="gramEnd"/>
            <w:r w:rsidRPr="00B43A68">
              <w:rPr>
                <w:rFonts w:ascii="Arial" w:hAnsi="Arial" w:cs="Arial"/>
                <w:sz w:val="22"/>
                <w:szCs w:val="22"/>
              </w:rPr>
              <w:t>$ 466.00.</w:t>
            </w:r>
            <w:r w:rsidRPr="00B43A68">
              <w:rPr>
                <w:rFonts w:ascii="Arial" w:hAnsi="Arial" w:cs="Arial"/>
                <w:sz w:val="22"/>
                <w:szCs w:val="22"/>
              </w:rPr>
              <w:tab/>
            </w:r>
            <w:r w:rsidRPr="00B43A68">
              <w:rPr>
                <w:rFonts w:ascii="Arial" w:hAnsi="Arial" w:cs="Arial"/>
                <w:sz w:val="22"/>
                <w:szCs w:val="22"/>
              </w:rPr>
              <w:tab/>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w:t>
            </w:r>
            <w:proofErr w:type="gramStart"/>
            <w:r w:rsidRPr="00B43A68">
              <w:rPr>
                <w:rFonts w:ascii="Arial" w:hAnsi="Arial" w:cs="Arial"/>
                <w:sz w:val="22"/>
                <w:szCs w:val="22"/>
              </w:rPr>
              <w:t xml:space="preserve">Semifijos  </w:t>
            </w:r>
            <w:r w:rsidRPr="00B43A68">
              <w:rPr>
                <w:rFonts w:ascii="Arial" w:hAnsi="Arial" w:cs="Arial"/>
                <w:sz w:val="22"/>
                <w:szCs w:val="22"/>
              </w:rPr>
              <w:tab/>
            </w:r>
            <w:proofErr w:type="gramEnd"/>
            <w:r w:rsidRPr="00B43A68">
              <w:rPr>
                <w:rFonts w:ascii="Arial" w:hAnsi="Arial" w:cs="Arial"/>
                <w:sz w:val="22"/>
                <w:szCs w:val="22"/>
              </w:rPr>
              <w:t>$ 388.00.</w:t>
            </w:r>
            <w:r w:rsidRPr="00B43A68">
              <w:rPr>
                <w:rFonts w:ascii="Arial" w:hAnsi="Arial" w:cs="Arial"/>
                <w:sz w:val="22"/>
                <w:szCs w:val="22"/>
              </w:rPr>
              <w:tab/>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Licencias para la instalación de anuncios publicitarios pagarán derechos de acuerdo a la siguiente: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Licencia anual para anuncios en exhibidores de paraderos de autobuses autorizados bajo convenio con la Autoridad Municipal a razón de $ 746.00.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Licencia bianual para la instalación de anuncios a razón de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a) Espectacular de piso</w:t>
            </w:r>
            <w:r w:rsidRPr="00B43A68">
              <w:rPr>
                <w:rFonts w:ascii="Arial" w:hAnsi="Arial" w:cs="Arial"/>
                <w:sz w:val="22"/>
                <w:szCs w:val="22"/>
              </w:rPr>
              <w:tab/>
              <w:t>$ 465.00.</w:t>
            </w:r>
            <w:r w:rsidRPr="00B43A68">
              <w:rPr>
                <w:rFonts w:ascii="Arial" w:hAnsi="Arial" w:cs="Arial"/>
                <w:sz w:val="22"/>
                <w:szCs w:val="22"/>
              </w:rPr>
              <w:tab/>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b)  Unipolar                          $ 310.00.</w:t>
            </w:r>
            <w:r w:rsidRPr="00B43A68">
              <w:rPr>
                <w:rFonts w:ascii="Arial" w:hAnsi="Arial" w:cs="Arial"/>
                <w:sz w:val="22"/>
                <w:szCs w:val="22"/>
              </w:rPr>
              <w:tab/>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 c)  De </w:t>
            </w:r>
            <w:proofErr w:type="gramStart"/>
            <w:r w:rsidRPr="00B43A68">
              <w:rPr>
                <w:rFonts w:ascii="Arial" w:hAnsi="Arial" w:cs="Arial"/>
                <w:sz w:val="22"/>
                <w:szCs w:val="22"/>
              </w:rPr>
              <w:t xml:space="preserve">azotea  </w:t>
            </w:r>
            <w:r w:rsidRPr="00B43A68">
              <w:rPr>
                <w:rFonts w:ascii="Arial" w:hAnsi="Arial" w:cs="Arial"/>
                <w:sz w:val="22"/>
                <w:szCs w:val="22"/>
              </w:rPr>
              <w:tab/>
            </w:r>
            <w:proofErr w:type="gramEnd"/>
            <w:r w:rsidRPr="00B43A68">
              <w:rPr>
                <w:rFonts w:ascii="Arial" w:hAnsi="Arial" w:cs="Arial"/>
                <w:sz w:val="22"/>
                <w:szCs w:val="22"/>
              </w:rPr>
              <w:t>$ 310.00.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VII.-Debiendo cubrir además en los anuncios que se refieran a cigarros, vinos y cerveza un 50% adicional a la tarifa que corresponda.</w:t>
            </w:r>
          </w:p>
          <w:p w:rsidR="00B43A68" w:rsidRDefault="00B43A68" w:rsidP="00B43A68">
            <w:pPr>
              <w:tabs>
                <w:tab w:val="left" w:pos="2780"/>
              </w:tabs>
              <w:jc w:val="both"/>
              <w:rPr>
                <w:rFonts w:ascii="Arial" w:hAnsi="Arial" w:cs="Arial"/>
                <w:sz w:val="22"/>
                <w:szCs w:val="22"/>
              </w:rPr>
            </w:pPr>
          </w:p>
          <w:p w:rsidR="00355B45" w:rsidRPr="00B43A68" w:rsidRDefault="00355B45" w:rsidP="00B43A68">
            <w:pPr>
              <w:tabs>
                <w:tab w:val="left" w:pos="2780"/>
              </w:tabs>
              <w:jc w:val="both"/>
              <w:rPr>
                <w:rFonts w:ascii="Arial" w:hAnsi="Arial" w:cs="Arial"/>
                <w:sz w:val="22"/>
                <w:szCs w:val="22"/>
              </w:rPr>
            </w:pPr>
          </w:p>
          <w:p w:rsidR="00B43A68" w:rsidRPr="00B43A68" w:rsidRDefault="00B43A68" w:rsidP="00B43A68">
            <w:pPr>
              <w:tabs>
                <w:tab w:val="left" w:pos="2780"/>
              </w:tabs>
              <w:ind w:hanging="81"/>
              <w:jc w:val="both"/>
              <w:rPr>
                <w:rFonts w:ascii="Arial" w:hAnsi="Arial" w:cs="Arial"/>
                <w:sz w:val="22"/>
                <w:szCs w:val="22"/>
              </w:rPr>
            </w:pPr>
            <w:r w:rsidRPr="00B43A68">
              <w:rPr>
                <w:rFonts w:ascii="Arial" w:hAnsi="Arial" w:cs="Arial"/>
                <w:sz w:val="22"/>
                <w:szCs w:val="22"/>
              </w:rPr>
              <w:t xml:space="preserve"> VIII.- Por refrendo semestral se cobrará el 50% del costo actual de la licencia de instalación.</w:t>
            </w:r>
          </w:p>
          <w:p w:rsidR="00B43A68" w:rsidRDefault="00B43A68" w:rsidP="00B43A68">
            <w:pPr>
              <w:tabs>
                <w:tab w:val="left" w:pos="2780"/>
              </w:tabs>
              <w:jc w:val="center"/>
              <w:rPr>
                <w:rFonts w:ascii="Arial" w:hAnsi="Arial" w:cs="Arial"/>
                <w:b/>
                <w:sz w:val="22"/>
                <w:szCs w:val="22"/>
              </w:rPr>
            </w:pPr>
          </w:p>
          <w:p w:rsidR="00190E60" w:rsidRPr="00B43A68" w:rsidRDefault="00190E60" w:rsidP="00B43A68">
            <w:pPr>
              <w:tabs>
                <w:tab w:val="left" w:pos="2780"/>
              </w:tabs>
              <w:jc w:val="center"/>
              <w:rPr>
                <w:rFonts w:ascii="Arial" w:hAnsi="Arial" w:cs="Arial"/>
                <w:b/>
                <w:sz w:val="22"/>
                <w:szCs w:val="22"/>
              </w:rPr>
            </w:pPr>
          </w:p>
          <w:p w:rsidR="00B43A68" w:rsidRPr="00B43A68" w:rsidRDefault="00B43A68" w:rsidP="00B43A68">
            <w:pPr>
              <w:tabs>
                <w:tab w:val="left" w:pos="2780"/>
              </w:tabs>
              <w:jc w:val="center"/>
              <w:rPr>
                <w:rFonts w:ascii="Arial" w:hAnsi="Arial" w:cs="Arial"/>
                <w:b/>
                <w:sz w:val="22"/>
                <w:szCs w:val="22"/>
              </w:rPr>
            </w:pPr>
            <w:r w:rsidRPr="00B43A68">
              <w:rPr>
                <w:rFonts w:ascii="Arial" w:hAnsi="Arial" w:cs="Arial"/>
                <w:b/>
                <w:sz w:val="22"/>
                <w:szCs w:val="22"/>
              </w:rPr>
              <w:t>SECCIÓN VI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CATASTRALES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lastRenderedPageBreak/>
              <w:t>ARTÍCULO 27.-</w:t>
            </w:r>
            <w:r w:rsidRPr="00B43A68">
              <w:rPr>
                <w:rFonts w:ascii="Arial" w:hAnsi="Arial" w:cs="Arial"/>
                <w:bCs/>
                <w:sz w:val="22"/>
                <w:szCs w:val="22"/>
              </w:rPr>
              <w:t xml:space="preserve"> Son objeto de estos derechos, los servicios que presten las autoridades municipales por concepto de:</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Registros Catastrales: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Avaluó Catastral previo $ 408.50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Avalúo definitivo $ 535.00. Por avalúo y con vigencia de 60 días naturales.</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Revisión y apertura de registros por concepto de adquisición de inmuebles, lo que resulte de aplicar el 1.8 al millar al valor catastral.</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Por aclaración o rectificación en un testimonio $ 408.50.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5.- Por certificación del plano $ 92.00.</w:t>
            </w:r>
          </w:p>
          <w:p w:rsidR="00B43A68" w:rsidRPr="00B43A68" w:rsidRDefault="00B43A68"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A45DFD" w:rsidRDefault="00A45DFD"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Certificaciones Catastrales: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Revisión, registro y certificación de planos catastrales $ 112.00.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2.-Revisión, cálculo y registros sobre planos de fraccionamientos, subdivisión y relotificación $ 33.00 por lote.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Certificación unitaria de plano catastral $ 92.00.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 Certificación </w:t>
            </w:r>
            <w:proofErr w:type="gramStart"/>
            <w:r w:rsidRPr="00B43A68">
              <w:rPr>
                <w:rFonts w:ascii="Arial" w:hAnsi="Arial" w:cs="Arial"/>
                <w:sz w:val="22"/>
                <w:szCs w:val="22"/>
              </w:rPr>
              <w:t>catastral  $</w:t>
            </w:r>
            <w:proofErr w:type="gramEnd"/>
            <w:r w:rsidRPr="00B43A68">
              <w:rPr>
                <w:rFonts w:ascii="Arial" w:hAnsi="Arial" w:cs="Arial"/>
                <w:sz w:val="22"/>
                <w:szCs w:val="22"/>
              </w:rPr>
              <w:t xml:space="preserve"> 129.00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5.- Certificado de no propiedad $ 96.50.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Deslinde de Predios Urbanos: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Deslinde de predios urbanos $ 0.84 por metro cuadrado, hasta 20,000 m2, lo que exceda a razón $ 0.31 por metro cuadrado.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Para el numeral anterior cualquiera que sea la superficie del predio, el importe de los derechos no podrá ser inferior a $ 869.50.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lang w:val="pt-BR"/>
              </w:rPr>
            </w:pPr>
            <w:r w:rsidRPr="00B43A68">
              <w:rPr>
                <w:rFonts w:ascii="Arial" w:hAnsi="Arial" w:cs="Arial"/>
                <w:sz w:val="22"/>
                <w:szCs w:val="22"/>
                <w:lang w:val="pt-BR"/>
              </w:rPr>
              <w:t>IV.- Deslinde de Prédios Rústicos:</w:t>
            </w:r>
          </w:p>
          <w:p w:rsidR="00B43A68" w:rsidRPr="00B43A68" w:rsidRDefault="00B43A68" w:rsidP="00B43A68">
            <w:pPr>
              <w:tabs>
                <w:tab w:val="left" w:pos="2780"/>
              </w:tabs>
              <w:jc w:val="both"/>
              <w:rPr>
                <w:rFonts w:ascii="Arial" w:hAnsi="Arial" w:cs="Arial"/>
                <w:sz w:val="22"/>
                <w:szCs w:val="22"/>
                <w:lang w:val="pt-BR"/>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$ 1,018.00 por hectárea, hasta 10 hectáreas, lo que exceda a razón de $ 317.50 por hectárea.</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Colocación de mojoneras $ 869.00 6" de diámetro por 90 </w:t>
            </w:r>
            <w:proofErr w:type="spellStart"/>
            <w:r w:rsidRPr="00B43A68">
              <w:rPr>
                <w:rFonts w:ascii="Arial" w:hAnsi="Arial" w:cs="Arial"/>
                <w:sz w:val="22"/>
                <w:szCs w:val="22"/>
              </w:rPr>
              <w:t>cms</w:t>
            </w:r>
            <w:proofErr w:type="spellEnd"/>
            <w:r w:rsidRPr="00B43A68">
              <w:rPr>
                <w:rFonts w:ascii="Arial" w:hAnsi="Arial" w:cs="Arial"/>
                <w:sz w:val="22"/>
                <w:szCs w:val="22"/>
              </w:rPr>
              <w:t xml:space="preserve">. de alto y $ 515.00 4" de diámetro por 40 </w:t>
            </w:r>
            <w:proofErr w:type="spellStart"/>
            <w:r w:rsidRPr="00B43A68">
              <w:rPr>
                <w:rFonts w:ascii="Arial" w:hAnsi="Arial" w:cs="Arial"/>
                <w:sz w:val="22"/>
                <w:szCs w:val="22"/>
              </w:rPr>
              <w:t>cms</w:t>
            </w:r>
            <w:proofErr w:type="spellEnd"/>
            <w:r w:rsidRPr="00B43A68">
              <w:rPr>
                <w:rFonts w:ascii="Arial" w:hAnsi="Arial" w:cs="Arial"/>
                <w:sz w:val="22"/>
                <w:szCs w:val="22"/>
              </w:rPr>
              <w:t xml:space="preserve">. de alto, por punto vértice. </w:t>
            </w:r>
          </w:p>
          <w:p w:rsidR="00B43A68" w:rsidRDefault="00B43A68" w:rsidP="00B43A68">
            <w:pPr>
              <w:tabs>
                <w:tab w:val="left" w:pos="2780"/>
              </w:tabs>
              <w:jc w:val="both"/>
              <w:rPr>
                <w:rFonts w:ascii="Arial" w:hAnsi="Arial" w:cs="Arial"/>
                <w:sz w:val="22"/>
                <w:szCs w:val="22"/>
              </w:rPr>
            </w:pPr>
          </w:p>
          <w:p w:rsidR="00B052FE" w:rsidRPr="00B43A68" w:rsidRDefault="00B052FE"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Para los numerales anteriores cualquiera que sea la superficie del predio, el importe de los derechos no podrá ser inferior a $ 1,018.00.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Dibujo de Planos Urbanos, escala hasta como 1:500: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Tamaño del plano hasta de 30 x 30 </w:t>
            </w:r>
            <w:proofErr w:type="spellStart"/>
            <w:proofErr w:type="gramStart"/>
            <w:r w:rsidRPr="00B43A68">
              <w:rPr>
                <w:rFonts w:ascii="Arial" w:hAnsi="Arial" w:cs="Arial"/>
                <w:sz w:val="22"/>
                <w:szCs w:val="22"/>
              </w:rPr>
              <w:t>cms</w:t>
            </w:r>
            <w:proofErr w:type="spellEnd"/>
            <w:r w:rsidRPr="00B43A68">
              <w:rPr>
                <w:rFonts w:ascii="Arial" w:hAnsi="Arial" w:cs="Arial"/>
                <w:sz w:val="22"/>
                <w:szCs w:val="22"/>
              </w:rPr>
              <w:t xml:space="preserve">  $</w:t>
            </w:r>
            <w:proofErr w:type="gramEnd"/>
            <w:r w:rsidRPr="00B43A68">
              <w:rPr>
                <w:rFonts w:ascii="Arial" w:hAnsi="Arial" w:cs="Arial"/>
                <w:sz w:val="22"/>
                <w:szCs w:val="22"/>
              </w:rPr>
              <w:t xml:space="preserve"> 140.50 cada uno.</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Sobre el excedente del tamaño anterior por decímetro cuadrado o fracción $ 31.50.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 Dibujo de Planos Topográficos Urbanos y Rústicos, escala mayor a 1:50: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Polígono de hasta seis vértices $ 257.00 cada uno. </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Por cada vértice adicional $ 26.00.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3.- Planos que excedan de 50 x 50 </w:t>
            </w:r>
            <w:proofErr w:type="spellStart"/>
            <w:r w:rsidRPr="00B43A68">
              <w:rPr>
                <w:rFonts w:ascii="Arial" w:hAnsi="Arial" w:cs="Arial"/>
                <w:sz w:val="22"/>
                <w:szCs w:val="22"/>
              </w:rPr>
              <w:t>cms</w:t>
            </w:r>
            <w:proofErr w:type="spellEnd"/>
            <w:r w:rsidRPr="00B43A68">
              <w:rPr>
                <w:rFonts w:ascii="Arial" w:hAnsi="Arial" w:cs="Arial"/>
                <w:sz w:val="22"/>
                <w:szCs w:val="22"/>
              </w:rPr>
              <w:t>. sobre los dos numerales anteriores, causarán derechos por cada decímetro cuadrado adicional o fracción de $ 34.00.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Croquis de localización $ 34.00.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 Servicios de Copiado: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Copias heliográficas de planos que obren en los archivos del departamento: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Hasta 30 x 30 </w:t>
            </w:r>
            <w:proofErr w:type="spellStart"/>
            <w:r w:rsidRPr="00B43A68">
              <w:rPr>
                <w:rFonts w:ascii="Arial" w:hAnsi="Arial" w:cs="Arial"/>
                <w:sz w:val="22"/>
                <w:szCs w:val="22"/>
              </w:rPr>
              <w:t>cms</w:t>
            </w:r>
            <w:proofErr w:type="spellEnd"/>
            <w:r w:rsidRPr="00B43A68">
              <w:rPr>
                <w:rFonts w:ascii="Arial" w:hAnsi="Arial" w:cs="Arial"/>
                <w:sz w:val="22"/>
                <w:szCs w:val="22"/>
              </w:rPr>
              <w:t>.  $ 27.00.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En tamaños mayores, por cada decímetro cuadrado adicional o fracción $ 5.90.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Copias fotostáticas de planos o manifiestos que obren en los archivos del Instituto, hasta tamaño </w:t>
            </w:r>
            <w:proofErr w:type="gramStart"/>
            <w:r w:rsidRPr="00B43A68">
              <w:rPr>
                <w:rFonts w:ascii="Arial" w:hAnsi="Arial" w:cs="Arial"/>
                <w:sz w:val="22"/>
                <w:szCs w:val="22"/>
              </w:rPr>
              <w:t>oficio  $</w:t>
            </w:r>
            <w:proofErr w:type="gramEnd"/>
            <w:r w:rsidRPr="00B43A68">
              <w:rPr>
                <w:rFonts w:ascii="Arial" w:hAnsi="Arial" w:cs="Arial"/>
                <w:sz w:val="22"/>
                <w:szCs w:val="22"/>
              </w:rPr>
              <w:t xml:space="preserve"> 18.50 cada uno.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 xml:space="preserve">3.- Por otros servicios catastrales de copiado no incluido en las otras </w:t>
            </w:r>
            <w:proofErr w:type="gramStart"/>
            <w:r w:rsidRPr="00B43A68">
              <w:rPr>
                <w:rFonts w:ascii="Arial" w:hAnsi="Arial" w:cs="Arial"/>
                <w:sz w:val="22"/>
                <w:szCs w:val="22"/>
              </w:rPr>
              <w:t>fracciones  $</w:t>
            </w:r>
            <w:proofErr w:type="gramEnd"/>
            <w:r w:rsidRPr="00B43A68">
              <w:rPr>
                <w:rFonts w:ascii="Arial" w:hAnsi="Arial" w:cs="Arial"/>
                <w:sz w:val="22"/>
                <w:szCs w:val="22"/>
              </w:rPr>
              <w:t xml:space="preserve"> 69.50.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VIII.- Revisión, Cálculo y Apertura de Registros por Adquisición de Inmuebles: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Avaluó Catastral previo $ 395.00.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Avalúo definitivo $ 515.00. Por avalúo y con vigencia de 60 días naturales.</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Revisión y apertura de registros por concepto de adquisición de inmuebles, lo que resulte de aplicar el 1.8 al millar al valor catastral.</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Por aclaración o rectificación en un testimonio $ 395.00.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IX.- Servicios de Información: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1.-Copias de escritura certificada $ 222.00.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2.-Información de traslado de dominio $ 158.00.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3.-Información de número de cuenta, superficie y clave catastral $ 18.50.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4.-Copia heliográfica de las láminas catastrales   158.00.</w:t>
            </w:r>
          </w:p>
          <w:p w:rsidR="00B43A68" w:rsidRPr="00B43A68" w:rsidRDefault="00B43A68" w:rsidP="00B43A68">
            <w:pPr>
              <w:tabs>
                <w:tab w:val="left" w:pos="2780"/>
              </w:tabs>
              <w:jc w:val="center"/>
              <w:rPr>
                <w:rFonts w:ascii="Arial" w:hAnsi="Arial" w:cs="Arial"/>
                <w:b/>
                <w:sz w:val="22"/>
                <w:szCs w:val="22"/>
              </w:rPr>
            </w:pPr>
          </w:p>
          <w:p w:rsidR="00B43A68" w:rsidRPr="00B43A68" w:rsidRDefault="00B43A68" w:rsidP="00B43A68">
            <w:pPr>
              <w:tabs>
                <w:tab w:val="left" w:pos="2780"/>
              </w:tabs>
              <w:jc w:val="center"/>
              <w:rPr>
                <w:rFonts w:ascii="Arial" w:hAnsi="Arial" w:cs="Arial"/>
                <w:b/>
                <w:sz w:val="22"/>
                <w:szCs w:val="22"/>
              </w:rPr>
            </w:pPr>
            <w:r w:rsidRPr="00B43A68">
              <w:rPr>
                <w:rFonts w:ascii="Arial" w:hAnsi="Arial" w:cs="Arial"/>
                <w:b/>
                <w:sz w:val="22"/>
                <w:szCs w:val="22"/>
              </w:rPr>
              <w:t>SECCIÓN VII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POR CERTIFICACIONES Y LEGALIZACIONES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28.-</w:t>
            </w:r>
            <w:r w:rsidRPr="00B43A68">
              <w:rPr>
                <w:rFonts w:ascii="Arial" w:hAnsi="Arial" w:cs="Arial"/>
                <w:bCs/>
                <w:sz w:val="22"/>
                <w:szCs w:val="22"/>
              </w:rPr>
              <w:t xml:space="preserve"> Son objeto de estos derechos, los servicios prestados por la autoridad municipal por concepto de:</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Legalización de firmas $ 42.50.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$ 45.00.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jc w:val="both"/>
              <w:rPr>
                <w:rFonts w:ascii="Arial" w:hAnsi="Arial" w:cs="Arial"/>
                <w:sz w:val="22"/>
                <w:szCs w:val="22"/>
              </w:rPr>
            </w:pPr>
            <w:r w:rsidRPr="00B43A68">
              <w:rPr>
                <w:rFonts w:ascii="Arial" w:hAnsi="Arial" w:cs="Arial"/>
                <w:sz w:val="22"/>
                <w:szCs w:val="22"/>
              </w:rPr>
              <w:lastRenderedPageBreak/>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
                <w:sz w:val="22"/>
                <w:szCs w:val="22"/>
              </w:rPr>
            </w:pPr>
            <w:r w:rsidRPr="00B43A68">
              <w:rPr>
                <w:rFonts w:ascii="Arial" w:hAnsi="Arial" w:cs="Arial"/>
                <w:b/>
                <w:sz w:val="22"/>
                <w:szCs w:val="22"/>
              </w:rPr>
              <w:t>TABLA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1. Expedición de copias certificadas de documentos, por cada hoja tamaño carta u oficio $ 18.50.</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2. Por cada disco compacto CD-R $ 11.50.</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3. Expedición de copia a color $ 21.00</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4. Por cada copia simple tamaño carta u oficio $ 0.57.</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5. Por cada hoja impresa por medio de dispositivo informático, tamaño carta u oficio $ 0.57.</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6. Expedición de copia simple de planos $ 79.00.</w:t>
            </w:r>
          </w:p>
          <w:p w:rsidR="00B43A68" w:rsidRPr="00B43A68" w:rsidRDefault="00B43A68" w:rsidP="00B43A68">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7. Expedición de copia certificada de planos, $ 47.50 adicionales a la anterior cuota.</w:t>
            </w:r>
          </w:p>
          <w:p w:rsidR="00B43A68" w:rsidRPr="00B43A68" w:rsidRDefault="00B43A68" w:rsidP="00B43A68">
            <w:pPr>
              <w:tabs>
                <w:tab w:val="left" w:pos="2780"/>
              </w:tabs>
              <w:jc w:val="both"/>
              <w:rPr>
                <w:rFonts w:ascii="Arial" w:hAnsi="Arial" w:cs="Arial"/>
                <w:b/>
                <w:bCs/>
                <w:sz w:val="22"/>
                <w:szCs w:val="22"/>
              </w:rPr>
            </w:pPr>
          </w:p>
          <w:p w:rsidR="00B43A68" w:rsidRPr="00626C27" w:rsidRDefault="00B43A68" w:rsidP="00B43A68">
            <w:pPr>
              <w:tabs>
                <w:tab w:val="left" w:pos="2780"/>
              </w:tabs>
              <w:jc w:val="center"/>
              <w:rPr>
                <w:rFonts w:ascii="Arial" w:hAnsi="Arial" w:cs="Arial"/>
                <w:b/>
                <w:sz w:val="22"/>
                <w:szCs w:val="22"/>
              </w:rPr>
            </w:pPr>
            <w:r w:rsidRPr="00626C27">
              <w:rPr>
                <w:rFonts w:ascii="Arial" w:hAnsi="Arial" w:cs="Arial"/>
                <w:b/>
                <w:sz w:val="22"/>
                <w:szCs w:val="22"/>
              </w:rPr>
              <w:t>SECCIÓN VIII</w:t>
            </w:r>
          </w:p>
          <w:p w:rsidR="00B43A68" w:rsidRPr="00626C27" w:rsidRDefault="00B43A68" w:rsidP="00B43A68">
            <w:pPr>
              <w:tabs>
                <w:tab w:val="left" w:pos="2780"/>
              </w:tabs>
              <w:jc w:val="center"/>
              <w:rPr>
                <w:rFonts w:ascii="Arial" w:hAnsi="Arial" w:cs="Arial"/>
                <w:b/>
                <w:bCs/>
                <w:sz w:val="22"/>
                <w:szCs w:val="22"/>
              </w:rPr>
            </w:pPr>
            <w:r w:rsidRPr="00626C27">
              <w:rPr>
                <w:rFonts w:ascii="Arial" w:hAnsi="Arial" w:cs="Arial"/>
                <w:b/>
                <w:bCs/>
                <w:sz w:val="22"/>
                <w:szCs w:val="22"/>
              </w:rPr>
              <w:t>POR LA EXPEDICIÓN DE LICENCIAS, PERMISOS,</w:t>
            </w:r>
          </w:p>
          <w:p w:rsidR="00B43A68" w:rsidRPr="00626C27" w:rsidRDefault="00B43A68" w:rsidP="00B43A68">
            <w:pPr>
              <w:tabs>
                <w:tab w:val="left" w:pos="2780"/>
              </w:tabs>
              <w:jc w:val="center"/>
              <w:rPr>
                <w:rFonts w:ascii="Arial" w:hAnsi="Arial" w:cs="Arial"/>
                <w:b/>
                <w:bCs/>
                <w:sz w:val="22"/>
                <w:szCs w:val="22"/>
              </w:rPr>
            </w:pPr>
            <w:r w:rsidRPr="00626C27">
              <w:rPr>
                <w:rFonts w:ascii="Arial" w:hAnsi="Arial" w:cs="Arial"/>
                <w:b/>
                <w:bCs/>
                <w:sz w:val="22"/>
                <w:szCs w:val="22"/>
              </w:rPr>
              <w:t>AUTORIZACIONES Y SERVICIOS DE CONTROL AMBIENTAL</w:t>
            </w:r>
          </w:p>
          <w:p w:rsidR="00B43A68" w:rsidRPr="00626C27" w:rsidRDefault="00B43A68" w:rsidP="00B43A68">
            <w:pPr>
              <w:tabs>
                <w:tab w:val="left" w:pos="2780"/>
              </w:tabs>
              <w:jc w:val="both"/>
              <w:rPr>
                <w:rFonts w:ascii="Arial" w:hAnsi="Arial" w:cs="Arial"/>
                <w:bCs/>
                <w:sz w:val="22"/>
                <w:szCs w:val="22"/>
              </w:rPr>
            </w:pPr>
          </w:p>
          <w:p w:rsidR="00B43A68" w:rsidRPr="00626C27" w:rsidRDefault="00B43A68" w:rsidP="00B43A68">
            <w:pPr>
              <w:tabs>
                <w:tab w:val="left" w:pos="2780"/>
              </w:tabs>
              <w:jc w:val="both"/>
              <w:rPr>
                <w:rFonts w:ascii="Arial" w:hAnsi="Arial" w:cs="Arial"/>
                <w:bCs/>
                <w:sz w:val="22"/>
                <w:szCs w:val="22"/>
              </w:rPr>
            </w:pPr>
            <w:r w:rsidRPr="00626C27">
              <w:rPr>
                <w:rFonts w:ascii="Arial" w:hAnsi="Arial" w:cs="Arial"/>
                <w:b/>
                <w:sz w:val="22"/>
                <w:szCs w:val="22"/>
              </w:rPr>
              <w:t>ARTÍCULO 29.-</w:t>
            </w:r>
            <w:r w:rsidRPr="00626C27">
              <w:rPr>
                <w:rFonts w:ascii="Arial" w:hAnsi="Arial" w:cs="Arial"/>
                <w:bCs/>
                <w:sz w:val="22"/>
                <w:szCs w:val="22"/>
              </w:rPr>
              <w:t xml:space="preserve"> Son objeto de estos derechos, los servicios prestados por las autoridades municipales por concepto de:</w:t>
            </w:r>
          </w:p>
          <w:p w:rsidR="00B43A68" w:rsidRPr="00626C27" w:rsidRDefault="00B43A68" w:rsidP="00B43A68">
            <w:pPr>
              <w:tabs>
                <w:tab w:val="left" w:pos="2780"/>
              </w:tabs>
              <w:jc w:val="both"/>
              <w:rPr>
                <w:rFonts w:ascii="Arial" w:hAnsi="Arial" w:cs="Arial"/>
                <w:bCs/>
                <w:sz w:val="22"/>
                <w:szCs w:val="22"/>
              </w:rPr>
            </w:pPr>
          </w:p>
          <w:p w:rsidR="00B43A68" w:rsidRPr="00626C27" w:rsidRDefault="00B43A68" w:rsidP="00B43A68">
            <w:pPr>
              <w:tabs>
                <w:tab w:val="left" w:pos="2780"/>
              </w:tabs>
              <w:jc w:val="both"/>
              <w:rPr>
                <w:rFonts w:ascii="Arial" w:hAnsi="Arial" w:cs="Arial"/>
                <w:sz w:val="22"/>
                <w:szCs w:val="22"/>
              </w:rPr>
            </w:pPr>
            <w:r w:rsidRPr="00626C27">
              <w:rPr>
                <w:rFonts w:ascii="Arial" w:hAnsi="Arial" w:cs="Arial"/>
                <w:sz w:val="22"/>
                <w:szCs w:val="22"/>
              </w:rPr>
              <w:t>I.- Comercios, negocios y prestadores de servicios formalmente establecidos dentro del Municipio, pagarán una cuota por licencia de funcionamiento anual de $ 472.00.</w:t>
            </w:r>
          </w:p>
          <w:p w:rsidR="00B43A68" w:rsidRPr="00626C27"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lang w:val="es-MX"/>
              </w:rPr>
            </w:pPr>
            <w:r w:rsidRPr="00626C27">
              <w:rPr>
                <w:rFonts w:ascii="Arial" w:hAnsi="Arial" w:cs="Arial"/>
                <w:sz w:val="22"/>
                <w:szCs w:val="22"/>
                <w:lang w:val="es-MX"/>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626C27">
              <w:rPr>
                <w:rFonts w:ascii="Arial" w:hAnsi="Arial" w:cs="Arial"/>
                <w:sz w:val="22"/>
                <w:szCs w:val="22"/>
                <w:lang w:val="es-MX"/>
              </w:rPr>
              <w:t>shale</w:t>
            </w:r>
            <w:proofErr w:type="spellEnd"/>
            <w:r w:rsidRPr="00626C27">
              <w:rPr>
                <w:rFonts w:ascii="Arial" w:hAnsi="Arial" w:cs="Arial"/>
                <w:sz w:val="22"/>
                <w:szCs w:val="22"/>
                <w:lang w:val="es-MX"/>
              </w:rPr>
              <w:t>, gas natural y gas no asociado y los pozos para la extracción de cualquier hidrocarburo, se cobrará anualmente la siguiente tarifa:</w:t>
            </w:r>
          </w:p>
          <w:p w:rsidR="00B43A68" w:rsidRPr="00B43A68" w:rsidRDefault="00B43A68" w:rsidP="00B43A68">
            <w:pPr>
              <w:tabs>
                <w:tab w:val="left" w:pos="2780"/>
              </w:tabs>
              <w:jc w:val="both"/>
              <w:rPr>
                <w:rFonts w:ascii="Arial" w:hAnsi="Arial" w:cs="Arial"/>
                <w:sz w:val="22"/>
                <w:szCs w:val="22"/>
                <w:lang w:val="es-MX"/>
              </w:rPr>
            </w:pPr>
          </w:p>
          <w:p w:rsidR="00B43A68" w:rsidRPr="00B43A68" w:rsidRDefault="00B43A68" w:rsidP="00B43A68">
            <w:pPr>
              <w:ind w:left="426" w:hanging="284"/>
              <w:jc w:val="both"/>
              <w:rPr>
                <w:rFonts w:ascii="Arial" w:hAnsi="Arial" w:cs="Arial"/>
                <w:sz w:val="22"/>
                <w:szCs w:val="22"/>
                <w:lang w:val="es-MX"/>
              </w:rPr>
            </w:pPr>
            <w:r w:rsidRPr="00B43A68">
              <w:rPr>
                <w:rFonts w:ascii="Arial" w:hAnsi="Arial" w:cs="Arial"/>
                <w:sz w:val="22"/>
                <w:szCs w:val="22"/>
                <w:lang w:val="es-MX"/>
              </w:rPr>
              <w:t xml:space="preserve">1.-Edificación para la extracción de gas de lutitas o gas </w:t>
            </w:r>
            <w:proofErr w:type="spellStart"/>
            <w:r w:rsidRPr="00B43A68">
              <w:rPr>
                <w:rFonts w:ascii="Arial" w:hAnsi="Arial" w:cs="Arial"/>
                <w:sz w:val="22"/>
                <w:szCs w:val="22"/>
                <w:lang w:val="es-MX"/>
              </w:rPr>
              <w:t>shale</w:t>
            </w:r>
            <w:proofErr w:type="spellEnd"/>
            <w:r w:rsidRPr="00B43A68">
              <w:rPr>
                <w:rFonts w:ascii="Arial" w:hAnsi="Arial" w:cs="Arial"/>
                <w:sz w:val="22"/>
                <w:szCs w:val="22"/>
                <w:lang w:val="es-MX"/>
              </w:rPr>
              <w:t xml:space="preserve"> $ 29,527.00 por cada unidad. </w:t>
            </w:r>
          </w:p>
          <w:p w:rsidR="00B43A68" w:rsidRPr="00B43A68" w:rsidRDefault="00B43A68" w:rsidP="00B43A68">
            <w:pPr>
              <w:ind w:left="426" w:hanging="284"/>
              <w:jc w:val="both"/>
              <w:rPr>
                <w:rFonts w:ascii="Arial" w:hAnsi="Arial" w:cs="Arial"/>
                <w:sz w:val="22"/>
                <w:szCs w:val="22"/>
              </w:rPr>
            </w:pPr>
            <w:r w:rsidRPr="00B43A68">
              <w:rPr>
                <w:rFonts w:ascii="Arial" w:hAnsi="Arial" w:cs="Arial"/>
                <w:sz w:val="22"/>
                <w:szCs w:val="22"/>
              </w:rPr>
              <w:lastRenderedPageBreak/>
              <w:t>2.-Edificación productora de energía termoeléctrica, térmica solar, hidroeléctrica, eólica, fotovoltaica, aerogeneradores, o similares $ 29,527.00 por cada aerogenerador o unidad.</w:t>
            </w:r>
          </w:p>
          <w:p w:rsidR="00B43A68" w:rsidRPr="00B43A68" w:rsidRDefault="00B43A68" w:rsidP="00B43A68">
            <w:pPr>
              <w:ind w:left="426" w:hanging="284"/>
              <w:jc w:val="both"/>
              <w:rPr>
                <w:rFonts w:ascii="Arial" w:hAnsi="Arial" w:cs="Arial"/>
                <w:sz w:val="22"/>
                <w:szCs w:val="22"/>
              </w:rPr>
            </w:pPr>
            <w:r w:rsidRPr="00B43A68">
              <w:rPr>
                <w:rFonts w:ascii="Arial" w:hAnsi="Arial" w:cs="Arial"/>
                <w:sz w:val="22"/>
                <w:szCs w:val="22"/>
              </w:rPr>
              <w:t>3.- Edificación para la extracción de Gas Natural $ 29,527.00 por cada unidad.</w:t>
            </w:r>
          </w:p>
          <w:p w:rsidR="00B43A68" w:rsidRPr="00B43A68" w:rsidRDefault="00B43A68" w:rsidP="00B43A68">
            <w:pPr>
              <w:ind w:left="426" w:hanging="284"/>
              <w:jc w:val="both"/>
              <w:rPr>
                <w:rFonts w:ascii="Arial" w:hAnsi="Arial" w:cs="Arial"/>
                <w:sz w:val="22"/>
                <w:szCs w:val="22"/>
              </w:rPr>
            </w:pPr>
            <w:r w:rsidRPr="00B43A68">
              <w:rPr>
                <w:rFonts w:ascii="Arial" w:hAnsi="Arial" w:cs="Arial"/>
                <w:sz w:val="22"/>
                <w:szCs w:val="22"/>
              </w:rPr>
              <w:t>4.- Edificación para la extracción de Gas No Asociado $ 29,527.00 por cada unidad.</w:t>
            </w:r>
          </w:p>
          <w:p w:rsidR="00B43A68" w:rsidRPr="00B43A68" w:rsidRDefault="00B43A68" w:rsidP="00B43A68">
            <w:pPr>
              <w:ind w:left="426" w:hanging="284"/>
              <w:jc w:val="both"/>
              <w:rPr>
                <w:rFonts w:ascii="Arial" w:hAnsi="Arial" w:cs="Arial"/>
                <w:sz w:val="22"/>
                <w:szCs w:val="22"/>
              </w:rPr>
            </w:pPr>
            <w:r w:rsidRPr="00B43A68">
              <w:rPr>
                <w:rFonts w:ascii="Arial" w:hAnsi="Arial" w:cs="Arial"/>
                <w:sz w:val="22"/>
                <w:szCs w:val="22"/>
              </w:rPr>
              <w:t>5.-Por perforación en pozos verticales y direccionales en el área específica a Yacimientos Convencionales (Roca Reservorio) en Trampas Estructurales en el que se encuentre el hidrocarburo $ 29,527.00 por cada pozo.</w:t>
            </w:r>
          </w:p>
          <w:p w:rsidR="00B43A68" w:rsidRPr="00B43A68" w:rsidRDefault="00B43A68" w:rsidP="00B43A68">
            <w:pPr>
              <w:ind w:left="426" w:hanging="284"/>
              <w:jc w:val="both"/>
              <w:rPr>
                <w:rFonts w:ascii="Arial" w:hAnsi="Arial" w:cs="Arial"/>
                <w:sz w:val="22"/>
                <w:szCs w:val="22"/>
              </w:rPr>
            </w:pPr>
            <w:r w:rsidRPr="00B43A68">
              <w:rPr>
                <w:rFonts w:ascii="Arial" w:hAnsi="Arial" w:cs="Arial"/>
                <w:sz w:val="22"/>
                <w:szCs w:val="22"/>
              </w:rPr>
              <w:t>6.- Por perforación de pozo para la extracción de cualquier hidrocarburo $ 29,527.00 por cada pozo.</w:t>
            </w:r>
          </w:p>
          <w:p w:rsidR="00B43A68" w:rsidRPr="00B43A68" w:rsidRDefault="00B43A68" w:rsidP="00B43A68">
            <w:pPr>
              <w:ind w:right="36"/>
              <w:jc w:val="center"/>
              <w:rPr>
                <w:rFonts w:ascii="Arial" w:eastAsia="Arial" w:hAnsi="Arial" w:cs="Arial"/>
                <w:b/>
                <w:sz w:val="22"/>
                <w:szCs w:val="22"/>
              </w:rPr>
            </w:pPr>
          </w:p>
          <w:p w:rsidR="00B43A68" w:rsidRPr="00B43A68" w:rsidRDefault="00B43A68" w:rsidP="00B43A68">
            <w:pPr>
              <w:ind w:right="36"/>
              <w:jc w:val="center"/>
              <w:rPr>
                <w:rFonts w:ascii="Arial" w:eastAsia="Arial" w:hAnsi="Arial" w:cs="Arial"/>
                <w:b/>
                <w:sz w:val="22"/>
                <w:szCs w:val="22"/>
              </w:rPr>
            </w:pPr>
            <w:r w:rsidRPr="00B43A68">
              <w:rPr>
                <w:rFonts w:ascii="Arial" w:eastAsia="Arial" w:hAnsi="Arial" w:cs="Arial"/>
                <w:b/>
                <w:sz w:val="22"/>
                <w:szCs w:val="22"/>
              </w:rPr>
              <w:t>SECCIÓN IX</w:t>
            </w:r>
          </w:p>
          <w:p w:rsidR="00B43A68" w:rsidRPr="00B43A68" w:rsidRDefault="00B43A68" w:rsidP="00B43A68">
            <w:pPr>
              <w:ind w:right="36"/>
              <w:jc w:val="center"/>
              <w:rPr>
                <w:rFonts w:ascii="Arial" w:hAnsi="Arial" w:cs="Arial"/>
                <w:b/>
                <w:sz w:val="22"/>
                <w:szCs w:val="22"/>
              </w:rPr>
            </w:pPr>
            <w:r w:rsidRPr="00B43A68">
              <w:rPr>
                <w:rFonts w:ascii="Arial" w:eastAsia="Arial" w:hAnsi="Arial" w:cs="Arial"/>
                <w:b/>
                <w:sz w:val="22"/>
                <w:szCs w:val="22"/>
              </w:rPr>
              <w:t>OTROS SERVICIOS</w:t>
            </w:r>
          </w:p>
          <w:p w:rsidR="00B43A68" w:rsidRPr="00B43A68" w:rsidRDefault="00B43A68" w:rsidP="00B43A68">
            <w:pPr>
              <w:ind w:right="36"/>
              <w:jc w:val="both"/>
              <w:rPr>
                <w:rFonts w:ascii="Arial" w:eastAsia="Arial" w:hAnsi="Arial" w:cs="Arial"/>
                <w:sz w:val="22"/>
                <w:szCs w:val="22"/>
              </w:rPr>
            </w:pPr>
          </w:p>
          <w:p w:rsidR="00B43A68" w:rsidRPr="00B43A68" w:rsidRDefault="00B43A68" w:rsidP="00B43A68">
            <w:pPr>
              <w:ind w:right="36"/>
              <w:jc w:val="both"/>
              <w:rPr>
                <w:rFonts w:ascii="Arial" w:hAnsi="Arial" w:cs="Arial"/>
                <w:sz w:val="22"/>
                <w:szCs w:val="22"/>
              </w:rPr>
            </w:pPr>
            <w:r w:rsidRPr="00B43A68">
              <w:rPr>
                <w:rFonts w:ascii="Arial" w:eastAsia="Arial" w:hAnsi="Arial" w:cs="Arial"/>
                <w:b/>
                <w:sz w:val="22"/>
                <w:szCs w:val="22"/>
              </w:rPr>
              <w:t>ARTÍCULO 30.-</w:t>
            </w:r>
            <w:r w:rsidRPr="00B43A68">
              <w:rPr>
                <w:rFonts w:ascii="Arial" w:eastAsia="Arial" w:hAnsi="Arial" w:cs="Arial"/>
                <w:sz w:val="22"/>
                <w:szCs w:val="22"/>
              </w:rPr>
              <w:t xml:space="preserve"> Son objeto de este derecho los servicios no contemplados en otros artículos de esta ley. </w:t>
            </w:r>
          </w:p>
          <w:p w:rsidR="00B43A68" w:rsidRPr="00B43A68" w:rsidRDefault="00B43A68" w:rsidP="00B43A68">
            <w:pPr>
              <w:ind w:right="36"/>
              <w:jc w:val="both"/>
              <w:rPr>
                <w:rFonts w:ascii="Arial" w:hAnsi="Arial" w:cs="Arial"/>
                <w:sz w:val="22"/>
                <w:szCs w:val="22"/>
              </w:rPr>
            </w:pPr>
            <w:r w:rsidRPr="00B43A68">
              <w:rPr>
                <w:rFonts w:ascii="Arial" w:eastAsia="Arial" w:hAnsi="Arial" w:cs="Arial"/>
                <w:sz w:val="22"/>
                <w:szCs w:val="22"/>
              </w:rPr>
              <w:t xml:space="preserve"> </w:t>
            </w:r>
          </w:p>
          <w:p w:rsidR="00B43A68" w:rsidRPr="00B43A68" w:rsidRDefault="00B43A68" w:rsidP="00B43A68">
            <w:pPr>
              <w:ind w:right="36"/>
              <w:jc w:val="both"/>
              <w:rPr>
                <w:rFonts w:ascii="Arial" w:hAnsi="Arial" w:cs="Arial"/>
                <w:sz w:val="22"/>
                <w:szCs w:val="22"/>
              </w:rPr>
            </w:pPr>
            <w:r w:rsidRPr="00B43A68">
              <w:rPr>
                <w:rFonts w:ascii="Arial" w:eastAsia="Arial" w:hAnsi="Arial" w:cs="Arial"/>
                <w:sz w:val="22"/>
                <w:szCs w:val="22"/>
              </w:rPr>
              <w:t>I.-Por registro en el padrón de proveedores, contratistas y prestadores de servicios del municipio, se cubrirá una cuota anual de $ 500.00.</w:t>
            </w:r>
          </w:p>
          <w:p w:rsidR="00B43A68" w:rsidRPr="00B43A68" w:rsidRDefault="00B43A68" w:rsidP="00B43A68">
            <w:pPr>
              <w:tabs>
                <w:tab w:val="left" w:pos="2780"/>
              </w:tabs>
              <w:jc w:val="center"/>
              <w:rPr>
                <w:rFonts w:ascii="Arial" w:hAnsi="Arial" w:cs="Arial"/>
                <w:b/>
                <w:bCs/>
                <w:sz w:val="22"/>
                <w:szCs w:val="22"/>
              </w:rPr>
            </w:pPr>
          </w:p>
          <w:p w:rsidR="00A45DFD" w:rsidRDefault="00A45DFD"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NOVENO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DERECHOS POR EL USO O APROVECHAMIENTO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BIENES DEL DOMINIO PÚBLICO DEL MUNICIPIO</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SERVICIOS DE ARRASTRE Y ALMACENAJE</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31.-</w:t>
            </w:r>
            <w:r w:rsidRPr="00B43A68">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lastRenderedPageBreak/>
              <w:t>ARTÍCULO 32</w:t>
            </w:r>
            <w:r w:rsidRPr="00B43A68">
              <w:rPr>
                <w:rFonts w:ascii="Arial" w:hAnsi="Arial" w:cs="Arial"/>
                <w:b/>
                <w:sz w:val="22"/>
                <w:szCs w:val="22"/>
              </w:rPr>
              <w:t>.-</w:t>
            </w:r>
            <w:r w:rsidRPr="00B43A68">
              <w:rPr>
                <w:rFonts w:ascii="Arial" w:hAnsi="Arial" w:cs="Arial"/>
                <w:sz w:val="22"/>
                <w:szCs w:val="22"/>
              </w:rPr>
              <w:t xml:space="preserve"> El pago de estos derechos se hará una vez proporcionado el servicio de acuerdo a las siguientes cuotas: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servicios de grúa en perímetro urbano de $ 1,478.00.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Fuera del perímetro urbano, lo anterior más $ 23.50 por kilómetro adicional.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Estos pagos son independientes a las tarifas que habrá de pagar el afectado por el traslado de su vehículo utilizando grúa particular o municipal.</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PROVENIENTES DE LA OCUPACIÓN DE LAS VÍAS PÚBLICAS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 xml:space="preserve">ARTÍCULO 33.- </w:t>
            </w:r>
            <w:r w:rsidRPr="00B43A68">
              <w:rPr>
                <w:rFonts w:ascii="Arial" w:hAnsi="Arial" w:cs="Arial"/>
                <w:bCs/>
                <w:sz w:val="22"/>
                <w:szCs w:val="22"/>
              </w:rPr>
              <w:t>Son objeto de estos derechos, la ocupación temporal de la superficie limitada bajo el control del Municipio, para el estacionamiento de vehículos.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Las cuotas correspondientes por ocupación de la vía pública, serán las siguientes: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expedición de licencias para la ocupación de la vía pública por vehículos de alquiler que tengan un sitio especial designado para estacionarse, se cobrará de manera anual por vehículo                                 $ 326.00.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 Expedición de licencias para ocupación de vía pública a comercios para servicio de carga y descarga de proveedores $ 187.00 anuales por metro lineal.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Por el uso exclusivo de la vía pública que proporcionen los establecimientos comerciales, industriales o instituciones de crédito a sus clientes $ 154.50 por metro lineal, previa autorización de la dirección de seguridad pública municipal.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Por el uso de banquetas para la instalación de postes de cableado de corriente eléctrica $ 472.00 por poste nuevo instalado por única vez.</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V.- Por uso de banquetas para la instalación de postes de vías de comunicación $ 472.00 por poste nuevo instalado por única vez.</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sz w:val="22"/>
                <w:szCs w:val="22"/>
              </w:rPr>
              <w:t>VI.- Por el uso de banquetas para la instalación de postes para anuncios comerciales será de $ 472.00 por poste nuevo instalado por única vez.</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PROVENIENTES DEL USO DE LAS PENSIONES MUNICIPALES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34.-</w:t>
            </w:r>
            <w:r w:rsidRPr="00B43A68">
              <w:rPr>
                <w:rFonts w:ascii="Arial" w:hAnsi="Arial" w:cs="Arial"/>
                <w:bCs/>
                <w:sz w:val="22"/>
                <w:szCs w:val="22"/>
              </w:rPr>
              <w:t xml:space="preserve"> Es objeto de estos derechos, los servicios que presta el Municipio por la ocupación temporal de una superficie limitada en las pensiones municipales.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Por el depósito en pensión de vehículos abandonados en la vía pública o por cualquier otra causa, pagarán una cuota diaria como sigue: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   Motocicletas y bicicletas. </w:t>
            </w:r>
            <w:r w:rsidRPr="00B43A68">
              <w:rPr>
                <w:rFonts w:ascii="Arial" w:hAnsi="Arial" w:cs="Arial"/>
                <w:sz w:val="22"/>
                <w:szCs w:val="22"/>
              </w:rPr>
              <w:tab/>
              <w:t>$   30.50.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w:t>
            </w:r>
            <w:proofErr w:type="gramStart"/>
            <w:r w:rsidRPr="00B43A68">
              <w:rPr>
                <w:rFonts w:ascii="Arial" w:hAnsi="Arial" w:cs="Arial"/>
                <w:sz w:val="22"/>
                <w:szCs w:val="22"/>
              </w:rPr>
              <w:t>-  Automóviles</w:t>
            </w:r>
            <w:proofErr w:type="gramEnd"/>
            <w:r w:rsidRPr="00B43A68">
              <w:rPr>
                <w:rFonts w:ascii="Arial" w:hAnsi="Arial" w:cs="Arial"/>
                <w:sz w:val="22"/>
                <w:szCs w:val="22"/>
              </w:rPr>
              <w:t xml:space="preserve"> y camiones.    </w:t>
            </w:r>
            <w:r w:rsidRPr="00B43A68">
              <w:rPr>
                <w:rFonts w:ascii="Arial" w:hAnsi="Arial" w:cs="Arial"/>
                <w:sz w:val="22"/>
                <w:szCs w:val="22"/>
              </w:rPr>
              <w:tab/>
              <w:t>$   78.50.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III.- Autobuses y camiones.       </w:t>
            </w:r>
            <w:r w:rsidRPr="00B43A68">
              <w:rPr>
                <w:rFonts w:ascii="Arial" w:hAnsi="Arial" w:cs="Arial"/>
                <w:sz w:val="22"/>
                <w:szCs w:val="22"/>
              </w:rPr>
              <w:tab/>
              <w:t>$ 110.00.</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IV.- </w:t>
            </w:r>
            <w:proofErr w:type="spellStart"/>
            <w:r w:rsidRPr="00B43A68">
              <w:rPr>
                <w:rFonts w:ascii="Arial" w:hAnsi="Arial" w:cs="Arial"/>
                <w:sz w:val="22"/>
                <w:szCs w:val="22"/>
              </w:rPr>
              <w:t>Trailer</w:t>
            </w:r>
            <w:proofErr w:type="spellEnd"/>
            <w:r w:rsidRPr="00B43A68">
              <w:rPr>
                <w:rFonts w:ascii="Arial" w:hAnsi="Arial" w:cs="Arial"/>
                <w:sz w:val="22"/>
                <w:szCs w:val="22"/>
              </w:rPr>
              <w:t xml:space="preserve"> y equipo pesado.     </w:t>
            </w:r>
            <w:r w:rsidRPr="00B43A68">
              <w:rPr>
                <w:rFonts w:ascii="Arial" w:hAnsi="Arial" w:cs="Arial"/>
                <w:sz w:val="22"/>
                <w:szCs w:val="22"/>
              </w:rPr>
              <w:tab/>
              <w:t>$ 155.50.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TÍTULO TERCERO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INGRESOS NO TRIBUTARIOS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PRODUCTOS</w:t>
            </w:r>
          </w:p>
          <w:p w:rsidR="00B43A68" w:rsidRPr="00B43A68" w:rsidRDefault="00B43A68"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35.-</w:t>
            </w:r>
            <w:r w:rsidRPr="00B43A68">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PROVENIENTES DE LA VENTA O ARRENDAMIENTO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LOTES Y GAVETAS DE LOS PANTEONES MUNICIPALES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ARTÍCULO 36.-</w:t>
            </w:r>
            <w:r w:rsidRPr="00B43A68">
              <w:rPr>
                <w:rFonts w:ascii="Arial" w:hAnsi="Arial" w:cs="Arial"/>
                <w:bCs/>
                <w:sz w:val="22"/>
                <w:szCs w:val="22"/>
              </w:rPr>
              <w:t xml:space="preserve"> Son objeto de estos productos, la venta o arrendamiento de lotes y gavetas de los panteones municipales</w:t>
            </w:r>
            <w:r w:rsidRPr="00B43A68">
              <w:rPr>
                <w:rFonts w:ascii="Arial" w:hAnsi="Arial" w:cs="Arial"/>
                <w:sz w:val="22"/>
                <w:szCs w:val="22"/>
              </w:rPr>
              <w:t>, de acuerdo a las siguientes tarifas: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Por uso de fosas a perpetuidad de $ 454.00 por m2.</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rsidR="00B43A68" w:rsidRDefault="00B43A68" w:rsidP="00B43A68">
            <w:pPr>
              <w:tabs>
                <w:tab w:val="left" w:pos="2780"/>
              </w:tabs>
              <w:jc w:val="center"/>
              <w:rPr>
                <w:rFonts w:ascii="Arial" w:hAnsi="Arial" w:cs="Arial"/>
                <w:b/>
                <w:bCs/>
                <w:sz w:val="22"/>
                <w:szCs w:val="22"/>
              </w:rPr>
            </w:pPr>
          </w:p>
          <w:p w:rsidR="000D3953" w:rsidRPr="00B43A68" w:rsidRDefault="000D3953" w:rsidP="00B43A68">
            <w:pPr>
              <w:tabs>
                <w:tab w:val="left" w:pos="2780"/>
              </w:tabs>
              <w:jc w:val="center"/>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OTROS PRODUCTOS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37.-</w:t>
            </w:r>
            <w:r w:rsidRPr="00B43A68">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sz w:val="22"/>
                <w:szCs w:val="22"/>
              </w:rPr>
            </w:pPr>
            <w:r w:rsidRPr="00B43A68">
              <w:rPr>
                <w:rFonts w:ascii="Arial" w:hAnsi="Arial" w:cs="Arial"/>
                <w:b/>
                <w:sz w:val="22"/>
                <w:szCs w:val="22"/>
              </w:rPr>
              <w:t>CAPÍTULO SEGUNDO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APROVECHAMIENTOS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38.-</w:t>
            </w:r>
            <w:r w:rsidRPr="00B43A68">
              <w:rPr>
                <w:rFonts w:ascii="Arial" w:hAnsi="Arial" w:cs="Arial"/>
                <w:bCs/>
                <w:sz w:val="22"/>
                <w:szCs w:val="22"/>
              </w:rPr>
              <w:t xml:space="preserve"> Se clasifican como aprovechamientos los ingresos que perciba el Municipio por los siguientes conceptos: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Ingresos por sanciones administrativas.</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 La adjudicación a favor del fisco de bienes abandonados.</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Ingresos por transferencia que perciba el Municipio: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a). Cesiones, herencias, legados, o donaciones.</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 Adjudicaciones en favor del Municipio.</w:t>
            </w: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c). Aportaciones y subsidios de otro nivel de gobierno u organismos públicos o privados.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INGRESOS POR TRANSFERENCIA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39.-</w:t>
            </w:r>
            <w:r w:rsidRPr="00B43A68">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INGRESOS DERIVADOS DE SANCIONES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40.-</w:t>
            </w:r>
            <w:r w:rsidRPr="00B43A68">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41.- </w:t>
            </w:r>
            <w:r w:rsidRPr="00B43A68">
              <w:rPr>
                <w:rFonts w:ascii="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42.- </w:t>
            </w:r>
            <w:r w:rsidRPr="00B43A68">
              <w:rPr>
                <w:rFonts w:ascii="Arial" w:hAnsi="Arial" w:cs="Arial"/>
                <w:sz w:val="22"/>
                <w:szCs w:val="22"/>
              </w:rPr>
              <w:t>Los montos aplicables por concepto de multas estarán determinados por los reglamentos y demás disposiciones municipales que contemplen las infracciones cometidas.</w:t>
            </w:r>
          </w:p>
          <w:p w:rsidR="00B43A68" w:rsidRPr="00B43A68" w:rsidRDefault="00B43A68" w:rsidP="00B43A68">
            <w:pPr>
              <w:tabs>
                <w:tab w:val="left" w:pos="2780"/>
              </w:tabs>
              <w:jc w:val="both"/>
              <w:rPr>
                <w:rFonts w:ascii="Arial" w:hAnsi="Arial" w:cs="Arial"/>
                <w:sz w:val="22"/>
                <w:szCs w:val="22"/>
              </w:rPr>
            </w:pPr>
          </w:p>
          <w:p w:rsid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43.- </w:t>
            </w:r>
            <w:r w:rsidRPr="00B43A68">
              <w:rPr>
                <w:rFonts w:ascii="Arial" w:hAnsi="Arial" w:cs="Arial"/>
                <w:sz w:val="22"/>
                <w:szCs w:val="22"/>
              </w:rPr>
              <w:t xml:space="preserve">Los ingresos, que perciba el Municipio por concepto de sanciones administrativas y fiscales, serán los siguientes: </w:t>
            </w:r>
          </w:p>
          <w:p w:rsidR="000D3953" w:rsidRPr="00B43A68" w:rsidRDefault="000D3953"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I.- </w:t>
            </w:r>
            <w:r w:rsidRPr="00B43A68">
              <w:rPr>
                <w:rFonts w:ascii="Arial" w:hAnsi="Arial" w:cs="Arial"/>
                <w:sz w:val="22"/>
                <w:szCs w:val="22"/>
              </w:rPr>
              <w:t>De 10 a 50 Unidades de Medida y Actualización (UMA); las infracciones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Las cometidas por los sujetos pasivos de una obligación fiscal consistentes 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Presentar los avisos, declaraciones, solicitudes, datos, libros, informes, copias o documentos, alterados, falsificados, incompletos o con errores que traigan consigo la evasión de una obligación fiscal. </w:t>
            </w:r>
          </w:p>
          <w:p w:rsidR="00B43A68" w:rsidRDefault="00B43A68" w:rsidP="00B43A68">
            <w:pPr>
              <w:tabs>
                <w:tab w:val="left" w:pos="2780"/>
              </w:tabs>
              <w:jc w:val="both"/>
              <w:rPr>
                <w:rFonts w:ascii="Arial" w:hAnsi="Arial" w:cs="Arial"/>
                <w:sz w:val="22"/>
                <w:szCs w:val="22"/>
              </w:rPr>
            </w:pPr>
          </w:p>
          <w:p w:rsidR="000D3953" w:rsidRPr="00B43A68" w:rsidRDefault="000D3953"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No dar aviso de cambio de domicilio y/o comodatario de los establecimientos donde se enajenan  bebidas alcohólicas, así como el cambio del nombre del titular de los derechos de la licencia para el funcionamiento de dichos establecimientos.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roofErr w:type="gramStart"/>
            <w:r w:rsidRPr="00B43A68">
              <w:rPr>
                <w:rFonts w:ascii="Arial" w:hAnsi="Arial" w:cs="Arial"/>
                <w:sz w:val="22"/>
                <w:szCs w:val="22"/>
              </w:rPr>
              <w:t>c).-</w:t>
            </w:r>
            <w:proofErr w:type="gramEnd"/>
            <w:r w:rsidRPr="00B43A68">
              <w:rPr>
                <w:rFonts w:ascii="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roofErr w:type="gramStart"/>
            <w:r w:rsidRPr="00B43A68">
              <w:rPr>
                <w:rFonts w:ascii="Arial" w:hAnsi="Arial" w:cs="Arial"/>
                <w:sz w:val="22"/>
                <w:szCs w:val="22"/>
              </w:rPr>
              <w:t>d).-</w:t>
            </w:r>
            <w:proofErr w:type="gramEnd"/>
            <w:r w:rsidRPr="00B43A68">
              <w:rPr>
                <w:rFonts w:ascii="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e</w:t>
            </w:r>
            <w:proofErr w:type="gramStart"/>
            <w:r w:rsidRPr="00B43A68">
              <w:rPr>
                <w:rFonts w:ascii="Arial" w:hAnsi="Arial" w:cs="Arial"/>
                <w:sz w:val="22"/>
                <w:szCs w:val="22"/>
              </w:rPr>
              <w:t>).-</w:t>
            </w:r>
            <w:proofErr w:type="gramEnd"/>
            <w:r w:rsidRPr="00B43A68">
              <w:rPr>
                <w:rFonts w:ascii="Arial" w:hAnsi="Arial" w:cs="Arial"/>
                <w:sz w:val="22"/>
                <w:szCs w:val="22"/>
              </w:rPr>
              <w:t xml:space="preserve"> Faltar a la obligación de extender o exigir recibos, facturas o cualesquiera documentos que señalen las leyes fiscales.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f</w:t>
            </w:r>
            <w:proofErr w:type="gramStart"/>
            <w:r w:rsidRPr="00B43A68">
              <w:rPr>
                <w:rFonts w:ascii="Arial" w:hAnsi="Arial" w:cs="Arial"/>
                <w:sz w:val="22"/>
                <w:szCs w:val="22"/>
              </w:rPr>
              <w:t>).-</w:t>
            </w:r>
            <w:proofErr w:type="gramEnd"/>
            <w:r w:rsidRPr="00B43A68">
              <w:rPr>
                <w:rFonts w:ascii="Arial" w:hAnsi="Arial" w:cs="Arial"/>
                <w:sz w:val="22"/>
                <w:szCs w:val="22"/>
              </w:rPr>
              <w:t xml:space="preserve"> No pagar los créditos fiscales dentro de los plazos señalados por las Leyes Fiscales.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Las cometidas por jueces, encargados de los registros públicos, notarios, corredores y en general a los funcionarios que tengan fe pública consistente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a</w:t>
            </w:r>
            <w:proofErr w:type="gramStart"/>
            <w:r w:rsidRPr="00B43A68">
              <w:rPr>
                <w:rFonts w:ascii="Arial" w:hAnsi="Arial" w:cs="Arial"/>
                <w:sz w:val="22"/>
                <w:szCs w:val="22"/>
              </w:rPr>
              <w:t>).-</w:t>
            </w:r>
            <w:proofErr w:type="gramEnd"/>
            <w:r w:rsidRPr="00B43A68">
              <w:rPr>
                <w:rFonts w:ascii="Arial" w:hAnsi="Arial" w:cs="Arial"/>
                <w:sz w:val="22"/>
                <w:szCs w:val="22"/>
              </w:rPr>
              <w:t xml:space="preserve"> Proporcionar los informes, datos o documentos alterados o falsificados.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Extender constancia de haberse cumplido con las obligaciones fiscales en los actos en que intervengan, cuando no proceda su otorgamiento.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3.- Las cometidas por funcionarios y empleados públicos consistentes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Alterar documentos fiscales que tengan en su poder.</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Asentar falsamente que se dio cumplimiento a las disposiciones fiscales o que se practicaron  visitas de auditoría o inspección o incluir datos falsos en las actas relativas.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4.- Las cometidas por terceros consistentes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Consentir o tolerar que se inscriban a su nombre negociaciones ajenas o percibir a nombre propio ingresos gravables que correspondan a otra persona, cuando esto último origine la evasión de impuestos.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Presentar los avisos, informes, datos o documentos que le sean solicitados alterados, falsificados, incompletos o inexactos.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II.- </w:t>
            </w:r>
            <w:r w:rsidRPr="00B43A68">
              <w:rPr>
                <w:rFonts w:ascii="Arial" w:hAnsi="Arial" w:cs="Arial"/>
                <w:sz w:val="22"/>
                <w:szCs w:val="22"/>
              </w:rPr>
              <w:t>De 20 a 100 Unidades de Medida y Actualización (UMA) a las infracciones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Las cometidas por los sujetos pasivos de una obligación fiscal consistentes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w:t>
            </w:r>
            <w:r w:rsidRPr="00B43A68">
              <w:rPr>
                <w:rFonts w:ascii="Arial" w:hAnsi="Arial" w:cs="Arial"/>
                <w:sz w:val="22"/>
                <w:szCs w:val="22"/>
              </w:rPr>
              <w:lastRenderedPageBreak/>
              <w:t>que requieran para comprobar la situación fiscal del visitado en relación con el objeto de la visita.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Utilizar interpósita persona para manifestar negociaciones propias o para percibir ingresos gravables dejando de pagar las contribuciones.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proofErr w:type="gramStart"/>
            <w:r w:rsidRPr="00B43A68">
              <w:rPr>
                <w:rFonts w:ascii="Arial" w:hAnsi="Arial" w:cs="Arial"/>
                <w:sz w:val="22"/>
                <w:szCs w:val="22"/>
              </w:rPr>
              <w:t>c).-</w:t>
            </w:r>
            <w:proofErr w:type="gramEnd"/>
            <w:r w:rsidRPr="00B43A68">
              <w:rPr>
                <w:rFonts w:ascii="Arial" w:hAnsi="Arial" w:cs="Arial"/>
                <w:sz w:val="22"/>
                <w:szCs w:val="22"/>
              </w:rPr>
              <w:t xml:space="preserve"> No contar con la Licencia y la autorización anual correspondiente para la colocación de anuncios publicitarios.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Las cometidas por jueces, encargados de los registros públicos notarios, corredores y en general a los funcionarios que tengan fe pública consistente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Expedir testimonios de escrituras, documentos o minutas cuando no estén pagadas las contribuciones correspondientes.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3.- Las cometidas por funcionarios y empleados públicos consistentes 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Faltar a la obligación de guardar secreto respecto de los asuntos que conozca, revelar los datos declarados por los contribuyentes o aprovecharse de ellos.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Facilitar o permitir la alteración de las declaraciones, avisos o cualquier otro documento. Cooperar en cualquier forma para que se eludan las prestaciones fiscales.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III.- </w:t>
            </w:r>
            <w:r w:rsidRPr="00B43A68">
              <w:rPr>
                <w:rFonts w:ascii="Arial" w:hAnsi="Arial" w:cs="Arial"/>
                <w:sz w:val="22"/>
                <w:szCs w:val="22"/>
              </w:rPr>
              <w:t>De 100 a 200 Unidades de Medida y Actualización (UMA) a las infracciones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1.- Las cometidas por los sujetos pasivos de una obligación fiscal consistentes 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Eludir el pago de créditos fiscales mediante inexactitudes, simulaciones, falsificaciones, omisiones u otras maniobras semejantes.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2.- Las cometidas por los funcionarios y empleados públicos consistentes: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w:t>
            </w:r>
            <w:r w:rsidRPr="00B43A68">
              <w:rPr>
                <w:rFonts w:ascii="Arial" w:hAnsi="Arial" w:cs="Arial"/>
                <w:bCs/>
                <w:sz w:val="22"/>
                <w:szCs w:val="22"/>
              </w:rPr>
              <w:t>Practicar visitas domiciliarias de auditoría, inspecciones o verificaciones sin que exista orden emitida por autoridad competente.</w:t>
            </w:r>
          </w:p>
          <w:p w:rsidR="00B43A68" w:rsidRDefault="00B43A68" w:rsidP="00B43A68">
            <w:pPr>
              <w:tabs>
                <w:tab w:val="left" w:pos="2780"/>
              </w:tabs>
              <w:jc w:val="both"/>
              <w:rPr>
                <w:rFonts w:ascii="Arial" w:hAnsi="Arial" w:cs="Arial"/>
                <w:bCs/>
                <w:sz w:val="22"/>
                <w:szCs w:val="22"/>
              </w:rPr>
            </w:pPr>
          </w:p>
          <w:p w:rsidR="000D3953" w:rsidRPr="00B43A68" w:rsidRDefault="000D3953" w:rsidP="00B43A68">
            <w:pPr>
              <w:tabs>
                <w:tab w:val="left" w:pos="2780"/>
              </w:tabs>
              <w:jc w:val="both"/>
              <w:rPr>
                <w:rFonts w:ascii="Arial" w:hAnsi="Arial" w:cs="Arial"/>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Cs/>
                <w:sz w:val="22"/>
                <w:szCs w:val="22"/>
              </w:rPr>
              <w:t>Las multas señaladas en esta fracción, se impondrá únicamente en el caso de que no pueda precisarse el monto de la prestación fiscal omitida</w:t>
            </w:r>
            <w:r w:rsidRPr="00B43A68">
              <w:rPr>
                <w:rFonts w:ascii="Arial" w:hAnsi="Arial" w:cs="Arial"/>
                <w:sz w:val="22"/>
                <w:szCs w:val="22"/>
              </w:rPr>
              <w:t>, de lo contrario la multa será de uno a tres tantos de la misma.</w:t>
            </w:r>
          </w:p>
          <w:p w:rsidR="00B43A68" w:rsidRDefault="00B43A68" w:rsidP="00B43A68">
            <w:pPr>
              <w:tabs>
                <w:tab w:val="left" w:pos="2780"/>
              </w:tabs>
              <w:jc w:val="both"/>
              <w:rPr>
                <w:rFonts w:ascii="Arial" w:hAnsi="Arial" w:cs="Arial"/>
                <w:b/>
                <w:bCs/>
                <w:sz w:val="22"/>
                <w:szCs w:val="22"/>
              </w:rPr>
            </w:pPr>
          </w:p>
          <w:p w:rsidR="000D3953" w:rsidRPr="00B43A68" w:rsidRDefault="000D3953"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IV.- </w:t>
            </w:r>
            <w:r w:rsidRPr="00B43A68">
              <w:rPr>
                <w:rFonts w:ascii="Arial" w:hAnsi="Arial" w:cs="Arial"/>
                <w:sz w:val="22"/>
                <w:szCs w:val="22"/>
              </w:rPr>
              <w:t>De 100 a 300 Unidades de Medida y Actualización (UMA) a las infracciones siguientes: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1.- Las cometidas por los sujetos pasivos de una obligación fiscal consistentes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Enajenar bebidas alcohólicas sin contar con la licencia o autorización o su refrendo anual correspondiente.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2.- Las cometidas por jueces, encargados de los registros públicos, notarios, corredores y en general a los funcionarios que tengan fe pública consistente 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Inscribir o registrar los documentos, instrumentos o libros, sin la constancia de haberse pagado el gravamen correspondiente.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No proporcionar informes o datos, no exhibir documentos cuando deban hacerlo  en el los términos que fijen las disposiciones fiscales o cuando lo exijan las autoridades competentes, o presentarlos incompletos o inexactos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lastRenderedPageBreak/>
              <w:t>3.- Las cometidas por funcionarios y empleados públicos consistentes 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4.- Las cometidas por terceros consistentes 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a</w:t>
            </w:r>
            <w:proofErr w:type="gramStart"/>
            <w:r w:rsidRPr="00B43A68">
              <w:rPr>
                <w:rFonts w:ascii="Arial" w:hAnsi="Arial" w:cs="Arial"/>
                <w:sz w:val="22"/>
                <w:szCs w:val="22"/>
              </w:rPr>
              <w:t>).-</w:t>
            </w:r>
            <w:proofErr w:type="gramEnd"/>
            <w:r w:rsidRPr="00B43A68">
              <w:rPr>
                <w:rFonts w:ascii="Arial" w:hAnsi="Arial" w:cs="Arial"/>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b</w:t>
            </w:r>
            <w:proofErr w:type="gramStart"/>
            <w:r w:rsidRPr="00B43A68">
              <w:rPr>
                <w:rFonts w:ascii="Arial" w:hAnsi="Arial" w:cs="Arial"/>
                <w:sz w:val="22"/>
                <w:szCs w:val="22"/>
              </w:rPr>
              <w:t>).-</w:t>
            </w:r>
            <w:proofErr w:type="gramEnd"/>
            <w:r w:rsidRPr="00B43A68">
              <w:rPr>
                <w:rFonts w:ascii="Arial" w:hAnsi="Arial" w:cs="Arial"/>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V.-</w:t>
            </w:r>
            <w:r w:rsidRPr="00B43A68">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B43A68">
                <w:rPr>
                  <w:rFonts w:ascii="Arial" w:hAnsi="Arial" w:cs="Arial"/>
                  <w:sz w:val="22"/>
                  <w:szCs w:val="22"/>
                </w:rPr>
                <w:t>60 a</w:t>
              </w:r>
            </w:smartTag>
            <w:r w:rsidRPr="00B43A68">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rsidR="00B43A68" w:rsidRDefault="00B43A68" w:rsidP="00B43A68">
            <w:pPr>
              <w:tabs>
                <w:tab w:val="left" w:pos="2780"/>
              </w:tabs>
              <w:jc w:val="both"/>
              <w:rPr>
                <w:rFonts w:ascii="Arial" w:hAnsi="Arial" w:cs="Arial"/>
                <w:sz w:val="22"/>
                <w:szCs w:val="22"/>
              </w:rPr>
            </w:pPr>
          </w:p>
          <w:p w:rsidR="000D3953" w:rsidRPr="00B43A68" w:rsidRDefault="000D3953"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VI.-</w:t>
            </w:r>
            <w:r w:rsidRPr="00B43A68">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B43A68">
                <w:rPr>
                  <w:rFonts w:ascii="Arial" w:hAnsi="Arial" w:cs="Arial"/>
                  <w:sz w:val="22"/>
                  <w:szCs w:val="22"/>
                </w:rPr>
                <w:t>8 a</w:t>
              </w:r>
            </w:smartTag>
            <w:r w:rsidRPr="00B43A68">
              <w:rPr>
                <w:rFonts w:ascii="Arial" w:hAnsi="Arial" w:cs="Arial"/>
                <w:sz w:val="22"/>
                <w:szCs w:val="22"/>
              </w:rPr>
              <w:t xml:space="preserve"> 10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lastRenderedPageBreak/>
              <w:t>VII.-</w:t>
            </w:r>
            <w:r w:rsidRPr="00B43A68">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100 Unidades de Medida y Actualización (UMA).</w:t>
            </w:r>
          </w:p>
          <w:p w:rsidR="00B43A68" w:rsidRDefault="00B43A68" w:rsidP="00B43A68">
            <w:pPr>
              <w:tabs>
                <w:tab w:val="left" w:pos="2780"/>
              </w:tabs>
              <w:jc w:val="both"/>
              <w:rPr>
                <w:rFonts w:ascii="Arial" w:hAnsi="Arial" w:cs="Arial"/>
                <w:sz w:val="22"/>
                <w:szCs w:val="22"/>
              </w:rPr>
            </w:pPr>
          </w:p>
          <w:p w:rsidR="000D3953" w:rsidRPr="00B43A68" w:rsidRDefault="000D3953"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VIII.-</w:t>
            </w:r>
            <w:r w:rsidRPr="00B43A68">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100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IX.-</w:t>
            </w:r>
            <w:r w:rsidRPr="00B43A68">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B43A68">
                <w:rPr>
                  <w:rFonts w:ascii="Arial" w:hAnsi="Arial" w:cs="Arial"/>
                  <w:sz w:val="22"/>
                  <w:szCs w:val="22"/>
                </w:rPr>
                <w:t>2 a</w:t>
              </w:r>
            </w:smartTag>
            <w:r w:rsidRPr="00B43A68">
              <w:rPr>
                <w:rFonts w:ascii="Arial" w:hAnsi="Arial" w:cs="Arial"/>
                <w:sz w:val="22"/>
                <w:szCs w:val="22"/>
              </w:rPr>
              <w:t xml:space="preserve"> 10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w:t>
            </w:r>
            <w:r w:rsidRPr="00B43A68">
              <w:rPr>
                <w:rFonts w:ascii="Arial" w:hAnsi="Arial" w:cs="Arial"/>
                <w:sz w:val="22"/>
                <w:szCs w:val="22"/>
              </w:rPr>
              <w:t xml:space="preserve"> No mantener las banquetas en buen Estado, o no repararlas después de que así lo ordene el Departamento de Obras Públicas del Municipio, por metro lineal de $ 8.50 a $ 11.00.</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XI.-</w:t>
            </w:r>
            <w:r w:rsidRPr="00B43A68">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XII.-</w:t>
            </w:r>
            <w:r w:rsidRPr="00B43A68">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B43A68">
                <w:rPr>
                  <w:rFonts w:ascii="Arial" w:hAnsi="Arial" w:cs="Arial"/>
                  <w:sz w:val="22"/>
                  <w:szCs w:val="22"/>
                </w:rPr>
                <w:t>2 a</w:t>
              </w:r>
            </w:smartTag>
            <w:r w:rsidRPr="00B43A68">
              <w:rPr>
                <w:rFonts w:ascii="Arial" w:hAnsi="Arial" w:cs="Arial"/>
                <w:sz w:val="22"/>
                <w:szCs w:val="22"/>
              </w:rPr>
              <w:t xml:space="preserve"> 20 Unidades de Medida y Actualización (UMA).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XIII.-</w:t>
            </w:r>
            <w:r w:rsidRPr="00B43A68">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XIV.-</w:t>
            </w:r>
            <w:r w:rsidRPr="00B43A68">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50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XV.-</w:t>
            </w:r>
            <w:r w:rsidRPr="00B43A68">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B43A68">
                <w:rPr>
                  <w:rFonts w:ascii="Arial" w:hAnsi="Arial" w:cs="Arial"/>
                  <w:sz w:val="22"/>
                  <w:szCs w:val="22"/>
                </w:rPr>
                <w:t>3 a</w:t>
              </w:r>
            </w:smartTag>
            <w:r w:rsidRPr="00B43A68">
              <w:rPr>
                <w:rFonts w:ascii="Arial" w:hAnsi="Arial" w:cs="Arial"/>
                <w:sz w:val="22"/>
                <w:szCs w:val="22"/>
              </w:rPr>
              <w:t xml:space="preserve"> 20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XVI.-</w:t>
            </w:r>
            <w:r w:rsidRPr="00B43A68">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B43A68">
                <w:rPr>
                  <w:rFonts w:ascii="Arial" w:hAnsi="Arial" w:cs="Arial"/>
                  <w:sz w:val="22"/>
                  <w:szCs w:val="22"/>
                </w:rPr>
                <w:t>20 a</w:t>
              </w:r>
            </w:smartTag>
            <w:r w:rsidRPr="00B43A68">
              <w:rPr>
                <w:rFonts w:ascii="Arial" w:hAnsi="Arial" w:cs="Arial"/>
                <w:sz w:val="22"/>
                <w:szCs w:val="22"/>
              </w:rPr>
              <w:t xml:space="preserve"> 50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XVII.-</w:t>
            </w:r>
            <w:r w:rsidRPr="00B43A68">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XVIII.-</w:t>
            </w:r>
            <w:r w:rsidRPr="00B43A68">
              <w:rPr>
                <w:rFonts w:ascii="Arial" w:hAnsi="Arial" w:cs="Arial"/>
                <w:sz w:val="22"/>
                <w:szCs w:val="22"/>
              </w:rPr>
              <w:t xml:space="preserve"> Obstrucción de vías públicas: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numPr>
                <w:ilvl w:val="0"/>
                <w:numId w:val="43"/>
              </w:numPr>
              <w:tabs>
                <w:tab w:val="left" w:pos="2780"/>
              </w:tabs>
              <w:jc w:val="both"/>
              <w:rPr>
                <w:rFonts w:ascii="Arial" w:hAnsi="Arial" w:cs="Arial"/>
                <w:sz w:val="22"/>
                <w:szCs w:val="22"/>
                <w:lang w:val="es-MX"/>
              </w:rPr>
            </w:pPr>
            <w:r w:rsidRPr="00B43A68">
              <w:rPr>
                <w:rFonts w:ascii="Arial" w:hAnsi="Arial" w:cs="Arial"/>
                <w:sz w:val="22"/>
                <w:szCs w:val="22"/>
                <w:lang w:val="es-MX"/>
              </w:rPr>
              <w:t>Ocupar la vía pública con material de construcción, escombro, o cualquier otro material sin adquirir la licencia respectiva de $ 294.00 a $ 306.00.</w:t>
            </w:r>
          </w:p>
          <w:p w:rsidR="00B43A68" w:rsidRPr="00B43A68" w:rsidRDefault="00B43A68" w:rsidP="00B43A68">
            <w:pPr>
              <w:numPr>
                <w:ilvl w:val="0"/>
                <w:numId w:val="43"/>
              </w:numPr>
              <w:tabs>
                <w:tab w:val="left" w:pos="2780"/>
              </w:tabs>
              <w:jc w:val="both"/>
              <w:rPr>
                <w:rFonts w:ascii="Arial" w:hAnsi="Arial" w:cs="Arial"/>
                <w:sz w:val="22"/>
                <w:szCs w:val="22"/>
                <w:lang w:val="es-MX"/>
              </w:rPr>
            </w:pPr>
            <w:r w:rsidRPr="00B43A68">
              <w:rPr>
                <w:rFonts w:ascii="Arial" w:hAnsi="Arial" w:cs="Arial"/>
                <w:sz w:val="22"/>
                <w:szCs w:val="22"/>
                <w:lang w:val="es-MX"/>
              </w:rPr>
              <w:t>Bloquear banquetas o calles con vehículos, mercancías, objetos o construcciones que impidan el libre tránsito de los ciudadanos se aplicara una sanción de $ 1,097.00 a $ 5,486.00, por cada obstrucción.</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XIX.-</w:t>
            </w:r>
            <w:r w:rsidRPr="00B43A68">
              <w:rPr>
                <w:rFonts w:ascii="Arial" w:hAnsi="Arial" w:cs="Arial"/>
                <w:sz w:val="22"/>
                <w:szCs w:val="22"/>
              </w:rPr>
              <w:t xml:space="preserve"> Demoler una construcción sin adquirir previamente la licencia respectiva de $ 304.50 a $ 316.50.</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w:t>
            </w:r>
            <w:r w:rsidRPr="00B43A68">
              <w:rPr>
                <w:rFonts w:ascii="Arial" w:hAnsi="Arial" w:cs="Arial"/>
                <w:sz w:val="22"/>
                <w:szCs w:val="22"/>
              </w:rPr>
              <w:t xml:space="preserve"> Realizar obras en que se destruya la banqueta o pavimento de la calle sin adquirir la licencia respectiva de 10 a 50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XXI.-</w:t>
            </w:r>
            <w:r w:rsidRPr="00B43A68">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XXII.-</w:t>
            </w:r>
            <w:r w:rsidRPr="00B43A68">
              <w:rPr>
                <w:rFonts w:ascii="Arial" w:hAnsi="Arial" w:cs="Arial"/>
                <w:sz w:val="22"/>
                <w:szCs w:val="22"/>
              </w:rPr>
              <w:t xml:space="preserve"> Por realizar quemas en lotes baldíos 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B43A68" w:rsidRDefault="00B43A68" w:rsidP="00B43A68">
            <w:pPr>
              <w:tabs>
                <w:tab w:val="left" w:pos="2780"/>
              </w:tabs>
              <w:jc w:val="both"/>
              <w:rPr>
                <w:rFonts w:ascii="Arial" w:hAnsi="Arial" w:cs="Arial"/>
                <w:sz w:val="22"/>
                <w:szCs w:val="22"/>
              </w:rPr>
            </w:pPr>
          </w:p>
          <w:p w:rsidR="00053DB2" w:rsidRDefault="00053DB2" w:rsidP="00B43A68">
            <w:pPr>
              <w:tabs>
                <w:tab w:val="left" w:pos="2780"/>
              </w:tabs>
              <w:jc w:val="both"/>
              <w:rPr>
                <w:rFonts w:ascii="Arial" w:hAnsi="Arial" w:cs="Arial"/>
                <w:sz w:val="22"/>
                <w:szCs w:val="22"/>
              </w:rPr>
            </w:pPr>
          </w:p>
          <w:p w:rsidR="00053DB2" w:rsidRDefault="00053DB2" w:rsidP="00B43A68">
            <w:pPr>
              <w:tabs>
                <w:tab w:val="left" w:pos="2780"/>
              </w:tabs>
              <w:jc w:val="both"/>
              <w:rPr>
                <w:rFonts w:ascii="Arial" w:hAnsi="Arial" w:cs="Arial"/>
                <w:sz w:val="22"/>
                <w:szCs w:val="22"/>
              </w:rPr>
            </w:pPr>
          </w:p>
          <w:p w:rsidR="00053DB2" w:rsidRDefault="00053DB2" w:rsidP="00B43A68">
            <w:pPr>
              <w:tabs>
                <w:tab w:val="left" w:pos="2780"/>
              </w:tabs>
              <w:jc w:val="both"/>
              <w:rPr>
                <w:rFonts w:ascii="Arial" w:hAnsi="Arial" w:cs="Arial"/>
                <w:sz w:val="22"/>
                <w:szCs w:val="22"/>
              </w:rPr>
            </w:pPr>
          </w:p>
          <w:p w:rsidR="00053DB2" w:rsidRDefault="00053DB2" w:rsidP="00B43A68">
            <w:pPr>
              <w:tabs>
                <w:tab w:val="left" w:pos="2780"/>
              </w:tabs>
              <w:jc w:val="both"/>
              <w:rPr>
                <w:rFonts w:ascii="Arial" w:hAnsi="Arial" w:cs="Arial"/>
                <w:sz w:val="22"/>
                <w:szCs w:val="22"/>
              </w:rPr>
            </w:pPr>
          </w:p>
          <w:p w:rsidR="00053DB2" w:rsidRDefault="00053DB2"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XXIII.- </w:t>
            </w:r>
            <w:r w:rsidRPr="00B43A68">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lastRenderedPageBreak/>
              <w:t>XXIV</w:t>
            </w:r>
            <w:r w:rsidRPr="00B43A68">
              <w:rPr>
                <w:rFonts w:ascii="Arial" w:hAnsi="Arial" w:cs="Arial"/>
                <w:b/>
                <w:sz w:val="22"/>
                <w:szCs w:val="22"/>
              </w:rPr>
              <w:t>.-</w:t>
            </w:r>
            <w:r w:rsidRPr="00B43A68">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B43A68">
                <w:rPr>
                  <w:rFonts w:ascii="Arial" w:hAnsi="Arial" w:cs="Arial"/>
                  <w:sz w:val="22"/>
                  <w:szCs w:val="22"/>
                </w:rPr>
                <w:t>3 a</w:t>
              </w:r>
            </w:smartTag>
            <w:r w:rsidRPr="00B43A68">
              <w:rPr>
                <w:rFonts w:ascii="Arial" w:hAnsi="Arial" w:cs="Arial"/>
                <w:sz w:val="22"/>
                <w:szCs w:val="22"/>
              </w:rPr>
              <w:t xml:space="preserve"> 30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XXV.-</w:t>
            </w:r>
            <w:r w:rsidRPr="00B43A68">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B43A68">
                <w:rPr>
                  <w:rFonts w:ascii="Arial" w:hAnsi="Arial" w:cs="Arial"/>
                  <w:sz w:val="22"/>
                  <w:szCs w:val="22"/>
                </w:rPr>
                <w:t>50 a</w:t>
              </w:r>
            </w:smartTag>
            <w:r w:rsidRPr="00B43A68">
              <w:rPr>
                <w:rFonts w:ascii="Arial" w:hAnsi="Arial" w:cs="Arial"/>
                <w:sz w:val="22"/>
                <w:szCs w:val="22"/>
              </w:rPr>
              <w:t xml:space="preserve"> 100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XXVI.-</w:t>
            </w:r>
            <w:r w:rsidRPr="00B43A68">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XXVII.-</w:t>
            </w:r>
            <w:r w:rsidRPr="00B43A68">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B43A68">
                <w:rPr>
                  <w:rFonts w:ascii="Arial" w:hAnsi="Arial" w:cs="Arial"/>
                  <w:sz w:val="22"/>
                  <w:szCs w:val="22"/>
                </w:rPr>
                <w:t>50 a</w:t>
              </w:r>
            </w:smartTag>
            <w:r w:rsidRPr="00B43A68">
              <w:rPr>
                <w:rFonts w:ascii="Arial" w:hAnsi="Arial" w:cs="Arial"/>
                <w:sz w:val="22"/>
                <w:szCs w:val="22"/>
              </w:rPr>
              <w:t xml:space="preserve"> 100 Unidades de Medida y Actualización (UMA)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color w:val="1C2631"/>
                <w:sz w:val="22"/>
                <w:szCs w:val="22"/>
                <w:shd w:val="clear" w:color="auto" w:fill="FFFFFF"/>
              </w:rPr>
              <w:t>XXVIII.-</w:t>
            </w:r>
            <w:r w:rsidRPr="00B43A68">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B43A68">
              <w:rPr>
                <w:rFonts w:ascii="Arial" w:eastAsia="Arial" w:hAnsi="Arial" w:cs="Arial"/>
                <w:sz w:val="22"/>
                <w:szCs w:val="22"/>
              </w:rPr>
              <w:t xml:space="preserve">Unidades de Medida y Actualización (UMA), </w:t>
            </w:r>
            <w:r w:rsidRPr="00B43A68">
              <w:rPr>
                <w:rFonts w:ascii="Arial" w:hAnsi="Arial" w:cs="Arial"/>
                <w:color w:val="1C2631"/>
                <w:sz w:val="22"/>
                <w:szCs w:val="22"/>
                <w:shd w:val="clear" w:color="auto" w:fill="FFFFFF"/>
              </w:rPr>
              <w:t>previa notificación exhortando al propietario a removerlo.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XXIX.-</w:t>
            </w:r>
            <w:r w:rsidRPr="00B43A68">
              <w:rPr>
                <w:rFonts w:ascii="Arial" w:hAnsi="Arial" w:cs="Arial"/>
                <w:sz w:val="22"/>
                <w:szCs w:val="22"/>
              </w:rPr>
              <w:t xml:space="preserve"> </w:t>
            </w:r>
            <w:r w:rsidRPr="00B43A68">
              <w:rPr>
                <w:rFonts w:ascii="Arial" w:hAnsi="Arial" w:cs="Arial"/>
                <w:color w:val="000000"/>
                <w:sz w:val="22"/>
                <w:szCs w:val="22"/>
                <w:shd w:val="clear" w:color="auto" w:fill="FFFFFF"/>
              </w:rPr>
              <w:t xml:space="preserve">Los propietarios de animales de granja </w:t>
            </w:r>
            <w:r w:rsidRPr="00B43A68">
              <w:rPr>
                <w:rFonts w:ascii="Arial" w:eastAsia="Arial" w:hAnsi="Arial" w:cs="Arial"/>
                <w:sz w:val="22"/>
                <w:szCs w:val="22"/>
              </w:rPr>
              <w:t xml:space="preserve">(caballos, vacas, cerdos, cabras, ovejas, burros, aves de corral, conejos, etc.), </w:t>
            </w:r>
            <w:r w:rsidRPr="00B43A68">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B43A68">
              <w:rPr>
                <w:rFonts w:ascii="Arial" w:eastAsia="Arial" w:hAnsi="Arial" w:cs="Arial"/>
                <w:sz w:val="22"/>
                <w:szCs w:val="22"/>
              </w:rPr>
              <w:t>10 a 20 Unidades de Medida y Actualización (UMA) por cada animal.</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eastAsia="Arial" w:hAnsi="Arial" w:cs="Arial"/>
                <w:sz w:val="22"/>
                <w:szCs w:val="22"/>
              </w:rPr>
            </w:pPr>
            <w:r w:rsidRPr="00B43A68">
              <w:rPr>
                <w:rFonts w:ascii="Arial" w:hAnsi="Arial" w:cs="Arial"/>
                <w:b/>
                <w:sz w:val="22"/>
                <w:szCs w:val="22"/>
              </w:rPr>
              <w:t>XXX.-</w:t>
            </w:r>
            <w:r w:rsidRPr="00B43A68">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B43A68">
              <w:rPr>
                <w:rFonts w:ascii="Arial" w:eastAsia="Arial" w:hAnsi="Arial" w:cs="Arial"/>
                <w:sz w:val="22"/>
                <w:szCs w:val="22"/>
              </w:rPr>
              <w:t xml:space="preserve"> Unidades de Medida y Actualización (UMA). </w:t>
            </w:r>
          </w:p>
          <w:p w:rsidR="00B43A68" w:rsidRPr="00B43A68" w:rsidRDefault="00B43A68" w:rsidP="00B43A68">
            <w:pPr>
              <w:tabs>
                <w:tab w:val="left" w:pos="2780"/>
              </w:tabs>
              <w:jc w:val="both"/>
              <w:rPr>
                <w:rFonts w:ascii="Arial" w:hAnsi="Arial" w:cs="Arial"/>
                <w:sz w:val="22"/>
                <w:szCs w:val="22"/>
              </w:rPr>
            </w:pPr>
            <w:r w:rsidRPr="00B43A68">
              <w:rPr>
                <w:rFonts w:ascii="Arial" w:eastAsia="Arial" w:hAnsi="Arial" w:cs="Arial"/>
                <w:sz w:val="22"/>
                <w:szCs w:val="22"/>
              </w:rPr>
              <w:t xml:space="preserve"> </w:t>
            </w:r>
            <w:r w:rsidRPr="00B43A68">
              <w:rPr>
                <w:rFonts w:ascii="Arial" w:hAnsi="Arial" w:cs="Arial"/>
                <w:sz w:val="22"/>
                <w:szCs w:val="22"/>
              </w:rPr>
              <w:t xml:space="preserve">   </w:t>
            </w:r>
          </w:p>
          <w:p w:rsidR="00B43A68" w:rsidRPr="00B43A68" w:rsidRDefault="00B43A68" w:rsidP="00B43A68">
            <w:pPr>
              <w:tabs>
                <w:tab w:val="left" w:pos="2780"/>
              </w:tabs>
              <w:jc w:val="both"/>
              <w:rPr>
                <w:rFonts w:ascii="Arial" w:hAnsi="Arial" w:cs="Arial"/>
                <w:color w:val="000000"/>
                <w:sz w:val="22"/>
                <w:szCs w:val="22"/>
                <w:shd w:val="clear" w:color="auto" w:fill="FFFFFF"/>
              </w:rPr>
            </w:pPr>
            <w:r w:rsidRPr="00B43A68">
              <w:rPr>
                <w:rFonts w:ascii="Arial" w:hAnsi="Arial" w:cs="Arial"/>
                <w:b/>
                <w:color w:val="000000"/>
                <w:sz w:val="22"/>
                <w:szCs w:val="22"/>
                <w:shd w:val="clear" w:color="auto" w:fill="FFFFFF"/>
              </w:rPr>
              <w:t>XXXI.-</w:t>
            </w:r>
            <w:r w:rsidRPr="00B43A68">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 (los) rio(s), serán acreedores a una sanción de </w:t>
            </w:r>
            <w:r w:rsidRPr="00B43A68">
              <w:rPr>
                <w:rFonts w:ascii="Arial" w:hAnsi="Arial" w:cs="Arial"/>
                <w:sz w:val="22"/>
                <w:szCs w:val="22"/>
              </w:rPr>
              <w:t xml:space="preserve">10 a 20 </w:t>
            </w:r>
            <w:r w:rsidRPr="00B43A68">
              <w:rPr>
                <w:rFonts w:ascii="Arial" w:eastAsia="Arial" w:hAnsi="Arial" w:cs="Arial"/>
                <w:sz w:val="22"/>
                <w:szCs w:val="22"/>
              </w:rPr>
              <w:t xml:space="preserve">Unidades de Medida y Actualización (UMA). </w:t>
            </w:r>
            <w:r w:rsidRPr="00B43A68">
              <w:rPr>
                <w:rFonts w:ascii="Arial" w:hAnsi="Arial" w:cs="Arial"/>
                <w:color w:val="000000"/>
                <w:sz w:val="22"/>
                <w:szCs w:val="22"/>
                <w:shd w:val="clear" w:color="auto" w:fill="FFFFFF"/>
              </w:rPr>
              <w:t xml:space="preserve"> </w:t>
            </w:r>
          </w:p>
          <w:p w:rsidR="00B43A68" w:rsidRPr="00B43A68" w:rsidRDefault="00B43A68" w:rsidP="00B43A68">
            <w:pPr>
              <w:tabs>
                <w:tab w:val="left" w:pos="2780"/>
              </w:tabs>
              <w:jc w:val="both"/>
              <w:rPr>
                <w:rFonts w:ascii="Arial" w:hAnsi="Arial" w:cs="Arial"/>
                <w:color w:val="000000"/>
                <w:sz w:val="22"/>
                <w:szCs w:val="22"/>
                <w:shd w:val="clear" w:color="auto" w:fill="FFFFFF"/>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XXXII.-</w:t>
            </w:r>
            <w:r w:rsidRPr="00B43A68">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B43A68" w:rsidRDefault="00B43A68" w:rsidP="00B43A68">
            <w:pPr>
              <w:tabs>
                <w:tab w:val="left" w:pos="2780"/>
              </w:tabs>
              <w:jc w:val="both"/>
              <w:rPr>
                <w:rFonts w:ascii="Arial" w:hAnsi="Arial" w:cs="Arial"/>
                <w:color w:val="000000"/>
                <w:sz w:val="22"/>
                <w:szCs w:val="22"/>
                <w:shd w:val="clear" w:color="auto" w:fill="FFFFFF"/>
              </w:rPr>
            </w:pPr>
          </w:p>
          <w:p w:rsidR="0056710B" w:rsidRDefault="0056710B" w:rsidP="00B43A68">
            <w:pPr>
              <w:tabs>
                <w:tab w:val="left" w:pos="2780"/>
              </w:tabs>
              <w:jc w:val="both"/>
              <w:rPr>
                <w:rFonts w:ascii="Arial" w:hAnsi="Arial" w:cs="Arial"/>
                <w:color w:val="000000"/>
                <w:sz w:val="22"/>
                <w:szCs w:val="22"/>
                <w:shd w:val="clear" w:color="auto" w:fill="FFFFFF"/>
              </w:rPr>
            </w:pPr>
          </w:p>
          <w:p w:rsidR="0056710B" w:rsidRDefault="0056710B" w:rsidP="00B43A68">
            <w:pPr>
              <w:tabs>
                <w:tab w:val="left" w:pos="2780"/>
              </w:tabs>
              <w:jc w:val="both"/>
              <w:rPr>
                <w:rFonts w:ascii="Arial" w:hAnsi="Arial" w:cs="Arial"/>
                <w:color w:val="000000"/>
                <w:sz w:val="22"/>
                <w:szCs w:val="22"/>
                <w:shd w:val="clear" w:color="auto" w:fill="FFFFFF"/>
              </w:rPr>
            </w:pPr>
          </w:p>
          <w:p w:rsidR="0056710B" w:rsidRDefault="0056710B" w:rsidP="00B43A68">
            <w:pPr>
              <w:tabs>
                <w:tab w:val="left" w:pos="2780"/>
              </w:tabs>
              <w:jc w:val="both"/>
              <w:rPr>
                <w:rFonts w:ascii="Arial" w:hAnsi="Arial" w:cs="Arial"/>
                <w:color w:val="000000"/>
                <w:sz w:val="22"/>
                <w:szCs w:val="22"/>
                <w:shd w:val="clear" w:color="auto" w:fill="FFFFFF"/>
              </w:rPr>
            </w:pPr>
          </w:p>
          <w:p w:rsidR="0056710B" w:rsidRDefault="0056710B" w:rsidP="00B43A68">
            <w:pPr>
              <w:tabs>
                <w:tab w:val="left" w:pos="2780"/>
              </w:tabs>
              <w:jc w:val="both"/>
              <w:rPr>
                <w:rFonts w:ascii="Arial" w:hAnsi="Arial" w:cs="Arial"/>
                <w:color w:val="000000"/>
                <w:sz w:val="22"/>
                <w:szCs w:val="22"/>
                <w:shd w:val="clear" w:color="auto" w:fill="FFFFFF"/>
              </w:rPr>
            </w:pPr>
          </w:p>
          <w:p w:rsidR="0056710B" w:rsidRDefault="0056710B" w:rsidP="00B43A68">
            <w:pPr>
              <w:tabs>
                <w:tab w:val="left" w:pos="2780"/>
              </w:tabs>
              <w:jc w:val="both"/>
              <w:rPr>
                <w:rFonts w:ascii="Arial" w:hAnsi="Arial" w:cs="Arial"/>
                <w:color w:val="000000"/>
                <w:sz w:val="22"/>
                <w:szCs w:val="22"/>
                <w:shd w:val="clear" w:color="auto" w:fill="FFFFFF"/>
              </w:rPr>
            </w:pPr>
          </w:p>
          <w:p w:rsidR="0056710B" w:rsidRPr="00B43A68" w:rsidRDefault="0056710B" w:rsidP="00B43A68">
            <w:pPr>
              <w:tabs>
                <w:tab w:val="left" w:pos="2780"/>
              </w:tabs>
              <w:jc w:val="both"/>
              <w:rPr>
                <w:rFonts w:ascii="Arial" w:hAnsi="Arial" w:cs="Arial"/>
                <w:color w:val="000000"/>
                <w:sz w:val="22"/>
                <w:szCs w:val="22"/>
                <w:shd w:val="clear" w:color="auto" w:fill="FFFFFF"/>
              </w:rPr>
            </w:pPr>
          </w:p>
          <w:p w:rsidR="00B43A68" w:rsidRPr="00B43A68" w:rsidRDefault="00B43A68" w:rsidP="00B43A68">
            <w:pPr>
              <w:tabs>
                <w:tab w:val="left" w:pos="2780"/>
              </w:tabs>
              <w:jc w:val="both"/>
              <w:rPr>
                <w:rFonts w:ascii="Arial" w:eastAsia="Arial" w:hAnsi="Arial" w:cs="Arial"/>
                <w:sz w:val="22"/>
                <w:szCs w:val="22"/>
              </w:rPr>
            </w:pPr>
            <w:r w:rsidRPr="00B43A68">
              <w:rPr>
                <w:rFonts w:ascii="Arial" w:eastAsia="Arial" w:hAnsi="Arial" w:cs="Arial"/>
                <w:b/>
                <w:sz w:val="22"/>
                <w:szCs w:val="22"/>
              </w:rPr>
              <w:t>XXXIII.-</w:t>
            </w:r>
            <w:r w:rsidRPr="00B43A68">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rsidR="00B43A68" w:rsidRPr="00B43A68" w:rsidRDefault="00B43A68" w:rsidP="00B43A68">
            <w:pPr>
              <w:tabs>
                <w:tab w:val="left" w:pos="2780"/>
              </w:tabs>
              <w:jc w:val="both"/>
              <w:rPr>
                <w:rFonts w:ascii="Arial" w:hAnsi="Arial" w:cs="Arial"/>
                <w:sz w:val="22"/>
                <w:szCs w:val="22"/>
              </w:rPr>
            </w:pPr>
          </w:p>
          <w:p w:rsidR="00B43A68" w:rsidRDefault="00B43A68" w:rsidP="00B43A68">
            <w:pPr>
              <w:tabs>
                <w:tab w:val="left" w:pos="2780"/>
              </w:tabs>
              <w:rPr>
                <w:rFonts w:ascii="Arial" w:eastAsia="Arial" w:hAnsi="Arial" w:cs="Arial"/>
                <w:sz w:val="22"/>
                <w:szCs w:val="22"/>
              </w:rPr>
            </w:pPr>
          </w:p>
          <w:p w:rsidR="00B43A68" w:rsidRPr="00B43A68" w:rsidRDefault="00B43A68" w:rsidP="00B43A68">
            <w:pPr>
              <w:tabs>
                <w:tab w:val="left" w:pos="2780"/>
              </w:tabs>
              <w:rPr>
                <w:rFonts w:ascii="Arial" w:hAnsi="Arial" w:cs="Arial"/>
                <w:b/>
                <w:sz w:val="22"/>
                <w:szCs w:val="22"/>
              </w:rPr>
            </w:pPr>
            <w:r w:rsidRPr="00B43A68">
              <w:rPr>
                <w:rFonts w:ascii="Arial" w:hAnsi="Arial" w:cs="Arial"/>
                <w:b/>
                <w:sz w:val="22"/>
                <w:szCs w:val="22"/>
              </w:rPr>
              <w:t xml:space="preserve">TABULADOR CONCEPTO DE INFRACCION      </w:t>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024"/>
              <w:gridCol w:w="572"/>
              <w:gridCol w:w="603"/>
            </w:tblGrid>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bCs/>
                      <w:sz w:val="22"/>
                      <w:szCs w:val="22"/>
                    </w:rPr>
                  </w:pPr>
                  <w:r w:rsidRPr="00B43A68">
                    <w:rPr>
                      <w:rFonts w:ascii="Arial" w:eastAsia="Arial" w:hAnsi="Arial" w:cs="Arial"/>
                      <w:b/>
                      <w:sz w:val="22"/>
                      <w:szCs w:val="22"/>
                    </w:rPr>
                    <w:t xml:space="preserve">                                                                 </w:t>
                  </w: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ACCIDENTES </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ADELANTAR VEHICULO O REBASAR </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Rebasar rayas  longitudinales dobles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BICICLETAS Y MOTOCICLETAS </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usar casco y anteojos protectores en motocicleta (conductor y en su caso, el acompañante)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Circular con más de dos pasajeros en motocicleta</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left="360" w:right="36" w:hanging="360"/>
                    <w:suppressOverlap/>
                    <w:jc w:val="both"/>
                    <w:rPr>
                      <w:rFonts w:ascii="Arial" w:hAnsi="Arial" w:cs="Arial"/>
                      <w:b/>
                      <w:sz w:val="22"/>
                      <w:szCs w:val="22"/>
                    </w:rPr>
                  </w:pPr>
                  <w:r w:rsidRPr="00B43A68">
                    <w:rPr>
                      <w:rFonts w:ascii="Arial" w:hAnsi="Arial" w:cs="Arial"/>
                      <w:b/>
                      <w:sz w:val="22"/>
                      <w:szCs w:val="22"/>
                    </w:rPr>
                    <w:t>CEDER EL PASO</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detenerse para ceder el paso en </w:t>
                  </w:r>
                  <w:proofErr w:type="spellStart"/>
                  <w:r w:rsidRPr="00B43A68">
                    <w:rPr>
                      <w:rFonts w:ascii="Arial" w:hAnsi="Arial" w:cs="Arial"/>
                      <w:sz w:val="22"/>
                      <w:szCs w:val="22"/>
                    </w:rPr>
                    <w:t>asenso</w:t>
                  </w:r>
                  <w:proofErr w:type="spellEnd"/>
                  <w:r w:rsidRPr="00B43A68">
                    <w:rPr>
                      <w:rFonts w:ascii="Arial" w:hAnsi="Arial" w:cs="Arial"/>
                      <w:sz w:val="22"/>
                      <w:szCs w:val="22"/>
                    </w:rPr>
                    <w:t xml:space="preserve"> y descenso  de menores al  transporte escolar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CIRCULACION</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en reversa en vía de acceso controlado, interfiriendo el tránsito o por más de 20 metros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demostradoras fuera de radio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decorativas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mal colocadas o ilegibles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rPr>
                <w:trHeight w:val="64"/>
              </w:trPr>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19.</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sin luz en la noche o sin visibilidad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sin placas o con una sola placa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sobre espacio divisorio de vía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sobre las rayas longitudinales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Conducir en zona de seguridad de peatones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Emplear incorrectamente las luces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Entablar competencia de velocidad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Ingerir bebidas embriagantes al conducir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Invadir u obstruir vías publicas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hacer alto con tren a 500 metros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hacer alto en cruce de vía férrea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Obstruir una intersección por avance imprudente</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Usar indebidamente las bocinas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Conducir a velocidad inmoderada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rsid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en sentido contrario </w:t>
                  </w:r>
                </w:p>
                <w:p w:rsidR="00C51ECB" w:rsidRPr="00B43A68" w:rsidRDefault="00C51ECB" w:rsidP="00862482">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CONDUCCION</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Conducir con objetos que obstruyan la visibilidad</w:t>
                  </w: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Conducir con personas o bultos entre los brazos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VII.-</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EQUIPAMENTO DEL VEHICULO </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luz intermitente                                    </w:t>
                  </w:r>
                </w:p>
                <w:p w:rsid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p w:rsidR="0056710B" w:rsidRPr="00B43A68" w:rsidRDefault="0056710B" w:rsidP="00862482">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12.</w:t>
                  </w:r>
                </w:p>
              </w:tc>
              <w:tc>
                <w:tcPr>
                  <w:tcW w:w="3716" w:type="pct"/>
                  <w:tcBorders>
                    <w:top w:val="single" w:sz="4" w:space="0" w:color="auto"/>
                    <w:left w:val="single" w:sz="4" w:space="0" w:color="auto"/>
                    <w:bottom w:val="single" w:sz="4" w:space="0" w:color="auto"/>
                    <w:right w:val="single" w:sz="4" w:space="0" w:color="auto"/>
                  </w:tcBorders>
                </w:tcPr>
                <w:p w:rsid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luz roja indicadora de </w:t>
                  </w:r>
                  <w:proofErr w:type="spellStart"/>
                  <w:r w:rsidRPr="00B43A68">
                    <w:rPr>
                      <w:rFonts w:ascii="Arial" w:hAnsi="Arial" w:cs="Arial"/>
                      <w:sz w:val="22"/>
                      <w:szCs w:val="22"/>
                    </w:rPr>
                    <w:t>frenaje</w:t>
                  </w:r>
                  <w:proofErr w:type="spellEnd"/>
                </w:p>
                <w:p w:rsidR="00C51ECB" w:rsidRPr="00B43A68" w:rsidRDefault="00C51ECB" w:rsidP="00862482">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silenciador de escape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torreta en vehículos de emergencia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Mal funcionamiento de equipamiento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Mala colocación de faros principales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MAL ESTACIONAMIENTO</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más de 30 centímetros de la acera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menos de 5 </w:t>
                  </w:r>
                  <w:proofErr w:type="spellStart"/>
                  <w:r w:rsidRPr="00B43A68">
                    <w:rPr>
                      <w:rFonts w:ascii="Arial" w:hAnsi="Arial" w:cs="Arial"/>
                      <w:sz w:val="22"/>
                      <w:szCs w:val="22"/>
                    </w:rPr>
                    <w:t>mts</w:t>
                  </w:r>
                  <w:proofErr w:type="spellEnd"/>
                  <w:r w:rsidRPr="00B43A68">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más del tiempo señalado sin efectuar  el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MEDIO AMBIENTE</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Producir ruido en zonas escolares o instituciones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PESOS Y DIAMETROS</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Exceder las dimensiones en ancho de 11 a 20 cm.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Exceder las dimensiones en longitud más de 100 cm.</w:t>
                  </w:r>
                  <w:r w:rsidRPr="00B43A68">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2,001 hasta  2,500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11</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SEÑALES DE TRANSITO</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luz rojo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SERVICIO DE CARGA Y GRUAS</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Llevar carga sin cubrir                                       </w:t>
                  </w: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Llevar personas en remolque no autorizado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Llevar personas en vehículo remolcados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abanderar carga saliente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transportar carga descrita en carta de porte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Ocultar luces con la carga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Ocultar placas con la carga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C51ECB"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Transportar carga distinta a la autorizada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SERVICIO DE PASAJE</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y hacer servicio público sin los colores  autorizados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póliza de seguro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Fumar con pasajero a bordo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Insultar a los pasajeros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notificar cambio de domicilio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contar con terminales o estaciones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efectuar revisión física mecánica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reparar vehículo en caso de revisión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traer a la vista número económico, horario,  ruta y tarifa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Obstruir la función de los inspectores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Invadir rutas                                                   </w:t>
                  </w:r>
                </w:p>
                <w:p w:rsidR="00E45CE9" w:rsidRPr="00B43A68" w:rsidRDefault="00E45CE9" w:rsidP="00862482">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Presentar servicio fuera de ruta                </w:t>
                  </w:r>
                </w:p>
                <w:p w:rsidR="00E45CE9" w:rsidRPr="00B43A68" w:rsidRDefault="00E45CE9" w:rsidP="00862482">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E45CE9"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Traer ayudante abordo                                       </w:t>
                  </w: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ind w:right="36"/>
                    <w:suppressOverlap/>
                    <w:jc w:val="both"/>
                    <w:rPr>
                      <w:rFonts w:ascii="Arial" w:hAnsi="Arial" w:cs="Arial"/>
                      <w:b/>
                      <w:sz w:val="22"/>
                      <w:szCs w:val="22"/>
                    </w:rPr>
                  </w:pPr>
                </w:p>
                <w:p w:rsidR="00B43A68" w:rsidRPr="00B43A68" w:rsidRDefault="00B43A68"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lastRenderedPageBreak/>
                    <w:t xml:space="preserve">XIV.-  </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r w:rsidRPr="00B43A68">
                    <w:rPr>
                      <w:rFonts w:ascii="Arial" w:hAnsi="Arial" w:cs="Arial"/>
                      <w:b/>
                      <w:sz w:val="22"/>
                      <w:szCs w:val="22"/>
                    </w:rPr>
                    <w:lastRenderedPageBreak/>
                    <w:t xml:space="preserve">VUELTAS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en  “U” cerca de curva o cima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b/>
                      <w:sz w:val="22"/>
                      <w:szCs w:val="22"/>
                    </w:rPr>
                  </w:pPr>
                  <w:r w:rsidRPr="00B43A68">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B43A68" w:rsidRPr="00B43A68" w:rsidTr="00337594">
              <w:tc>
                <w:tcPr>
                  <w:tcW w:w="415"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B43A68" w:rsidRPr="00B43A68" w:rsidRDefault="00B43A68"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bl>
          <w:p w:rsidR="00B43A68" w:rsidRPr="00B43A68" w:rsidRDefault="00B43A68" w:rsidP="00B43A68">
            <w:pPr>
              <w:ind w:right="36"/>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bCs/>
                <w:sz w:val="22"/>
                <w:szCs w:val="22"/>
              </w:rPr>
              <w:t xml:space="preserve">XXXIV.- </w:t>
            </w:r>
            <w:r w:rsidRPr="00B43A68">
              <w:rPr>
                <w:rFonts w:ascii="Arial" w:hAnsi="Arial" w:cs="Arial"/>
                <w:bCs/>
                <w:sz w:val="22"/>
                <w:szCs w:val="22"/>
              </w:rPr>
              <w:t>Para salvaguardar la integridad física de las personas y evitar accidentes viales, se sancionará:</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Cs/>
                <w:sz w:val="22"/>
                <w:szCs w:val="22"/>
              </w:rPr>
              <w:t xml:space="preserve">A los propietarios de equinos, bovinos, vacunos, porcinos y </w:t>
            </w:r>
            <w:proofErr w:type="spellStart"/>
            <w:r w:rsidRPr="00B43A68">
              <w:rPr>
                <w:rFonts w:ascii="Arial" w:hAnsi="Arial" w:cs="Arial"/>
                <w:bCs/>
                <w:sz w:val="22"/>
                <w:szCs w:val="22"/>
              </w:rPr>
              <w:t>atos</w:t>
            </w:r>
            <w:proofErr w:type="spellEnd"/>
            <w:r w:rsidRPr="00B43A68">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lastRenderedPageBreak/>
              <w:t>XXXV.-</w:t>
            </w:r>
            <w:r w:rsidRPr="00B43A68">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44.- </w:t>
            </w:r>
            <w:r w:rsidRPr="00B43A68">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45.- </w:t>
            </w:r>
            <w:r w:rsidRPr="00B43A68">
              <w:rPr>
                <w:rFonts w:ascii="Arial" w:hAnsi="Arial" w:cs="Arial"/>
                <w:sz w:val="22"/>
                <w:szCs w:val="22"/>
              </w:rPr>
              <w:t>Cuando se autorice el pago de contribuciones en forma diferida o en parcialidades, se causarán recargos a razón del 2% mensual sobre saldos insolutos.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46.- </w:t>
            </w:r>
            <w:r w:rsidRPr="00B43A68">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 xml:space="preserve">ARTÍCULO 47.- </w:t>
            </w:r>
            <w:r w:rsidRPr="00B43A68">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center"/>
              <w:rPr>
                <w:rFonts w:ascii="Arial" w:hAnsi="Arial" w:cs="Arial"/>
                <w:b/>
                <w:sz w:val="22"/>
                <w:szCs w:val="22"/>
              </w:rPr>
            </w:pPr>
            <w:r w:rsidRPr="00B43A68">
              <w:rPr>
                <w:rFonts w:ascii="Arial" w:hAnsi="Arial" w:cs="Arial"/>
                <w:b/>
                <w:sz w:val="22"/>
                <w:szCs w:val="22"/>
              </w:rPr>
              <w:t>CAPÍTULO TERCERO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LAS PARTICIPACIONES Y APORTACIONES</w:t>
            </w:r>
          </w:p>
          <w:p w:rsidR="00B43A68" w:rsidRPr="00B43A68" w:rsidRDefault="00B43A68" w:rsidP="00B43A68">
            <w:pPr>
              <w:tabs>
                <w:tab w:val="left" w:pos="2780"/>
              </w:tabs>
              <w:jc w:val="both"/>
              <w:rPr>
                <w:rFonts w:ascii="Arial" w:hAnsi="Arial" w:cs="Arial"/>
                <w:bCs/>
                <w:sz w:val="22"/>
                <w:szCs w:val="22"/>
              </w:rPr>
            </w:pPr>
          </w:p>
          <w:p w:rsidR="00B43A68" w:rsidRPr="00B43A68" w:rsidRDefault="00B43A68" w:rsidP="00B43A68">
            <w:pPr>
              <w:jc w:val="both"/>
              <w:rPr>
                <w:rFonts w:ascii="Arial" w:hAnsi="Arial" w:cs="Arial"/>
                <w:bCs/>
                <w:sz w:val="22"/>
                <w:szCs w:val="22"/>
              </w:rPr>
            </w:pPr>
            <w:r w:rsidRPr="00B43A68">
              <w:rPr>
                <w:rFonts w:ascii="Arial" w:hAnsi="Arial" w:cs="Arial"/>
                <w:b/>
                <w:sz w:val="22"/>
                <w:szCs w:val="22"/>
              </w:rPr>
              <w:t xml:space="preserve">ARTÍCULO 48.- </w:t>
            </w:r>
            <w:r w:rsidRPr="00B43A68">
              <w:rPr>
                <w:rFonts w:ascii="Arial" w:hAnsi="Arial" w:cs="Arial"/>
                <w:bCs/>
                <w:sz w:val="22"/>
                <w:szCs w:val="22"/>
              </w:rPr>
              <w:t xml:space="preserve">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w:t>
            </w:r>
            <w:r w:rsidRPr="00B43A68">
              <w:rPr>
                <w:rFonts w:ascii="Arial" w:hAnsi="Arial" w:cs="Arial"/>
                <w:bCs/>
                <w:sz w:val="22"/>
                <w:szCs w:val="22"/>
              </w:rPr>
              <w:lastRenderedPageBreak/>
              <w:t>celebren entre éste y sus Municipios para otorgar participaciones a éstos.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49.-</w:t>
            </w:r>
            <w:r w:rsidRPr="00B43A68">
              <w:rPr>
                <w:rFonts w:ascii="Arial" w:hAnsi="Arial" w:cs="Arial"/>
                <w:bCs/>
                <w:sz w:val="22"/>
                <w:szCs w:val="22"/>
              </w:rPr>
              <w:t xml:space="preserve"> Las participaciones que perciba el Municipio por ingresos del Estado, se determinarán en los acuerdos o convenios que al efecto se celebren.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CUARTO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INGRESOS EXTRAORDINARIOS</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sz w:val="22"/>
                <w:szCs w:val="22"/>
              </w:rPr>
              <w:t>ARTÍCULO 50.-</w:t>
            </w:r>
            <w:r w:rsidRPr="00B43A68">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TITULO CUARTO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B43A68" w:rsidRPr="00B43A68" w:rsidRDefault="00B43A68" w:rsidP="00B43A68">
            <w:pPr>
              <w:tabs>
                <w:tab w:val="left" w:pos="2780"/>
              </w:tabs>
              <w:jc w:val="center"/>
              <w:rPr>
                <w:rFonts w:ascii="Arial" w:hAnsi="Arial" w:cs="Arial"/>
                <w:b/>
                <w:bCs/>
                <w:sz w:val="22"/>
                <w:szCs w:val="22"/>
              </w:rPr>
            </w:pPr>
            <w:r w:rsidRPr="00B43A68">
              <w:rPr>
                <w:rFonts w:ascii="Arial" w:hAnsi="Arial" w:cs="Arial"/>
                <w:b/>
                <w:bCs/>
                <w:sz w:val="22"/>
                <w:szCs w:val="22"/>
              </w:rPr>
              <w:t>DE LOS ESTÍMULOS FISCALES E INCENTIVOS</w:t>
            </w:r>
          </w:p>
          <w:p w:rsidR="00B43A68" w:rsidRPr="00B43A68" w:rsidRDefault="00B43A68" w:rsidP="00B43A68">
            <w:pPr>
              <w:tabs>
                <w:tab w:val="left" w:pos="2780"/>
              </w:tabs>
              <w:jc w:val="both"/>
              <w:rPr>
                <w:rFonts w:ascii="Arial" w:hAnsi="Arial" w:cs="Arial"/>
                <w:b/>
                <w:bCs/>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bCs/>
                <w:sz w:val="22"/>
                <w:szCs w:val="22"/>
              </w:rPr>
              <w:t>ARTÍCULO 51.-</w:t>
            </w:r>
            <w:r w:rsidRPr="00B43A68">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B43A68" w:rsidRDefault="00B43A68" w:rsidP="00B43A68">
            <w:pPr>
              <w:tabs>
                <w:tab w:val="left" w:pos="2780"/>
              </w:tabs>
              <w:jc w:val="both"/>
              <w:rPr>
                <w:rFonts w:ascii="Arial" w:hAnsi="Arial" w:cs="Arial"/>
                <w:sz w:val="22"/>
                <w:szCs w:val="22"/>
              </w:rPr>
            </w:pPr>
          </w:p>
          <w:p w:rsidR="00E45CE9" w:rsidRPr="00B43A68" w:rsidRDefault="00E45CE9" w:rsidP="00B43A68">
            <w:pPr>
              <w:tabs>
                <w:tab w:val="left" w:pos="2780"/>
              </w:tabs>
              <w:jc w:val="both"/>
              <w:rPr>
                <w:rFonts w:ascii="Arial" w:hAnsi="Arial" w:cs="Arial"/>
                <w:sz w:val="22"/>
                <w:szCs w:val="22"/>
              </w:rPr>
            </w:pPr>
          </w:p>
          <w:p w:rsidR="00B43A68" w:rsidRPr="00B43A68" w:rsidRDefault="00B43A68" w:rsidP="00B43A68">
            <w:pPr>
              <w:tabs>
                <w:tab w:val="left" w:pos="2780"/>
              </w:tabs>
              <w:jc w:val="center"/>
              <w:rPr>
                <w:rFonts w:ascii="Arial" w:hAnsi="Arial" w:cs="Arial"/>
                <w:b/>
                <w:sz w:val="22"/>
                <w:szCs w:val="22"/>
                <w:lang w:val="pt-BR"/>
              </w:rPr>
            </w:pPr>
            <w:r w:rsidRPr="00B43A68">
              <w:rPr>
                <w:rFonts w:ascii="Arial" w:hAnsi="Arial" w:cs="Arial"/>
                <w:b/>
                <w:sz w:val="22"/>
                <w:szCs w:val="22"/>
                <w:lang w:val="pt-BR"/>
              </w:rPr>
              <w:t>T R A N S I T O R I O S</w:t>
            </w:r>
          </w:p>
          <w:p w:rsidR="00B43A68" w:rsidRPr="00B43A68" w:rsidRDefault="00B43A68" w:rsidP="00B43A68">
            <w:pPr>
              <w:tabs>
                <w:tab w:val="left" w:pos="2780"/>
              </w:tabs>
              <w:jc w:val="both"/>
              <w:rPr>
                <w:rFonts w:ascii="Arial" w:hAnsi="Arial" w:cs="Arial"/>
                <w:b/>
                <w:sz w:val="22"/>
                <w:szCs w:val="22"/>
                <w:lang w:val="en-US"/>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 xml:space="preserve">PRIMERO.- </w:t>
            </w:r>
            <w:r w:rsidRPr="00B43A68">
              <w:rPr>
                <w:rFonts w:ascii="Arial" w:hAnsi="Arial" w:cs="Arial"/>
                <w:sz w:val="22"/>
                <w:szCs w:val="22"/>
              </w:rPr>
              <w:t>Esta Ley empezará a regir a partir del día 1o. de enero del año 2019.</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SEGUNDO.-</w:t>
            </w:r>
            <w:r w:rsidRPr="00B43A68">
              <w:rPr>
                <w:rFonts w:ascii="Arial" w:hAnsi="Arial" w:cs="Arial"/>
                <w:sz w:val="22"/>
                <w:szCs w:val="22"/>
              </w:rPr>
              <w:t xml:space="preserve"> Para los efectos de lo dispuesto en esta Ley, se entenderá por:</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 Adultos mayores.- Personas de 60 o más años de edad.</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 xml:space="preserve">II.- Personas con discapacidad.-  Todo ser humano que presente temporal o permanentemente una limitación, pérdida o disminución de </w:t>
            </w:r>
            <w:r w:rsidRPr="00B43A68">
              <w:rPr>
                <w:rFonts w:ascii="Arial" w:hAnsi="Arial" w:cs="Arial"/>
                <w:sz w:val="22"/>
                <w:szCs w:val="22"/>
              </w:rPr>
              <w:lastRenderedPageBreak/>
              <w:t>sus facultades físicas, intelectuales o sensoriales, para realizar sus actividades.</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III.- Pensionados.- Personas que por vejez, incapacidad, viudez o enfermedad, reciben una pensión por cualquier institución.</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sz w:val="22"/>
                <w:szCs w:val="22"/>
              </w:rPr>
              <w:t>IV.- Jubilados.- Personas separadas del ámbito laboral por antigüedad en el servicio.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bCs/>
                <w:sz w:val="22"/>
                <w:szCs w:val="22"/>
              </w:rPr>
            </w:pPr>
            <w:r w:rsidRPr="00B43A68">
              <w:rPr>
                <w:rFonts w:ascii="Arial" w:hAnsi="Arial" w:cs="Arial"/>
                <w:b/>
                <w:bCs/>
                <w:sz w:val="22"/>
                <w:szCs w:val="22"/>
              </w:rPr>
              <w:t xml:space="preserve">TERCERO.- </w:t>
            </w:r>
            <w:r w:rsidRPr="00B43A68">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 xml:space="preserve">CUARTO.- </w:t>
            </w:r>
            <w:r w:rsidRPr="00B43A68">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B43A68">
                <w:rPr>
                  <w:rFonts w:ascii="Arial" w:hAnsi="Arial" w:cs="Arial"/>
                  <w:sz w:val="22"/>
                  <w:szCs w:val="22"/>
                </w:rPr>
                <w:t>30 m3</w:t>
              </w:r>
            </w:smartTag>
            <w:r w:rsidRPr="00B43A68">
              <w:rPr>
                <w:rFonts w:ascii="Arial" w:hAnsi="Arial" w:cs="Arial"/>
                <w:sz w:val="22"/>
                <w:szCs w:val="22"/>
              </w:rPr>
              <w:t>.</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QUINTO.-</w:t>
            </w:r>
            <w:r w:rsidRPr="00B43A68">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B43A68" w:rsidRPr="00B43A68" w:rsidRDefault="00B43A68" w:rsidP="00B43A68">
            <w:pPr>
              <w:tabs>
                <w:tab w:val="left" w:pos="2780"/>
              </w:tabs>
              <w:jc w:val="both"/>
              <w:rPr>
                <w:rFonts w:ascii="Arial" w:hAnsi="Arial" w:cs="Arial"/>
                <w:sz w:val="22"/>
                <w:szCs w:val="22"/>
                <w:lang w:val="es-MX"/>
              </w:rPr>
            </w:pPr>
          </w:p>
          <w:p w:rsidR="00B43A68" w:rsidRPr="00B43A68" w:rsidRDefault="00B43A68" w:rsidP="00B43A68">
            <w:pPr>
              <w:tabs>
                <w:tab w:val="left" w:pos="2780"/>
              </w:tabs>
              <w:jc w:val="both"/>
              <w:rPr>
                <w:rFonts w:ascii="Arial" w:hAnsi="Arial" w:cs="Arial"/>
                <w:sz w:val="22"/>
                <w:szCs w:val="22"/>
                <w:lang w:val="es-MX"/>
              </w:rPr>
            </w:pPr>
            <w:r w:rsidRPr="00B43A68">
              <w:rPr>
                <w:rFonts w:ascii="Arial" w:hAnsi="Arial" w:cs="Arial"/>
                <w:b/>
                <w:sz w:val="22"/>
                <w:szCs w:val="22"/>
                <w:lang w:val="es-MX"/>
              </w:rPr>
              <w:t>SEXTO.-</w:t>
            </w:r>
            <w:r w:rsidRPr="00B43A68">
              <w:rPr>
                <w:rFonts w:ascii="Arial" w:hAnsi="Arial" w:cs="Arial"/>
                <w:sz w:val="22"/>
                <w:szCs w:val="22"/>
                <w:lang w:val="es-MX"/>
              </w:rPr>
              <w:t xml:space="preserve"> El municipio de Múzquiz, Coahuila de Zaragoza, elaborará y difundirá a más tardar el 31 de enero de 2019, en su respectiva página </w:t>
            </w:r>
            <w:r w:rsidRPr="00B43A68">
              <w:rPr>
                <w:rFonts w:ascii="Arial" w:hAnsi="Arial" w:cs="Arial"/>
                <w:sz w:val="22"/>
                <w:szCs w:val="22"/>
                <w:lang w:val="es-MX"/>
              </w:rPr>
              <w:lastRenderedPageBreak/>
              <w:t>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B43A68" w:rsidRPr="00B43A68" w:rsidRDefault="00B43A68" w:rsidP="00B43A68">
            <w:pPr>
              <w:tabs>
                <w:tab w:val="left" w:pos="2780"/>
              </w:tabs>
              <w:jc w:val="both"/>
              <w:rPr>
                <w:rFonts w:ascii="Arial" w:hAnsi="Arial" w:cs="Arial"/>
                <w:sz w:val="22"/>
                <w:szCs w:val="22"/>
                <w:lang w:val="es-MX"/>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SÉPTIMO.-</w:t>
            </w:r>
            <w:r w:rsidRPr="00B43A68">
              <w:rPr>
                <w:rFonts w:ascii="Arial" w:hAnsi="Arial"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B43A68" w:rsidRPr="00B43A68" w:rsidRDefault="00B43A68" w:rsidP="00B43A68">
            <w:pPr>
              <w:tabs>
                <w:tab w:val="left" w:pos="2780"/>
              </w:tabs>
              <w:jc w:val="both"/>
              <w:rPr>
                <w:rFonts w:ascii="Arial" w:hAnsi="Arial" w:cs="Arial"/>
                <w:b/>
                <w:sz w:val="22"/>
                <w:szCs w:val="22"/>
              </w:rPr>
            </w:pPr>
          </w:p>
          <w:p w:rsidR="00B43A68" w:rsidRPr="00B43A68" w:rsidRDefault="00B43A68" w:rsidP="00B43A68">
            <w:pPr>
              <w:tabs>
                <w:tab w:val="left" w:pos="2780"/>
              </w:tabs>
              <w:jc w:val="both"/>
              <w:rPr>
                <w:rFonts w:ascii="Arial" w:hAnsi="Arial" w:cs="Arial"/>
                <w:sz w:val="22"/>
                <w:szCs w:val="22"/>
              </w:rPr>
            </w:pPr>
            <w:r w:rsidRPr="00B43A68">
              <w:rPr>
                <w:rFonts w:ascii="Arial" w:hAnsi="Arial" w:cs="Arial"/>
                <w:b/>
                <w:sz w:val="22"/>
                <w:szCs w:val="22"/>
              </w:rPr>
              <w:t xml:space="preserve">OCTAVO.- </w:t>
            </w:r>
            <w:r w:rsidRPr="00B43A68">
              <w:rPr>
                <w:rFonts w:ascii="Arial" w:hAnsi="Arial" w:cs="Arial"/>
                <w:sz w:val="22"/>
                <w:szCs w:val="22"/>
              </w:rPr>
              <w:t>Publíquese la presente Ley en el Periódico Oficial del Gobierno del Estado.</w:t>
            </w:r>
          </w:p>
          <w:p w:rsidR="00B43A68" w:rsidRPr="00B43A68" w:rsidRDefault="00B43A68" w:rsidP="00B43A68">
            <w:pPr>
              <w:tabs>
                <w:tab w:val="left" w:pos="2780"/>
              </w:tabs>
              <w:jc w:val="both"/>
              <w:rPr>
                <w:rFonts w:ascii="Arial" w:hAnsi="Arial" w:cs="Arial"/>
                <w:sz w:val="22"/>
                <w:szCs w:val="22"/>
              </w:rPr>
            </w:pPr>
          </w:p>
          <w:p w:rsidR="00B43A68" w:rsidRPr="00B43A68" w:rsidRDefault="00B43A68" w:rsidP="00B43A68">
            <w:pPr>
              <w:rPr>
                <w:rFonts w:ascii="Arial" w:hAnsi="Arial" w:cs="Arial"/>
                <w:sz w:val="22"/>
                <w:szCs w:val="22"/>
              </w:rPr>
            </w:pPr>
          </w:p>
          <w:p w:rsidR="00B43A68" w:rsidRPr="00B43A68" w:rsidRDefault="00B43A68" w:rsidP="00B43A68">
            <w:pPr>
              <w:rPr>
                <w:rFonts w:ascii="Arial" w:hAnsi="Arial" w:cs="Arial"/>
                <w:sz w:val="22"/>
                <w:szCs w:val="22"/>
              </w:rPr>
            </w:pPr>
          </w:p>
          <w:p w:rsidR="00B43A68" w:rsidRPr="00B43A68" w:rsidRDefault="00B43A68" w:rsidP="00B43A68">
            <w:pPr>
              <w:rPr>
                <w:sz w:val="22"/>
                <w:szCs w:val="22"/>
              </w:rPr>
            </w:pPr>
          </w:p>
          <w:p w:rsidR="00790851" w:rsidRPr="00B43A68" w:rsidRDefault="00790851" w:rsidP="00FC1AD8">
            <w:pPr>
              <w:autoSpaceDE w:val="0"/>
              <w:autoSpaceDN w:val="0"/>
              <w:adjustRightInd w:val="0"/>
              <w:jc w:val="both"/>
              <w:rPr>
                <w:rFonts w:ascii="Arial" w:hAnsi="Arial" w:cs="Arial"/>
                <w:sz w:val="22"/>
                <w:szCs w:val="22"/>
              </w:rPr>
            </w:pPr>
          </w:p>
          <w:p w:rsidR="00790851" w:rsidRPr="00B43A68" w:rsidRDefault="00790851" w:rsidP="00FC1AD8">
            <w:pPr>
              <w:autoSpaceDE w:val="0"/>
              <w:autoSpaceDN w:val="0"/>
              <w:adjustRightInd w:val="0"/>
              <w:jc w:val="both"/>
              <w:rPr>
                <w:rFonts w:ascii="Arial" w:hAnsi="Arial" w:cs="Arial"/>
                <w:sz w:val="22"/>
                <w:szCs w:val="22"/>
              </w:rPr>
            </w:pPr>
          </w:p>
          <w:p w:rsidR="00790851" w:rsidRPr="00B43A68" w:rsidRDefault="00790851" w:rsidP="00FC1AD8">
            <w:pPr>
              <w:autoSpaceDE w:val="0"/>
              <w:autoSpaceDN w:val="0"/>
              <w:adjustRightInd w:val="0"/>
              <w:jc w:val="both"/>
              <w:rPr>
                <w:rFonts w:ascii="Arial" w:hAnsi="Arial" w:cs="Arial"/>
                <w:sz w:val="22"/>
                <w:szCs w:val="22"/>
              </w:rPr>
            </w:pPr>
          </w:p>
          <w:p w:rsidR="008A2F3E" w:rsidRPr="00B43A68" w:rsidRDefault="008A2F3E" w:rsidP="00C05521">
            <w:pPr>
              <w:jc w:val="both"/>
              <w:rPr>
                <w:rFonts w:ascii="Arial" w:hAnsi="Arial" w:cs="Arial"/>
                <w:b/>
                <w:bCs/>
                <w:sz w:val="22"/>
                <w:szCs w:val="22"/>
              </w:rPr>
            </w:pPr>
          </w:p>
          <w:p w:rsidR="008A2F3E" w:rsidRPr="00B43A68" w:rsidRDefault="008A2F3E" w:rsidP="00C05521">
            <w:pPr>
              <w:jc w:val="both"/>
              <w:rPr>
                <w:rFonts w:ascii="Arial" w:hAnsi="Arial" w:cs="Arial"/>
                <w:b/>
                <w:bCs/>
                <w:sz w:val="22"/>
                <w:szCs w:val="22"/>
              </w:rPr>
            </w:pPr>
          </w:p>
          <w:p w:rsidR="008A2F3E" w:rsidRPr="00B43A68" w:rsidRDefault="008A2F3E" w:rsidP="00C05521">
            <w:pPr>
              <w:jc w:val="both"/>
              <w:rPr>
                <w:rFonts w:ascii="Arial" w:hAnsi="Arial" w:cs="Arial"/>
                <w:b/>
                <w:bCs/>
                <w:sz w:val="22"/>
                <w:szCs w:val="22"/>
              </w:rPr>
            </w:pPr>
          </w:p>
        </w:tc>
        <w:tc>
          <w:tcPr>
            <w:tcW w:w="6693" w:type="dxa"/>
          </w:tcPr>
          <w:p w:rsidR="001A7E35" w:rsidRDefault="001A7E35" w:rsidP="00C05521">
            <w:pPr>
              <w:tabs>
                <w:tab w:val="left" w:pos="603"/>
                <w:tab w:val="left" w:pos="1139"/>
              </w:tabs>
              <w:jc w:val="both"/>
              <w:rPr>
                <w:rFonts w:ascii="Arial" w:hAnsi="Arial" w:cs="Arial"/>
                <w:sz w:val="22"/>
                <w:szCs w:val="22"/>
              </w:rPr>
            </w:pPr>
          </w:p>
          <w:p w:rsidR="00337594" w:rsidRDefault="00337594" w:rsidP="00337594">
            <w:pPr>
              <w:tabs>
                <w:tab w:val="left" w:pos="2780"/>
              </w:tabs>
              <w:jc w:val="center"/>
              <w:rPr>
                <w:rFonts w:ascii="Arial" w:hAnsi="Arial" w:cs="Arial"/>
                <w:b/>
                <w:bCs/>
                <w:sz w:val="22"/>
                <w:szCs w:val="22"/>
              </w:rPr>
            </w:pPr>
          </w:p>
          <w:p w:rsidR="00974430" w:rsidRDefault="00974430" w:rsidP="00337594">
            <w:pPr>
              <w:tabs>
                <w:tab w:val="left" w:pos="2780"/>
              </w:tabs>
              <w:jc w:val="center"/>
              <w:rPr>
                <w:rFonts w:ascii="Arial" w:hAnsi="Arial" w:cs="Arial"/>
                <w:b/>
                <w:bCs/>
                <w:sz w:val="22"/>
                <w:szCs w:val="22"/>
              </w:rPr>
            </w:pPr>
          </w:p>
          <w:p w:rsidR="00974430" w:rsidRDefault="00974430" w:rsidP="00337594">
            <w:pPr>
              <w:tabs>
                <w:tab w:val="left" w:pos="2780"/>
              </w:tabs>
              <w:jc w:val="center"/>
              <w:rPr>
                <w:rFonts w:ascii="Arial" w:hAnsi="Arial" w:cs="Arial"/>
                <w:b/>
                <w:bCs/>
                <w:sz w:val="22"/>
                <w:szCs w:val="22"/>
              </w:rPr>
            </w:pPr>
          </w:p>
          <w:p w:rsidR="00974430" w:rsidRPr="00B43A68" w:rsidRDefault="00974430" w:rsidP="00337594">
            <w:pPr>
              <w:tabs>
                <w:tab w:val="left" w:pos="2780"/>
              </w:tabs>
              <w:jc w:val="center"/>
              <w:rPr>
                <w:rFonts w:ascii="Arial" w:hAnsi="Arial" w:cs="Arial"/>
                <w:b/>
                <w:bCs/>
                <w:sz w:val="22"/>
                <w:szCs w:val="22"/>
              </w:rPr>
            </w:pPr>
          </w:p>
          <w:p w:rsidR="0004494F" w:rsidRDefault="0004494F"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 xml:space="preserve">LEY DE INGRESOS DEL MUNICIPIO DE MÚZQUIZ, </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COAHUILA DE ZARAGOZA, PARA EL EJERCICIO FISCAL 20</w:t>
            </w:r>
            <w:r>
              <w:rPr>
                <w:rFonts w:ascii="Arial" w:hAnsi="Arial" w:cs="Arial"/>
                <w:b/>
                <w:bCs/>
                <w:sz w:val="22"/>
                <w:szCs w:val="22"/>
              </w:rPr>
              <w:t>20</w:t>
            </w:r>
          </w:p>
          <w:p w:rsidR="00337594" w:rsidRDefault="00337594" w:rsidP="00337594">
            <w:pPr>
              <w:tabs>
                <w:tab w:val="left" w:pos="2780"/>
              </w:tabs>
              <w:jc w:val="center"/>
              <w:rPr>
                <w:rFonts w:ascii="Arial" w:hAnsi="Arial" w:cs="Arial"/>
                <w:b/>
                <w:bCs/>
                <w:sz w:val="22"/>
                <w:szCs w:val="22"/>
              </w:rPr>
            </w:pPr>
          </w:p>
          <w:p w:rsidR="00974430" w:rsidRPr="00B43A68" w:rsidRDefault="00974430"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TITULO PRIMERO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337594" w:rsidRDefault="00337594" w:rsidP="00337594">
            <w:pPr>
              <w:tabs>
                <w:tab w:val="left" w:pos="2780"/>
              </w:tabs>
              <w:jc w:val="both"/>
              <w:rPr>
                <w:rFonts w:ascii="Arial" w:hAnsi="Arial" w:cs="Arial"/>
                <w:b/>
                <w:bCs/>
                <w:sz w:val="22"/>
                <w:szCs w:val="22"/>
              </w:rPr>
            </w:pPr>
          </w:p>
          <w:p w:rsidR="00974430" w:rsidRPr="00B43A68" w:rsidRDefault="00974430" w:rsidP="00337594">
            <w:pPr>
              <w:tabs>
                <w:tab w:val="left" w:pos="2780"/>
              </w:tabs>
              <w:jc w:val="both"/>
              <w:rPr>
                <w:rFonts w:ascii="Arial" w:hAnsi="Arial" w:cs="Arial"/>
                <w:b/>
                <w:bCs/>
                <w:sz w:val="22"/>
                <w:szCs w:val="22"/>
              </w:rPr>
            </w:pPr>
          </w:p>
          <w:p w:rsidR="00337594" w:rsidRPr="00B43A68" w:rsidRDefault="00337594" w:rsidP="00337594">
            <w:pPr>
              <w:jc w:val="both"/>
              <w:rPr>
                <w:rFonts w:ascii="Arial" w:hAnsi="Arial" w:cs="Arial"/>
                <w:sz w:val="22"/>
                <w:szCs w:val="22"/>
              </w:rPr>
            </w:pPr>
            <w:r w:rsidRPr="00B43A68">
              <w:rPr>
                <w:rFonts w:ascii="Arial" w:hAnsi="Arial" w:cs="Arial"/>
                <w:b/>
                <w:sz w:val="22"/>
                <w:szCs w:val="22"/>
              </w:rPr>
              <w:t xml:space="preserve">ARTÍCULO 1.- </w:t>
            </w:r>
            <w:r w:rsidRPr="00B43A68">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Forman parte de los ingresos las contribuciones, productos y aprovechamientos causados en ejercicios anteriores, pendientes de liquidación o pago.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
                <w:bCs/>
                <w:sz w:val="22"/>
                <w:szCs w:val="22"/>
              </w:rPr>
            </w:pPr>
            <w:r w:rsidRPr="00B43A68">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w:t>
            </w:r>
            <w:r>
              <w:rPr>
                <w:rFonts w:ascii="Arial" w:hAnsi="Arial" w:cs="Arial"/>
                <w:sz w:val="22"/>
                <w:szCs w:val="22"/>
              </w:rPr>
              <w:t>20</w:t>
            </w:r>
            <w:r w:rsidRPr="00B43A68">
              <w:rPr>
                <w:rFonts w:ascii="Arial" w:hAnsi="Arial" w:cs="Arial"/>
                <w:sz w:val="22"/>
                <w:szCs w:val="22"/>
              </w:rPr>
              <w:t>, mismos que se integran en base a los conceptos señalados a continuación:</w:t>
            </w:r>
          </w:p>
          <w:p w:rsidR="00337594" w:rsidRDefault="00337594" w:rsidP="00337594">
            <w:pPr>
              <w:tabs>
                <w:tab w:val="left" w:pos="2780"/>
              </w:tabs>
              <w:jc w:val="both"/>
              <w:rPr>
                <w:rFonts w:ascii="Arial" w:hAnsi="Arial" w:cs="Arial"/>
                <w:sz w:val="22"/>
                <w:szCs w:val="22"/>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2"/>
              <w:gridCol w:w="3296"/>
              <w:gridCol w:w="2214"/>
            </w:tblGrid>
            <w:tr w:rsidR="006B6CC6" w:rsidRPr="006B6CC6" w:rsidTr="006B6CC6">
              <w:trPr>
                <w:trHeight w:val="359"/>
                <w:jc w:val="center"/>
              </w:trPr>
              <w:tc>
                <w:tcPr>
                  <w:tcW w:w="6232" w:type="dxa"/>
                  <w:gridSpan w:val="3"/>
                  <w:shd w:val="clear" w:color="000000" w:fill="808080"/>
                  <w:vAlign w:val="center"/>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Pr>
                      <w:rFonts w:ascii="Arial" w:hAnsi="Arial" w:cs="Arial"/>
                      <w:b/>
                      <w:bCs/>
                      <w:color w:val="FFFFFF"/>
                      <w:sz w:val="22"/>
                      <w:szCs w:val="22"/>
                      <w:lang w:eastAsia="es-MX"/>
                    </w:rPr>
                    <w:lastRenderedPageBreak/>
                    <w:t>PRESUPUESTO DE INGRESOS CONTENIDO EN LA LEY DE INGRESOS 20</w:t>
                  </w:r>
                  <w:r w:rsidR="003A6CBA">
                    <w:rPr>
                      <w:rFonts w:ascii="Arial" w:hAnsi="Arial" w:cs="Arial"/>
                      <w:b/>
                      <w:bCs/>
                      <w:color w:val="FFFFFF"/>
                      <w:sz w:val="22"/>
                      <w:szCs w:val="22"/>
                      <w:lang w:eastAsia="es-MX"/>
                    </w:rPr>
                    <w:t>20</w:t>
                  </w:r>
                  <w:r w:rsidRPr="006B6CC6">
                    <w:rPr>
                      <w:rFonts w:ascii="Arial" w:hAnsi="Arial" w:cs="Arial"/>
                      <w:b/>
                      <w:bCs/>
                      <w:color w:val="FFFFFF"/>
                      <w:sz w:val="22"/>
                      <w:szCs w:val="22"/>
                      <w:lang w:eastAsia="es-MX"/>
                    </w:rPr>
                    <w:t xml:space="preserve"> </w:t>
                  </w:r>
                </w:p>
              </w:tc>
            </w:tr>
            <w:tr w:rsidR="006B6CC6" w:rsidRPr="006B6CC6" w:rsidTr="006B6CC6">
              <w:trPr>
                <w:trHeight w:val="279"/>
                <w:jc w:val="center"/>
              </w:trPr>
              <w:tc>
                <w:tcPr>
                  <w:tcW w:w="3964" w:type="dxa"/>
                  <w:gridSpan w:val="2"/>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sz w:val="22"/>
                      <w:szCs w:val="22"/>
                      <w:lang w:eastAsia="es-MX"/>
                    </w:rPr>
                    <w:t>ENTIDAD PÚBLICA:</w:t>
                  </w:r>
                </w:p>
              </w:tc>
              <w:tc>
                <w:tcPr>
                  <w:tcW w:w="2268" w:type="dxa"/>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sz w:val="22"/>
                      <w:szCs w:val="22"/>
                      <w:lang w:eastAsia="es-MX"/>
                    </w:rPr>
                    <w:t>MUZQUIZ</w:t>
                  </w:r>
                </w:p>
              </w:tc>
            </w:tr>
            <w:tr w:rsidR="006B6CC6" w:rsidRPr="006B6CC6" w:rsidTr="006B6CC6">
              <w:trPr>
                <w:trHeight w:val="288"/>
                <w:jc w:val="center"/>
              </w:trPr>
              <w:tc>
                <w:tcPr>
                  <w:tcW w:w="3964" w:type="dxa"/>
                  <w:gridSpan w:val="2"/>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sz w:val="22"/>
                      <w:szCs w:val="22"/>
                      <w:lang w:eastAsia="es-MX"/>
                    </w:rPr>
                    <w:t>EJERCICIO FISCAL:</w:t>
                  </w:r>
                </w:p>
              </w:tc>
              <w:tc>
                <w:tcPr>
                  <w:tcW w:w="2268" w:type="dxa"/>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sz w:val="22"/>
                      <w:szCs w:val="22"/>
                      <w:lang w:eastAsia="es-MX"/>
                    </w:rPr>
                    <w:t>2020</w:t>
                  </w:r>
                </w:p>
              </w:tc>
            </w:tr>
            <w:tr w:rsidR="006B6CC6" w:rsidRPr="006B6CC6" w:rsidTr="006B6CC6">
              <w:trPr>
                <w:trHeight w:val="410"/>
                <w:jc w:val="center"/>
              </w:trPr>
              <w:tc>
                <w:tcPr>
                  <w:tcW w:w="3964" w:type="dxa"/>
                  <w:gridSpan w:val="2"/>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sz w:val="22"/>
                      <w:szCs w:val="22"/>
                      <w:lang w:eastAsia="es-MX"/>
                    </w:rPr>
                    <w:t>CRI</w:t>
                  </w:r>
                </w:p>
              </w:tc>
              <w:tc>
                <w:tcPr>
                  <w:tcW w:w="2268" w:type="dxa"/>
                  <w:shd w:val="clear" w:color="000000" w:fill="808080"/>
                  <w:vAlign w:val="center"/>
                  <w:hideMark/>
                </w:tcPr>
                <w:p w:rsidR="006B6CC6" w:rsidRPr="006B6CC6" w:rsidRDefault="006B6CC6" w:rsidP="00862482">
                  <w:pPr>
                    <w:framePr w:hSpace="141" w:wrap="around" w:vAnchor="text" w:hAnchor="text" w:y="1"/>
                    <w:suppressOverlap/>
                    <w:jc w:val="center"/>
                    <w:rPr>
                      <w:rFonts w:ascii="Arial" w:hAnsi="Arial" w:cs="Arial"/>
                      <w:b/>
                      <w:bCs/>
                      <w:color w:val="FFFFFF"/>
                      <w:sz w:val="22"/>
                      <w:szCs w:val="22"/>
                      <w:lang w:eastAsia="es-MX"/>
                    </w:rPr>
                  </w:pPr>
                  <w:r w:rsidRPr="006B6CC6">
                    <w:rPr>
                      <w:rFonts w:ascii="Arial" w:hAnsi="Arial" w:cs="Arial"/>
                      <w:b/>
                      <w:bCs/>
                      <w:color w:val="FFFFFF" w:themeColor="background1"/>
                      <w:sz w:val="22"/>
                      <w:szCs w:val="22"/>
                      <w:lang w:eastAsia="es-MX"/>
                    </w:rPr>
                    <w:t>Ingresos Estimados</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IMPUESTOS</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$23,685303.05</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Impuestos Sobre los Ingresos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Impuestos Sobre los Ingresos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Impuestos Sobre el Patrimonio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$20,260,198.43</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Predial</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$14,280,463.21</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122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Adquisición de Inmuebles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$5,979,735.22</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123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Plusvalía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Impuestos Sobre la Producción, el Consumo y las Transacciones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Impuestos Sobre la Producción, el Consumo y las Transacciones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14</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Impuestos al Comercio Exterior</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141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Impuestos al Comercio Exterior</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Impuestos Sobre Nóminas y Asimilables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Impuestos Sobre Nóminas y Asimilables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16</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Impuestos Ecológicos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161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Impuestos Ecológicos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17</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Accesorios de Impuestos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$2,782,754.61</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171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Accesorios de Impuestos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$2,782,754.61</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18</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Otros Impuestos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$642,350.01</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el Ejercicio de Actividades Mercantiles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$569,340.04</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Prestación de Servicios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lastRenderedPageBreak/>
                    <w:t>183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Espectáculos y Diversiones Públicas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$73,009.97</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Enajenación de Bienes Muebles Usados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185</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Loterías, Rifas y Sorteos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186</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Uso de Suelo</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187</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Para la Conservación del Pavimento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188</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 xml:space="preserve">Otros </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19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Predial de Ejercicios Anteriores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192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Impuesto Sobre Adquisición de Inmuebles de Ejercicios Anteriores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2</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CUOTAS Y APORTACIONES DE SEGURIDAD SOCIAL</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21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Aportaciones para Fondos de Vivienda</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211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Aportaciones para Fondos de Vivienda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22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Cuotas para la Seguridad Social</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221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Cuotas para la Seguridad Social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23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Cuotas de Ahorro para el Retiro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231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Cuotas de Ahorro para el Retiro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24</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Otras Cuotas y Aportaciones para la Seguridad Social</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241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Otras Cuotas y Aportaciones para la Seguridad Social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lastRenderedPageBreak/>
                    <w:t>25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Accesorios de Cuotas y Aportaciones de Seguridad Social</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251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Accesorios de Cuotas y Aportaciones de Seguridad Social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3</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CONTRIBUCIONES DE MEJORAS</w:t>
                  </w:r>
                </w:p>
              </w:tc>
              <w:tc>
                <w:tcPr>
                  <w:tcW w:w="2268" w:type="dxa"/>
                  <w:shd w:val="clear" w:color="000000" w:fill="A6A6A6"/>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$120,000.00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31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Contribuciones de Mejoras por Obras Públicas</w:t>
                  </w:r>
                </w:p>
              </w:tc>
              <w:tc>
                <w:tcPr>
                  <w:tcW w:w="2268" w:type="dxa"/>
                  <w:shd w:val="clear" w:color="000000" w:fill="D9D9D9"/>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$120,000.00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Gasto</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Obra Pública</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Responsabilidad Objetiva</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$120,000.00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Mantenimiento, Mejoramiento y Equipamiento del Cuerpo de Bomberos de los Municipios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315</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Mantenimiento y Conservación del Centro Histórico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316</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por Otros Servicios Municipales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317</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Contribución Gastos de Escrituración</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318</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Cateos Tribunales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319</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Certificados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39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391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 xml:space="preserve">Contribuciones de Mejoras no Comprendidas en la Ley de Ingresos Vigente, Causadas en Ejercicios Fiscales Anteriores </w:t>
                  </w:r>
                  <w:r w:rsidRPr="006B6CC6">
                    <w:rPr>
                      <w:rFonts w:ascii="Arial" w:hAnsi="Arial" w:cs="Arial"/>
                      <w:sz w:val="22"/>
                      <w:szCs w:val="22"/>
                      <w:lang w:eastAsia="es-MX"/>
                    </w:rPr>
                    <w:lastRenderedPageBreak/>
                    <w:t>Pendientes de Liquidación o Pago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lastRenderedPageBreak/>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DERECHOS</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$11,747,682.80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Derechos por el Uso, Goce, Aprovechamiento o Explotación de Bienes de Dominio Público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Arrastre y Almacenaje</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Provenientes de la Ocupación de las Vías Públicas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413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Provenientes del Uso de las Pensiones Municipales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414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Provenientes del Uso de Otros Bienes de Dominio Público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82F2B" w:rsidRPr="006B6CC6" w:rsidTr="00F57B6B">
              <w:trPr>
                <w:trHeight w:val="264"/>
                <w:jc w:val="center"/>
              </w:trPr>
              <w:tc>
                <w:tcPr>
                  <w:tcW w:w="737" w:type="dxa"/>
                  <w:shd w:val="clear" w:color="000000" w:fill="FFFFFF"/>
                  <w:vAlign w:val="center"/>
                </w:tcPr>
                <w:p w:rsidR="00682F2B" w:rsidRPr="006B6CC6" w:rsidRDefault="00682F2B"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682F2B" w:rsidRPr="006B6CC6" w:rsidRDefault="00682F2B"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682F2B" w:rsidRPr="006B6CC6" w:rsidRDefault="00682F2B" w:rsidP="00862482">
                  <w:pPr>
                    <w:framePr w:hSpace="141" w:wrap="around" w:vAnchor="text" w:hAnchor="text" w:y="1"/>
                    <w:suppressOverlap/>
                    <w:jc w:val="right"/>
                    <w:rPr>
                      <w:rFonts w:ascii="Arial" w:hAnsi="Arial" w:cs="Arial"/>
                      <w:color w:val="000000"/>
                      <w:sz w:val="22"/>
                      <w:szCs w:val="22"/>
                      <w:lang w:eastAsia="es-MX"/>
                    </w:rPr>
                  </w:pPr>
                </w:p>
              </w:tc>
            </w:tr>
            <w:tr w:rsidR="00682F2B" w:rsidRPr="006B6CC6" w:rsidTr="00F57B6B">
              <w:trPr>
                <w:trHeight w:val="264"/>
                <w:jc w:val="center"/>
              </w:trPr>
              <w:tc>
                <w:tcPr>
                  <w:tcW w:w="737" w:type="dxa"/>
                  <w:shd w:val="clear" w:color="000000" w:fill="FFFFFF"/>
                  <w:vAlign w:val="center"/>
                </w:tcPr>
                <w:p w:rsidR="00682F2B" w:rsidRPr="006B6CC6" w:rsidRDefault="00682F2B"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682F2B" w:rsidRPr="006B6CC6" w:rsidRDefault="00682F2B"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682F2B" w:rsidRPr="006B6CC6" w:rsidRDefault="00682F2B" w:rsidP="00862482">
                  <w:pPr>
                    <w:framePr w:hSpace="141" w:wrap="around" w:vAnchor="text" w:hAnchor="text" w:y="1"/>
                    <w:suppressOverlap/>
                    <w:jc w:val="right"/>
                    <w:rPr>
                      <w:rFonts w:ascii="Arial" w:hAnsi="Arial" w:cs="Arial"/>
                      <w:color w:val="000000"/>
                      <w:sz w:val="22"/>
                      <w:szCs w:val="22"/>
                      <w:lang w:eastAsia="es-MX"/>
                    </w:rPr>
                  </w:pP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Derechos por Prestación de Servicios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$7,687,862.42</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Agua Potable y Alcantarillado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$7,348,412.03</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Rastros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Alumbrado Público</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en Mercados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435</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Aseo Público</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$12,464.76</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436</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Seguridad Pública</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437</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en Panteones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$88,242.94</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438</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Tránsito</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$58,706.80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439</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Previsión Social</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4310</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Protección Civil</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$155,035.89</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de Saneamiento y Aguas Residuales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en Materia de Educación y Cultura</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4313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Otros Servicios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$25,000.00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44</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Otros Derechos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$4,057,820.38</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lastRenderedPageBreak/>
                    <w:t>441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Licencias para Construcción</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$402,483.10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por Alineación de Predios y Asignación de Números Oficiales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$33,961.46</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Licencias para Fraccionamientos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Licencias para Establecimientos que Expendan Bebidas Alcohólicas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$2,297,906.51</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445</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Licencias para la Colocación y Uso de Anuncios y Carteles Publicitarios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$14,435.84</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446</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Catastrales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$1,252,754.47</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447</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Servicios por Certificaciones y Legalizaciones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$56,279.00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448</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Licencias, Permisos, Autorizaciones y Servicios de Control Ambiental</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449</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Refrendo Anual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4410</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Expedición de Constancias de no Antecedentes Penales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Accesorios de Derechos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$2,000.00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Accesorios de Derechos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$2,000.00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49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491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Derechos no Comprendidos en la Ley de Ingresos Vigente, Causados en Ejercicios Fiscales Anteriores Pendientes de Liquidación o Pago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5</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PRODUCTOS</w:t>
                  </w:r>
                </w:p>
              </w:tc>
              <w:tc>
                <w:tcPr>
                  <w:tcW w:w="2268" w:type="dxa"/>
                  <w:shd w:val="clear" w:color="000000" w:fill="A6A6A6"/>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$18,295,.14</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51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 xml:space="preserve">Productos </w:t>
                  </w:r>
                </w:p>
              </w:tc>
              <w:tc>
                <w:tcPr>
                  <w:tcW w:w="2268" w:type="dxa"/>
                  <w:shd w:val="clear" w:color="000000" w:fill="D9D9D9"/>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$18,295.14</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lastRenderedPageBreak/>
                    <w:t>511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Provenientes de la Venta o Arrendamiento de Lotes y Gavetas de los Panteones Municipales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512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Provenientes del Arrendamiento de Locales Ubicados en los Mercados Municipales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513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Otros Productos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$18,295.14</w:t>
                  </w:r>
                </w:p>
              </w:tc>
            </w:tr>
            <w:tr w:rsidR="00F57B6B" w:rsidRPr="006B6CC6" w:rsidTr="00F57B6B">
              <w:trPr>
                <w:trHeight w:val="264"/>
                <w:jc w:val="center"/>
              </w:trPr>
              <w:tc>
                <w:tcPr>
                  <w:tcW w:w="737" w:type="dxa"/>
                  <w:shd w:val="clear" w:color="000000" w:fill="FFFFFF"/>
                  <w:vAlign w:val="center"/>
                </w:tcPr>
                <w:p w:rsidR="00F57B6B" w:rsidRPr="006B6CC6" w:rsidRDefault="00F57B6B"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F57B6B" w:rsidRPr="006B6CC6" w:rsidRDefault="00F57B6B"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tcPr>
                <w:p w:rsidR="00F57B6B" w:rsidRPr="006B6CC6" w:rsidRDefault="00F57B6B" w:rsidP="00862482">
                  <w:pPr>
                    <w:framePr w:hSpace="141" w:wrap="around" w:vAnchor="text" w:hAnchor="text" w:y="1"/>
                    <w:suppressOverlap/>
                    <w:jc w:val="right"/>
                    <w:rPr>
                      <w:rFonts w:ascii="Arial" w:hAnsi="Arial" w:cs="Arial"/>
                      <w:color w:val="000000"/>
                      <w:sz w:val="22"/>
                      <w:szCs w:val="22"/>
                      <w:lang w:eastAsia="es-MX"/>
                    </w:rPr>
                  </w:pPr>
                </w:p>
              </w:tc>
            </w:tr>
            <w:tr w:rsidR="00F57B6B" w:rsidRPr="006B6CC6" w:rsidTr="00F57B6B">
              <w:trPr>
                <w:trHeight w:val="264"/>
                <w:jc w:val="center"/>
              </w:trPr>
              <w:tc>
                <w:tcPr>
                  <w:tcW w:w="737" w:type="dxa"/>
                  <w:shd w:val="clear" w:color="000000" w:fill="FFFFFF"/>
                  <w:vAlign w:val="center"/>
                </w:tcPr>
                <w:p w:rsidR="00F57B6B" w:rsidRPr="006B6CC6" w:rsidRDefault="00F57B6B"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F57B6B" w:rsidRPr="006B6CC6" w:rsidRDefault="00F57B6B"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tcPr>
                <w:p w:rsidR="00F57B6B" w:rsidRPr="006B6CC6" w:rsidRDefault="00F57B6B" w:rsidP="00862482">
                  <w:pPr>
                    <w:framePr w:hSpace="141" w:wrap="around" w:vAnchor="text" w:hAnchor="text" w:y="1"/>
                    <w:suppressOverlap/>
                    <w:jc w:val="right"/>
                    <w:rPr>
                      <w:rFonts w:ascii="Arial" w:hAnsi="Arial" w:cs="Arial"/>
                      <w:color w:val="000000"/>
                      <w:sz w:val="22"/>
                      <w:szCs w:val="22"/>
                      <w:lang w:eastAsia="es-MX"/>
                    </w:rPr>
                  </w:pP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59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Productos no Comprendidos en la Ley de Ingresos Vigente, Causados en Ejercicios Fiscales Anteriores Pendientes de Liquidación o Pago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591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Productos no Comprendidos en la Ley de Ingresos Vigente, Causados en Ejercicios Fiscales Anteriores Pendientes de Liquidación o Pago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6</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APROVECHAMIENTOS</w:t>
                  </w:r>
                </w:p>
              </w:tc>
              <w:tc>
                <w:tcPr>
                  <w:tcW w:w="2268" w:type="dxa"/>
                  <w:shd w:val="clear" w:color="000000" w:fill="A6A6A6"/>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$41,184,013.19</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61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 xml:space="preserve">Aprovechamientos </w:t>
                  </w:r>
                </w:p>
              </w:tc>
              <w:tc>
                <w:tcPr>
                  <w:tcW w:w="2268" w:type="dxa"/>
                  <w:shd w:val="clear" w:color="000000" w:fill="D9D9D9"/>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$41,184,013.19</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Ingresos por Transferencia</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Ingresos Derivados de Sanciones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$903,422.85</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613</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Otros Aprovechamientos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614</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Aprovechamientos por Retenciones no Aplicadas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615</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Devoluciones de Impuestos Estatales y/o Federales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616</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Faltas al Reglamento de Policía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617</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Extraordinarios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$40,280,590.34</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62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Aprovechamientos Patrimoniales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Aprovechamientos Patrimoniales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lastRenderedPageBreak/>
                    <w:t>63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Accesorios de Aprovechamientos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Accesorios de Aprovechamientos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69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Aprovechamientos no Comprendidos en la Ley de Ingresos Vigente, Causados en Ejercicios Fiscales Anteriores Pendientes de Liquidación o Pago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691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Aprovechamientos no Comprendidos en la Ley de Ingresos Vigente, Causados en Ejercicios Fiscales Anteriores Pendientes de Liquidación o Pago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PRESTACIÓN DE SERVICIOS Y OTROS INGRESOS</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Instituciones Públicas de Seguridad Social</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Ingresos por Venta de Bienes y Prestación de Servicios de Instituciones Públicas de Seguridad Social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Empresas Productivas del Estado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Empresas Productivas del Estado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 xml:space="preserve">Ingresos por Venta de Bienes y Prestación de Servicios de Entidades Paraestatales y </w:t>
                  </w:r>
                  <w:r w:rsidRPr="006B6CC6">
                    <w:rPr>
                      <w:rFonts w:ascii="Arial" w:hAnsi="Arial" w:cs="Arial"/>
                      <w:b/>
                      <w:bCs/>
                      <w:color w:val="000000"/>
                      <w:sz w:val="22"/>
                      <w:szCs w:val="22"/>
                      <w:lang w:eastAsia="es-MX"/>
                    </w:rPr>
                    <w:lastRenderedPageBreak/>
                    <w:t>Fideicomisos No Empresariales y No Financieros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lastRenderedPageBreak/>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Entidades Paraestatales y Fideicomisos No Empresariales y No Financieros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74</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741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Entidades Paraestatales Empresariales No Financieras con Participación Estatal Mayoritaria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76</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lastRenderedPageBreak/>
                    <w:t>761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Entidades Paraestatales Empresariales Financieras No Monetarias con Participación Estatal Mayoritaria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77</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771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Fideicomisos Financieros Públicos con Participación Estatal Mayoritaria</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78</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por Venta de Bienes y Prestación de Servicios de los Poderes Legislativo y Judicial, y de los Órganos Autónomos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528"/>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781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Ingresos por Venta de Bienes y Prestación de Servicios de los Poderes Legislativo y Judicial, y de los Órganos Autónomos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79</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Otros Ingresos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791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Otros Ingresos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528"/>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w:t>
                  </w:r>
                </w:p>
              </w:tc>
              <w:tc>
                <w:tcPr>
                  <w:tcW w:w="3379" w:type="dxa"/>
                  <w:shd w:val="clear" w:color="000000" w:fill="A6A6A6"/>
                  <w:vAlign w:val="center"/>
                  <w:hideMark/>
                </w:tcPr>
                <w:p w:rsid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PARTICIPACIONES, APORTACIONES, CONVENIOS, INCENTIVOS DERIVADOS DE LA COLABORACIÓN FISCAL Y FONDOS DISTINTOS DE APORTACIONES</w:t>
                  </w:r>
                </w:p>
                <w:p w:rsidR="00F57B6B" w:rsidRPr="006B6CC6" w:rsidRDefault="00F57B6B" w:rsidP="00862482">
                  <w:pPr>
                    <w:framePr w:hSpace="141" w:wrap="around" w:vAnchor="text" w:hAnchor="text" w:y="1"/>
                    <w:suppressOverlap/>
                    <w:rPr>
                      <w:rFonts w:ascii="Arial" w:hAnsi="Arial" w:cs="Arial"/>
                      <w:b/>
                      <w:bCs/>
                      <w:color w:val="000000"/>
                      <w:sz w:val="22"/>
                      <w:szCs w:val="22"/>
                      <w:lang w:eastAsia="es-MX"/>
                    </w:rPr>
                  </w:pP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$165,313,463.07</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Participaciones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$89,518,660.57</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ISR Participable</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$5,900,000.00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812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Otras Participaciones</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$83,618,660.57</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Aportaciones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$66,000,000.00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lastRenderedPageBreak/>
                    <w:t>821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FISM</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$17,000,000.00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822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FORTAMUN</w:t>
                  </w:r>
                </w:p>
              </w:tc>
              <w:tc>
                <w:tcPr>
                  <w:tcW w:w="2268" w:type="dxa"/>
                  <w:shd w:val="clear" w:color="000000" w:fill="FFFFFF"/>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$49,000,000.00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Convenios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Convenios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84</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Incentivos Derivados de la Colaboración Fiscal</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841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Incentivos Derivados de la Colaboración Fiscal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85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Fondos Distintos de Aportaciones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$9,794,802.50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Fondos Hidrocarburos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$4,794,802.50</w:t>
                  </w:r>
                </w:p>
              </w:tc>
            </w:tr>
            <w:tr w:rsidR="006B6CC6" w:rsidRPr="006B6CC6" w:rsidTr="00F57B6B">
              <w:trPr>
                <w:trHeight w:val="264"/>
                <w:jc w:val="center"/>
              </w:trPr>
              <w:tc>
                <w:tcPr>
                  <w:tcW w:w="737" w:type="dxa"/>
                  <w:shd w:val="clear" w:color="000000" w:fill="FFFFFF"/>
                  <w:vAlign w:val="center"/>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852</w:t>
                  </w:r>
                </w:p>
              </w:tc>
              <w:tc>
                <w:tcPr>
                  <w:tcW w:w="3379" w:type="dxa"/>
                  <w:shd w:val="clear" w:color="000000" w:fill="FFFFFF"/>
                  <w:vAlign w:val="center"/>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Fondo Minero</w:t>
                  </w:r>
                </w:p>
              </w:tc>
              <w:tc>
                <w:tcPr>
                  <w:tcW w:w="2268" w:type="dxa"/>
                  <w:shd w:val="clear" w:color="000000" w:fill="FFFFFF"/>
                  <w:vAlign w:val="center"/>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$5,000,000.00</w:t>
                  </w:r>
                </w:p>
              </w:tc>
            </w:tr>
            <w:tr w:rsidR="006B6CC6" w:rsidRPr="006B6CC6" w:rsidTr="00F57B6B">
              <w:trPr>
                <w:trHeight w:val="528"/>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9</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TRANSFERENCIAS, ASIGNACIONES, SUBSIDIOS Y SUBVENCIONES, Y PENSIONES Y JUBILACIONES</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91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Transferencias y Asignaciones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911</w:t>
                  </w:r>
                </w:p>
              </w:tc>
              <w:tc>
                <w:tcPr>
                  <w:tcW w:w="3379" w:type="dxa"/>
                  <w:shd w:val="clear" w:color="000000" w:fill="FFFFFF"/>
                  <w:vAlign w:val="center"/>
                  <w:hideMark/>
                </w:tcPr>
                <w:p w:rsid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Transferencias y Asignaciones</w:t>
                  </w:r>
                </w:p>
                <w:p w:rsidR="00F57B6B" w:rsidRDefault="00F57B6B" w:rsidP="00862482">
                  <w:pPr>
                    <w:framePr w:hSpace="141" w:wrap="around" w:vAnchor="text" w:hAnchor="text" w:y="1"/>
                    <w:suppressOverlap/>
                    <w:rPr>
                      <w:rFonts w:ascii="Arial" w:hAnsi="Arial" w:cs="Arial"/>
                      <w:sz w:val="22"/>
                      <w:szCs w:val="22"/>
                      <w:lang w:eastAsia="es-MX"/>
                    </w:rPr>
                  </w:pPr>
                </w:p>
                <w:p w:rsidR="00974430" w:rsidRPr="006B6CC6" w:rsidRDefault="00974430" w:rsidP="00862482">
                  <w:pPr>
                    <w:framePr w:hSpace="141" w:wrap="around" w:vAnchor="text" w:hAnchor="text" w:y="1"/>
                    <w:suppressOverlap/>
                    <w:rPr>
                      <w:rFonts w:ascii="Arial" w:hAnsi="Arial" w:cs="Arial"/>
                      <w:sz w:val="22"/>
                      <w:szCs w:val="22"/>
                      <w:lang w:eastAsia="es-MX"/>
                    </w:rPr>
                  </w:pP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974430" w:rsidRPr="006B6CC6" w:rsidTr="00F57B6B">
              <w:trPr>
                <w:trHeight w:val="264"/>
                <w:jc w:val="center"/>
              </w:trPr>
              <w:tc>
                <w:tcPr>
                  <w:tcW w:w="737" w:type="dxa"/>
                  <w:shd w:val="clear" w:color="000000" w:fill="FFFFFF"/>
                  <w:vAlign w:val="center"/>
                </w:tcPr>
                <w:p w:rsidR="00974430" w:rsidRDefault="00974430" w:rsidP="00862482">
                  <w:pPr>
                    <w:framePr w:hSpace="141" w:wrap="around" w:vAnchor="text" w:hAnchor="text" w:y="1"/>
                    <w:suppressOverlap/>
                    <w:rPr>
                      <w:rFonts w:ascii="Arial" w:hAnsi="Arial" w:cs="Arial"/>
                      <w:color w:val="000000"/>
                      <w:sz w:val="22"/>
                      <w:szCs w:val="22"/>
                      <w:lang w:eastAsia="es-MX"/>
                    </w:rPr>
                  </w:pPr>
                </w:p>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Pr="006B6CC6" w:rsidRDefault="00974430" w:rsidP="00862482">
                  <w:pPr>
                    <w:framePr w:hSpace="141" w:wrap="around" w:vAnchor="text" w:hAnchor="text" w:y="1"/>
                    <w:suppressOverlap/>
                    <w:rPr>
                      <w:rFonts w:ascii="Arial" w:hAnsi="Arial" w:cs="Arial"/>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974430" w:rsidRPr="006B6CC6" w:rsidTr="00F57B6B">
              <w:trPr>
                <w:trHeight w:val="264"/>
                <w:jc w:val="center"/>
              </w:trPr>
              <w:tc>
                <w:tcPr>
                  <w:tcW w:w="737" w:type="dxa"/>
                  <w:shd w:val="clear" w:color="000000" w:fill="FFFFFF"/>
                  <w:vAlign w:val="center"/>
                </w:tcPr>
                <w:p w:rsidR="00974430" w:rsidRDefault="00974430" w:rsidP="00862482">
                  <w:pPr>
                    <w:framePr w:hSpace="141" w:wrap="around" w:vAnchor="text" w:hAnchor="text" w:y="1"/>
                    <w:suppressOverlap/>
                    <w:rPr>
                      <w:rFonts w:ascii="Arial" w:hAnsi="Arial" w:cs="Arial"/>
                      <w:color w:val="000000"/>
                      <w:sz w:val="22"/>
                      <w:szCs w:val="22"/>
                      <w:lang w:eastAsia="es-MX"/>
                    </w:rPr>
                  </w:pPr>
                </w:p>
                <w:p w:rsidR="00974430"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Pr="006B6CC6" w:rsidRDefault="00974430" w:rsidP="00862482">
                  <w:pPr>
                    <w:framePr w:hSpace="141" w:wrap="around" w:vAnchor="text" w:hAnchor="text" w:y="1"/>
                    <w:suppressOverlap/>
                    <w:rPr>
                      <w:rFonts w:ascii="Arial" w:hAnsi="Arial" w:cs="Arial"/>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93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Subsidios y Subvenciones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931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Otros Subsidios Federales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932</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FORTASEG</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974430" w:rsidRPr="006B6CC6" w:rsidTr="00F57B6B">
              <w:trPr>
                <w:trHeight w:val="264"/>
                <w:jc w:val="center"/>
              </w:trPr>
              <w:tc>
                <w:tcPr>
                  <w:tcW w:w="737" w:type="dxa"/>
                  <w:shd w:val="clear" w:color="000000" w:fill="FFFFFF"/>
                  <w:vAlign w:val="center"/>
                </w:tcPr>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974430" w:rsidRPr="006B6CC6" w:rsidTr="00F57B6B">
              <w:trPr>
                <w:trHeight w:val="264"/>
                <w:jc w:val="center"/>
              </w:trPr>
              <w:tc>
                <w:tcPr>
                  <w:tcW w:w="737" w:type="dxa"/>
                  <w:shd w:val="clear" w:color="000000" w:fill="FFFFFF"/>
                  <w:vAlign w:val="center"/>
                </w:tcPr>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95</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Pensiones y Jubilaciones</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951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Pensiones y Jubilaciones</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974430" w:rsidRPr="006B6CC6" w:rsidTr="00F57B6B">
              <w:trPr>
                <w:trHeight w:val="264"/>
                <w:jc w:val="center"/>
              </w:trPr>
              <w:tc>
                <w:tcPr>
                  <w:tcW w:w="737" w:type="dxa"/>
                  <w:shd w:val="clear" w:color="000000" w:fill="FFFFFF"/>
                  <w:vAlign w:val="center"/>
                </w:tcPr>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Default="00974430" w:rsidP="00862482">
                  <w:pPr>
                    <w:framePr w:hSpace="141" w:wrap="around" w:vAnchor="text" w:hAnchor="text" w:y="1"/>
                    <w:suppressOverlap/>
                    <w:rPr>
                      <w:rFonts w:ascii="Arial" w:hAnsi="Arial" w:cs="Arial"/>
                      <w:color w:val="000000"/>
                      <w:sz w:val="22"/>
                      <w:szCs w:val="22"/>
                      <w:lang w:eastAsia="es-MX"/>
                    </w:rPr>
                  </w:pPr>
                </w:p>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974430" w:rsidRPr="006B6CC6" w:rsidTr="00F57B6B">
              <w:trPr>
                <w:trHeight w:val="264"/>
                <w:jc w:val="center"/>
              </w:trPr>
              <w:tc>
                <w:tcPr>
                  <w:tcW w:w="737" w:type="dxa"/>
                  <w:shd w:val="clear" w:color="000000" w:fill="FFFFFF"/>
                  <w:vAlign w:val="center"/>
                </w:tcPr>
                <w:p w:rsidR="00974430" w:rsidRDefault="00974430" w:rsidP="00862482">
                  <w:pPr>
                    <w:framePr w:hSpace="141" w:wrap="around" w:vAnchor="text" w:hAnchor="text" w:y="1"/>
                    <w:suppressOverlap/>
                    <w:rPr>
                      <w:rFonts w:ascii="Arial" w:hAnsi="Arial" w:cs="Arial"/>
                      <w:color w:val="000000"/>
                      <w:sz w:val="22"/>
                      <w:szCs w:val="22"/>
                      <w:lang w:eastAsia="es-MX"/>
                    </w:rPr>
                  </w:pPr>
                </w:p>
                <w:p w:rsidR="00974430" w:rsidRPr="006B6CC6" w:rsidRDefault="00974430" w:rsidP="00862482">
                  <w:pPr>
                    <w:framePr w:hSpace="141" w:wrap="around" w:vAnchor="text" w:hAnchor="text" w:y="1"/>
                    <w:suppressOverlap/>
                    <w:rPr>
                      <w:rFonts w:ascii="Arial" w:hAnsi="Arial" w:cs="Arial"/>
                      <w:color w:val="000000"/>
                      <w:sz w:val="22"/>
                      <w:szCs w:val="22"/>
                      <w:lang w:eastAsia="es-MX"/>
                    </w:rPr>
                  </w:pPr>
                </w:p>
              </w:tc>
              <w:tc>
                <w:tcPr>
                  <w:tcW w:w="3379" w:type="dxa"/>
                  <w:shd w:val="clear" w:color="000000" w:fill="FFFFFF"/>
                  <w:vAlign w:val="center"/>
                </w:tcPr>
                <w:p w:rsidR="00974430" w:rsidRDefault="00974430" w:rsidP="00862482">
                  <w:pPr>
                    <w:framePr w:hSpace="141" w:wrap="around" w:vAnchor="text" w:hAnchor="text" w:y="1"/>
                    <w:suppressOverlap/>
                    <w:rPr>
                      <w:rFonts w:ascii="Arial" w:hAnsi="Arial" w:cs="Arial"/>
                      <w:color w:val="000000"/>
                      <w:sz w:val="22"/>
                      <w:szCs w:val="22"/>
                      <w:lang w:eastAsia="es-MX"/>
                    </w:rPr>
                  </w:pPr>
                </w:p>
              </w:tc>
              <w:tc>
                <w:tcPr>
                  <w:tcW w:w="2268" w:type="dxa"/>
                  <w:shd w:val="clear" w:color="000000" w:fill="FFFFFF"/>
                  <w:vAlign w:val="center"/>
                </w:tcPr>
                <w:p w:rsidR="00974430" w:rsidRPr="006B6CC6" w:rsidRDefault="00974430" w:rsidP="00862482">
                  <w:pPr>
                    <w:framePr w:hSpace="141" w:wrap="around" w:vAnchor="text" w:hAnchor="text" w:y="1"/>
                    <w:suppressOverlap/>
                    <w:jc w:val="right"/>
                    <w:rPr>
                      <w:rFonts w:ascii="Arial" w:hAnsi="Arial" w:cs="Arial"/>
                      <w:color w:val="000000"/>
                      <w:sz w:val="22"/>
                      <w:szCs w:val="22"/>
                      <w:lang w:eastAsia="es-MX"/>
                    </w:rPr>
                  </w:pP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lastRenderedPageBreak/>
                    <w:t>97</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sz w:val="22"/>
                      <w:szCs w:val="22"/>
                      <w:lang w:eastAsia="es-MX"/>
                    </w:rPr>
                  </w:pPr>
                  <w:r w:rsidRPr="006B6CC6">
                    <w:rPr>
                      <w:rFonts w:ascii="Arial" w:hAnsi="Arial" w:cs="Arial"/>
                      <w:b/>
                      <w:bCs/>
                      <w:sz w:val="22"/>
                      <w:szCs w:val="22"/>
                      <w:lang w:eastAsia="es-MX"/>
                    </w:rPr>
                    <w:t>Transferencias del Fondo Mexicano del Petróleo para la Estabilización y el Desarrollo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971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Transferencias del Fondo Mexicano del Petróleo para la Estabilización y el Desarrollo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0</w:t>
                  </w:r>
                </w:p>
              </w:tc>
              <w:tc>
                <w:tcPr>
                  <w:tcW w:w="3379" w:type="dxa"/>
                  <w:shd w:val="clear" w:color="000000" w:fill="A6A6A6"/>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INGRESOS DERIVADOS DE FINANCIAMIENTOS</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01</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Endeudamiento Interno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011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Deuda Pública Municipal</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02</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Endeudamiento Externo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021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Endeudamiento Externo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64"/>
                <w:jc w:val="center"/>
              </w:trPr>
              <w:tc>
                <w:tcPr>
                  <w:tcW w:w="737"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03</w:t>
                  </w:r>
                </w:p>
              </w:tc>
              <w:tc>
                <w:tcPr>
                  <w:tcW w:w="3379" w:type="dxa"/>
                  <w:shd w:val="clear" w:color="000000" w:fill="D9D9D9"/>
                  <w:vAlign w:val="center"/>
                  <w:hideMark/>
                </w:tcPr>
                <w:p w:rsidR="006B6CC6" w:rsidRPr="006B6CC6" w:rsidRDefault="006B6CC6" w:rsidP="00862482">
                  <w:pPr>
                    <w:framePr w:hSpace="141" w:wrap="around" w:vAnchor="text" w:hAnchor="text" w:y="1"/>
                    <w:suppressOverlap/>
                    <w:rPr>
                      <w:rFonts w:ascii="Arial" w:hAnsi="Arial" w:cs="Arial"/>
                      <w:b/>
                      <w:bCs/>
                      <w:color w:val="000000"/>
                      <w:sz w:val="22"/>
                      <w:szCs w:val="22"/>
                      <w:lang w:eastAsia="es-MX"/>
                    </w:rPr>
                  </w:pPr>
                  <w:r w:rsidRPr="006B6CC6">
                    <w:rPr>
                      <w:rFonts w:ascii="Arial" w:hAnsi="Arial" w:cs="Arial"/>
                      <w:b/>
                      <w:bCs/>
                      <w:color w:val="000000"/>
                      <w:sz w:val="22"/>
                      <w:szCs w:val="22"/>
                      <w:lang w:eastAsia="es-MX"/>
                    </w:rPr>
                    <w:t>Financiamiento Interno</w:t>
                  </w:r>
                </w:p>
              </w:tc>
              <w:tc>
                <w:tcPr>
                  <w:tcW w:w="2268" w:type="dxa"/>
                  <w:shd w:val="clear" w:color="000000" w:fill="D9D9D9"/>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$0.00</w:t>
                  </w:r>
                </w:p>
              </w:tc>
            </w:tr>
            <w:tr w:rsidR="006B6CC6" w:rsidRPr="006B6CC6" w:rsidTr="00F57B6B">
              <w:trPr>
                <w:trHeight w:val="264"/>
                <w:jc w:val="center"/>
              </w:trPr>
              <w:tc>
                <w:tcPr>
                  <w:tcW w:w="737"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color w:val="000000"/>
                      <w:sz w:val="22"/>
                      <w:szCs w:val="22"/>
                      <w:lang w:eastAsia="es-MX"/>
                    </w:rPr>
                  </w:pPr>
                  <w:r w:rsidRPr="006B6CC6">
                    <w:rPr>
                      <w:rFonts w:ascii="Arial" w:hAnsi="Arial" w:cs="Arial"/>
                      <w:color w:val="000000"/>
                      <w:sz w:val="22"/>
                      <w:szCs w:val="22"/>
                      <w:lang w:eastAsia="es-MX"/>
                    </w:rPr>
                    <w:t>031</w:t>
                  </w:r>
                </w:p>
              </w:tc>
              <w:tc>
                <w:tcPr>
                  <w:tcW w:w="3379" w:type="dxa"/>
                  <w:shd w:val="clear" w:color="000000" w:fill="FFFFFF"/>
                  <w:vAlign w:val="center"/>
                  <w:hideMark/>
                </w:tcPr>
                <w:p w:rsidR="006B6CC6" w:rsidRPr="006B6CC6" w:rsidRDefault="006B6CC6" w:rsidP="00862482">
                  <w:pPr>
                    <w:framePr w:hSpace="141" w:wrap="around" w:vAnchor="text" w:hAnchor="text" w:y="1"/>
                    <w:suppressOverlap/>
                    <w:rPr>
                      <w:rFonts w:ascii="Arial" w:hAnsi="Arial" w:cs="Arial"/>
                      <w:sz w:val="22"/>
                      <w:szCs w:val="22"/>
                      <w:lang w:eastAsia="es-MX"/>
                    </w:rPr>
                  </w:pPr>
                  <w:r w:rsidRPr="006B6CC6">
                    <w:rPr>
                      <w:rFonts w:ascii="Arial" w:hAnsi="Arial" w:cs="Arial"/>
                      <w:sz w:val="22"/>
                      <w:szCs w:val="22"/>
                      <w:lang w:eastAsia="es-MX"/>
                    </w:rPr>
                    <w:t>Financiamiento Interno</w:t>
                  </w:r>
                </w:p>
              </w:tc>
              <w:tc>
                <w:tcPr>
                  <w:tcW w:w="2268" w:type="dxa"/>
                  <w:shd w:val="clear" w:color="000000" w:fill="FFFFFF"/>
                  <w:vAlign w:val="center"/>
                  <w:hideMark/>
                </w:tcPr>
                <w:p w:rsidR="006B6CC6" w:rsidRPr="006B6CC6" w:rsidRDefault="006B6CC6" w:rsidP="00862482">
                  <w:pPr>
                    <w:framePr w:hSpace="141" w:wrap="around" w:vAnchor="text" w:hAnchor="text" w:y="1"/>
                    <w:suppressOverlap/>
                    <w:jc w:val="right"/>
                    <w:rPr>
                      <w:rFonts w:ascii="Arial" w:hAnsi="Arial" w:cs="Arial"/>
                      <w:color w:val="000000"/>
                      <w:sz w:val="22"/>
                      <w:szCs w:val="22"/>
                      <w:lang w:eastAsia="es-MX"/>
                    </w:rPr>
                  </w:pPr>
                  <w:r w:rsidRPr="006B6CC6">
                    <w:rPr>
                      <w:rFonts w:ascii="Arial" w:hAnsi="Arial" w:cs="Arial"/>
                      <w:color w:val="000000"/>
                      <w:sz w:val="22"/>
                      <w:szCs w:val="22"/>
                      <w:lang w:eastAsia="es-MX"/>
                    </w:rPr>
                    <w:t>$0.00</w:t>
                  </w:r>
                </w:p>
              </w:tc>
            </w:tr>
            <w:tr w:rsidR="006B6CC6" w:rsidRPr="006B6CC6" w:rsidTr="00F57B6B">
              <w:trPr>
                <w:trHeight w:val="276"/>
                <w:jc w:val="center"/>
              </w:trPr>
              <w:tc>
                <w:tcPr>
                  <w:tcW w:w="737" w:type="dxa"/>
                  <w:gridSpan w:val="2"/>
                  <w:shd w:val="clear" w:color="000000" w:fill="A6A6A6"/>
                  <w:vAlign w:val="center"/>
                  <w:hideMark/>
                </w:tcPr>
                <w:p w:rsidR="006B6CC6" w:rsidRPr="006B6CC6" w:rsidRDefault="006B6CC6" w:rsidP="00862482">
                  <w:pPr>
                    <w:framePr w:hSpace="141" w:wrap="around" w:vAnchor="text" w:hAnchor="text" w:y="1"/>
                    <w:suppressOverlap/>
                    <w:jc w:val="center"/>
                    <w:rPr>
                      <w:rFonts w:ascii="Arial" w:hAnsi="Arial" w:cs="Arial"/>
                      <w:b/>
                      <w:bCs/>
                      <w:color w:val="000000"/>
                      <w:sz w:val="22"/>
                      <w:szCs w:val="22"/>
                      <w:lang w:eastAsia="es-MX"/>
                    </w:rPr>
                  </w:pPr>
                  <w:r w:rsidRPr="006B6CC6">
                    <w:rPr>
                      <w:rFonts w:ascii="Arial" w:hAnsi="Arial" w:cs="Arial"/>
                      <w:b/>
                      <w:bCs/>
                      <w:color w:val="000000"/>
                      <w:sz w:val="22"/>
                      <w:szCs w:val="22"/>
                      <w:lang w:eastAsia="es-MX"/>
                    </w:rPr>
                    <w:t>TOTAL GENERAL</w:t>
                  </w:r>
                </w:p>
              </w:tc>
              <w:tc>
                <w:tcPr>
                  <w:tcW w:w="2268" w:type="dxa"/>
                  <w:shd w:val="clear" w:color="000000" w:fill="A6A6A6"/>
                  <w:vAlign w:val="center"/>
                  <w:hideMark/>
                </w:tcPr>
                <w:p w:rsidR="006B6CC6" w:rsidRPr="006B6CC6" w:rsidRDefault="006B6CC6" w:rsidP="00862482">
                  <w:pPr>
                    <w:framePr w:hSpace="141" w:wrap="around" w:vAnchor="text" w:hAnchor="text" w:y="1"/>
                    <w:suppressOverlap/>
                    <w:jc w:val="right"/>
                    <w:rPr>
                      <w:rFonts w:ascii="Arial" w:hAnsi="Arial" w:cs="Arial"/>
                      <w:b/>
                      <w:bCs/>
                      <w:color w:val="000000"/>
                      <w:sz w:val="22"/>
                      <w:szCs w:val="22"/>
                      <w:lang w:eastAsia="es-MX"/>
                    </w:rPr>
                  </w:pPr>
                  <w:r w:rsidRPr="006B6CC6">
                    <w:rPr>
                      <w:rFonts w:ascii="Arial" w:hAnsi="Arial" w:cs="Arial"/>
                      <w:b/>
                      <w:bCs/>
                      <w:color w:val="000000"/>
                      <w:sz w:val="22"/>
                      <w:szCs w:val="22"/>
                      <w:lang w:eastAsia="es-MX"/>
                    </w:rPr>
                    <w:t>$242,068,757.25</w:t>
                  </w:r>
                </w:p>
              </w:tc>
            </w:tr>
          </w:tbl>
          <w:p w:rsidR="006B6CC6" w:rsidRDefault="006B6CC6"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TÍTULO SEGUNDO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LAS CONTRIBUCIONES</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DEL IMPUESTO PREDIAL</w:t>
            </w:r>
          </w:p>
          <w:p w:rsidR="00337594" w:rsidRPr="00B43A68" w:rsidRDefault="00337594" w:rsidP="00337594">
            <w:pPr>
              <w:tabs>
                <w:tab w:val="left" w:pos="603"/>
                <w:tab w:val="left" w:pos="1139"/>
              </w:tabs>
              <w:jc w:val="both"/>
              <w:rPr>
                <w:rFonts w:ascii="Arial" w:hAnsi="Arial" w:cs="Arial"/>
                <w:sz w:val="22"/>
                <w:szCs w:val="22"/>
              </w:rPr>
            </w:pPr>
          </w:p>
          <w:p w:rsidR="00337594" w:rsidRPr="00B43A68" w:rsidRDefault="00337594" w:rsidP="00337594">
            <w:pPr>
              <w:jc w:val="both"/>
              <w:rPr>
                <w:rFonts w:ascii="Arial" w:hAnsi="Arial" w:cs="Arial"/>
                <w:bCs/>
                <w:color w:val="000000"/>
                <w:sz w:val="22"/>
                <w:szCs w:val="22"/>
              </w:rPr>
            </w:pPr>
            <w:r w:rsidRPr="00B43A68">
              <w:rPr>
                <w:rFonts w:ascii="Arial" w:hAnsi="Arial" w:cs="Arial"/>
                <w:b/>
                <w:bCs/>
                <w:sz w:val="22"/>
                <w:szCs w:val="22"/>
              </w:rPr>
              <w:t xml:space="preserve">ARTÍCULO 2.- </w:t>
            </w:r>
            <w:r w:rsidRPr="00B43A68">
              <w:rPr>
                <w:rFonts w:ascii="Arial" w:hAnsi="Arial" w:cs="Arial"/>
                <w:bCs/>
                <w:color w:val="000000"/>
                <w:sz w:val="22"/>
                <w:szCs w:val="22"/>
              </w:rPr>
              <w:t xml:space="preserve"> A los sujetos, por el objeto y sobre la base gravable establecida en el </w:t>
            </w:r>
            <w:r w:rsidRPr="00B43A68">
              <w:rPr>
                <w:rFonts w:ascii="Arial" w:hAnsi="Arial" w:cs="Arial"/>
                <w:color w:val="000000"/>
                <w:sz w:val="22"/>
                <w:szCs w:val="22"/>
              </w:rPr>
              <w:t>Título Segundo, Capítulo Primero del Código Financiero para los Municipios del Estado de Coahuila de Zaragoza, se les aplicarán las tasas siguientes:</w:t>
            </w:r>
          </w:p>
          <w:p w:rsidR="00337594" w:rsidRPr="00B43A68" w:rsidRDefault="00337594" w:rsidP="00337594">
            <w:pPr>
              <w:ind w:right="36"/>
              <w:jc w:val="both"/>
              <w:rPr>
                <w:rFonts w:ascii="Arial" w:hAnsi="Arial" w:cs="Arial"/>
                <w:sz w:val="22"/>
                <w:szCs w:val="22"/>
              </w:rPr>
            </w:pPr>
            <w:r w:rsidRPr="00B43A68">
              <w:rPr>
                <w:rFonts w:ascii="Arial" w:hAnsi="Arial" w:cs="Arial"/>
                <w:sz w:val="22"/>
                <w:szCs w:val="22"/>
              </w:rPr>
              <w:t xml:space="preserve">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Sobre los predios urbanos 5 al millar anual.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Sobre predios rústicos 3 al millar anual.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Sobre Lotes Baldíos con maleza 7 al millar.</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IV- En ningún caso el monto del impuesto predial será inferior a $ </w:t>
            </w:r>
            <w:r w:rsidR="00916556">
              <w:rPr>
                <w:rFonts w:ascii="Arial" w:hAnsi="Arial" w:cs="Arial"/>
                <w:sz w:val="22"/>
                <w:szCs w:val="22"/>
              </w:rPr>
              <w:t>20.52</w:t>
            </w:r>
            <w:r w:rsidRPr="00B43A68">
              <w:rPr>
                <w:rFonts w:ascii="Arial" w:hAnsi="Arial" w:cs="Arial"/>
                <w:sz w:val="22"/>
                <w:szCs w:val="22"/>
              </w:rPr>
              <w:t xml:space="preserve"> por Bimestre.</w:t>
            </w:r>
          </w:p>
          <w:p w:rsidR="00337594" w:rsidRPr="00B43A68" w:rsidRDefault="00337594" w:rsidP="00337594">
            <w:pPr>
              <w:tabs>
                <w:tab w:val="left" w:pos="603"/>
                <w:tab w:val="left" w:pos="1139"/>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SEGUNDO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DEL IMPUESTO SOBRE ADQUISICIÓN DE INMUEBLES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ARTÍCULO 3.-</w:t>
            </w:r>
            <w:r w:rsidRPr="00B43A68">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Se pagará aplicando la tasa del 3% sobre la base gravable prevista en el Código Financiero para los Municipios del Estado de Coahuila de Zaragoza.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En las adquisiciones de inmuebles que realicen los adquirentes</w:t>
            </w:r>
            <w:r>
              <w:rPr>
                <w:rFonts w:ascii="Arial" w:hAnsi="Arial" w:cs="Arial"/>
                <w:sz w:val="22"/>
                <w:szCs w:val="22"/>
              </w:rPr>
              <w:t>,</w:t>
            </w:r>
            <w:r w:rsidRPr="00B43A68">
              <w:rPr>
                <w:rFonts w:ascii="Arial" w:hAnsi="Arial" w:cs="Arial"/>
                <w:sz w:val="22"/>
                <w:szCs w:val="22"/>
              </w:rPr>
              <w:t xml:space="preserve">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rsidR="00337594" w:rsidRPr="00B43A68" w:rsidRDefault="00337594"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r>
              <w:rPr>
                <w:rFonts w:ascii="Arial" w:hAnsi="Arial" w:cs="Arial"/>
                <w:sz w:val="22"/>
                <w:szCs w:val="22"/>
              </w:rPr>
              <w:t xml:space="preserve">En la adquisición de inmuebles que realicen los adquirientes, </w:t>
            </w:r>
            <w:r w:rsidR="00991688">
              <w:rPr>
                <w:rFonts w:ascii="Arial" w:hAnsi="Arial" w:cs="Arial"/>
                <w:sz w:val="22"/>
                <w:szCs w:val="22"/>
              </w:rPr>
              <w:t>tratándose</w:t>
            </w:r>
            <w:r>
              <w:rPr>
                <w:rFonts w:ascii="Arial" w:hAnsi="Arial" w:cs="Arial"/>
                <w:sz w:val="22"/>
                <w:szCs w:val="22"/>
              </w:rPr>
              <w:t xml:space="preserv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w:t>
            </w:r>
            <w:r w:rsidR="00991688">
              <w:rPr>
                <w:rFonts w:ascii="Arial" w:hAnsi="Arial" w:cs="Arial"/>
                <w:sz w:val="22"/>
                <w:szCs w:val="22"/>
              </w:rPr>
              <w:t>construcción no exceda de 105 metros cuadrados y cuyo valor al término de su construcción no exceda de 13 Unidades de Medida y actualización (UMA) elevadas al año.</w:t>
            </w:r>
          </w:p>
          <w:p w:rsidR="00337594" w:rsidRDefault="00337594"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p>
          <w:p w:rsidR="00991688" w:rsidRDefault="00991688" w:rsidP="00337594">
            <w:pPr>
              <w:tabs>
                <w:tab w:val="left" w:pos="2780"/>
              </w:tabs>
              <w:jc w:val="both"/>
              <w:rPr>
                <w:rFonts w:ascii="Arial" w:hAnsi="Arial" w:cs="Arial"/>
                <w:sz w:val="22"/>
                <w:szCs w:val="22"/>
              </w:rPr>
            </w:pPr>
          </w:p>
          <w:p w:rsidR="00991688" w:rsidRDefault="00991688" w:rsidP="00337594">
            <w:pPr>
              <w:tabs>
                <w:tab w:val="left" w:pos="2780"/>
              </w:tabs>
              <w:jc w:val="both"/>
              <w:rPr>
                <w:rFonts w:ascii="Arial" w:hAnsi="Arial" w:cs="Arial"/>
                <w:sz w:val="22"/>
                <w:szCs w:val="22"/>
              </w:rPr>
            </w:pPr>
          </w:p>
          <w:p w:rsidR="00991688" w:rsidRDefault="00991688" w:rsidP="00337594">
            <w:pPr>
              <w:tabs>
                <w:tab w:val="left" w:pos="2780"/>
              </w:tabs>
              <w:jc w:val="both"/>
              <w:rPr>
                <w:rFonts w:ascii="Arial" w:hAnsi="Arial" w:cs="Arial"/>
                <w:sz w:val="22"/>
                <w:szCs w:val="22"/>
              </w:rPr>
            </w:pPr>
          </w:p>
          <w:p w:rsidR="00991688" w:rsidRDefault="00991688"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B43A68">
              <w:rPr>
                <w:rFonts w:ascii="Arial" w:hAnsi="Arial" w:cs="Arial"/>
                <w:sz w:val="22"/>
                <w:szCs w:val="22"/>
              </w:rPr>
              <w:t>Unidad de Medida de Actualización (UMA)</w:t>
            </w:r>
            <w:r w:rsidRPr="00B43A68">
              <w:rPr>
                <w:rFonts w:ascii="Arial" w:hAnsi="Arial" w:cs="Arial"/>
                <w:bCs/>
                <w:sz w:val="22"/>
                <w:szCs w:val="22"/>
              </w:rPr>
              <w:t xml:space="preserve"> elevadas al año, la tasa aplicable será del 0%.</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rsidR="00337594" w:rsidRPr="00B43A68" w:rsidRDefault="00337594" w:rsidP="00337594">
            <w:pPr>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TERCERO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DEL IMPUESTO SOBRE EL EJERCICIO DE ACTIVIDADES MERCANTILES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4.-</w:t>
            </w:r>
            <w:r w:rsidRPr="00B43A68">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Múzquiz, Coahuila de Zaragoza, en los términos de las disposiciones legales aplicables.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Este impuesto se pagará de acuerdo a las tasas y cuotas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Comerciantes establecidos con local fijo, localizados en Plazas Municipales $ 2</w:t>
            </w:r>
            <w:r w:rsidR="00916556">
              <w:rPr>
                <w:rFonts w:ascii="Arial" w:hAnsi="Arial" w:cs="Arial"/>
                <w:sz w:val="22"/>
                <w:szCs w:val="22"/>
              </w:rPr>
              <w:t>30</w:t>
            </w:r>
            <w:r w:rsidRPr="00B43A68">
              <w:rPr>
                <w:rFonts w:ascii="Arial" w:hAnsi="Arial" w:cs="Arial"/>
                <w:sz w:val="22"/>
                <w:szCs w:val="22"/>
              </w:rPr>
              <w:t>.</w:t>
            </w:r>
            <w:r w:rsidR="00916556">
              <w:rPr>
                <w:rFonts w:ascii="Arial" w:hAnsi="Arial" w:cs="Arial"/>
                <w:sz w:val="22"/>
                <w:szCs w:val="22"/>
              </w:rPr>
              <w:t>94</w:t>
            </w:r>
            <w:r w:rsidRPr="00B43A68">
              <w:rPr>
                <w:rFonts w:ascii="Arial" w:hAnsi="Arial" w:cs="Arial"/>
                <w:sz w:val="22"/>
                <w:szCs w:val="22"/>
              </w:rPr>
              <w:t xml:space="preserve"> mensual.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Comerciantes ambulantes: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jc w:val="both"/>
              <w:rPr>
                <w:rFonts w:ascii="Arial" w:hAnsi="Arial" w:cs="Arial"/>
                <w:sz w:val="22"/>
                <w:szCs w:val="22"/>
              </w:rPr>
            </w:pPr>
            <w:r w:rsidRPr="00B43A68">
              <w:rPr>
                <w:rFonts w:ascii="Arial" w:hAnsi="Arial" w:cs="Arial"/>
                <w:sz w:val="22"/>
                <w:szCs w:val="22"/>
              </w:rPr>
              <w:t>1.- Que expendan habitualmente en la vía pública, mercancía que no sea para consumo humano  $ 6</w:t>
            </w:r>
            <w:r w:rsidR="00916556">
              <w:rPr>
                <w:rFonts w:ascii="Arial" w:hAnsi="Arial" w:cs="Arial"/>
                <w:sz w:val="22"/>
                <w:szCs w:val="22"/>
              </w:rPr>
              <w:t>7</w:t>
            </w:r>
            <w:r w:rsidRPr="00B43A68">
              <w:rPr>
                <w:rFonts w:ascii="Arial" w:hAnsi="Arial" w:cs="Arial"/>
                <w:sz w:val="22"/>
                <w:szCs w:val="22"/>
              </w:rPr>
              <w:t>.</w:t>
            </w:r>
            <w:r w:rsidR="00916556">
              <w:rPr>
                <w:rFonts w:ascii="Arial" w:hAnsi="Arial" w:cs="Arial"/>
                <w:sz w:val="22"/>
                <w:szCs w:val="22"/>
              </w:rPr>
              <w:t>40</w:t>
            </w:r>
            <w:r w:rsidRPr="00B43A68">
              <w:rPr>
                <w:rFonts w:ascii="Arial" w:hAnsi="Arial" w:cs="Arial"/>
                <w:sz w:val="22"/>
                <w:szCs w:val="22"/>
              </w:rPr>
              <w:t xml:space="preserve"> diarios.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Que expendan habitualmente en la vía pública mercancía para consumo humano: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a).- Por aguas frescas, frutas rebanadas, dulces y otros  $ 11</w:t>
            </w:r>
            <w:r w:rsidR="00916556">
              <w:rPr>
                <w:rFonts w:ascii="Arial" w:hAnsi="Arial" w:cs="Arial"/>
                <w:sz w:val="22"/>
                <w:szCs w:val="22"/>
              </w:rPr>
              <w:t>7</w:t>
            </w:r>
            <w:r w:rsidRPr="00B43A68">
              <w:rPr>
                <w:rFonts w:ascii="Arial" w:hAnsi="Arial" w:cs="Arial"/>
                <w:sz w:val="22"/>
                <w:szCs w:val="22"/>
              </w:rPr>
              <w:t>.0</w:t>
            </w:r>
            <w:r w:rsidR="00916556">
              <w:rPr>
                <w:rFonts w:ascii="Arial" w:hAnsi="Arial" w:cs="Arial"/>
                <w:sz w:val="22"/>
                <w:szCs w:val="22"/>
              </w:rPr>
              <w:t>4</w:t>
            </w:r>
            <w:r w:rsidRPr="00B43A68">
              <w:rPr>
                <w:rFonts w:ascii="Arial" w:hAnsi="Arial" w:cs="Arial"/>
                <w:sz w:val="22"/>
                <w:szCs w:val="22"/>
              </w:rPr>
              <w:t xml:space="preserve"> mensuales.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Por alimentos preparados, tales como tortas, tacos, lonches y similares $ 11</w:t>
            </w:r>
            <w:r w:rsidR="00916556">
              <w:rPr>
                <w:rFonts w:ascii="Arial" w:hAnsi="Arial" w:cs="Arial"/>
                <w:sz w:val="22"/>
                <w:szCs w:val="22"/>
              </w:rPr>
              <w:t>6</w:t>
            </w:r>
            <w:r w:rsidRPr="00B43A68">
              <w:rPr>
                <w:rFonts w:ascii="Arial" w:hAnsi="Arial" w:cs="Arial"/>
                <w:sz w:val="22"/>
                <w:szCs w:val="22"/>
              </w:rPr>
              <w:t>.5</w:t>
            </w:r>
            <w:r w:rsidR="00916556">
              <w:rPr>
                <w:rFonts w:ascii="Arial" w:hAnsi="Arial" w:cs="Arial"/>
                <w:sz w:val="22"/>
                <w:szCs w:val="22"/>
              </w:rPr>
              <w:t>2</w:t>
            </w:r>
            <w:r w:rsidRPr="00B43A68">
              <w:rPr>
                <w:rFonts w:ascii="Arial" w:hAnsi="Arial" w:cs="Arial"/>
                <w:sz w:val="22"/>
                <w:szCs w:val="22"/>
              </w:rPr>
              <w:t xml:space="preserve">  mensuales.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Que expendan habitualmente en puestos semifijos $ 3</w:t>
            </w:r>
            <w:r w:rsidR="00916556">
              <w:rPr>
                <w:rFonts w:ascii="Arial" w:hAnsi="Arial" w:cs="Arial"/>
                <w:sz w:val="22"/>
                <w:szCs w:val="22"/>
              </w:rPr>
              <w:t>40.67</w:t>
            </w:r>
            <w:r w:rsidRPr="00B43A68">
              <w:rPr>
                <w:rFonts w:ascii="Arial" w:hAnsi="Arial" w:cs="Arial"/>
                <w:sz w:val="22"/>
                <w:szCs w:val="22"/>
              </w:rPr>
              <w:t xml:space="preserve"> mensual.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En ferias, fiestas, verbenas y otros $ 1</w:t>
            </w:r>
            <w:r w:rsidR="00916556">
              <w:rPr>
                <w:rFonts w:ascii="Arial" w:hAnsi="Arial" w:cs="Arial"/>
                <w:sz w:val="22"/>
                <w:szCs w:val="22"/>
              </w:rPr>
              <w:t>16</w:t>
            </w:r>
            <w:r w:rsidRPr="00B43A68">
              <w:rPr>
                <w:rFonts w:ascii="Arial" w:hAnsi="Arial" w:cs="Arial"/>
                <w:sz w:val="22"/>
                <w:szCs w:val="22"/>
              </w:rPr>
              <w:t>.5</w:t>
            </w:r>
            <w:r w:rsidR="00916556">
              <w:rPr>
                <w:rFonts w:ascii="Arial" w:hAnsi="Arial" w:cs="Arial"/>
                <w:sz w:val="22"/>
                <w:szCs w:val="22"/>
              </w:rPr>
              <w:t>2</w:t>
            </w:r>
            <w:r w:rsidRPr="00B43A68">
              <w:rPr>
                <w:rFonts w:ascii="Arial" w:hAnsi="Arial" w:cs="Arial"/>
                <w:sz w:val="22"/>
                <w:szCs w:val="22"/>
              </w:rPr>
              <w:t xml:space="preserve"> diarios por m2.</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Por permiso para la venta de leña muerta en negocios establecidos comercialmente $10</w:t>
            </w:r>
            <w:r w:rsidR="00916556">
              <w:rPr>
                <w:rFonts w:ascii="Arial" w:hAnsi="Arial" w:cs="Arial"/>
                <w:sz w:val="22"/>
                <w:szCs w:val="22"/>
              </w:rPr>
              <w:t>4</w:t>
            </w:r>
            <w:r w:rsidRPr="00B43A68">
              <w:rPr>
                <w:rFonts w:ascii="Arial" w:hAnsi="Arial" w:cs="Arial"/>
                <w:sz w:val="22"/>
                <w:szCs w:val="22"/>
              </w:rPr>
              <w:t>.</w:t>
            </w:r>
            <w:r w:rsidR="00916556">
              <w:rPr>
                <w:rFonts w:ascii="Arial" w:hAnsi="Arial" w:cs="Arial"/>
                <w:sz w:val="22"/>
                <w:szCs w:val="22"/>
              </w:rPr>
              <w:t>5</w:t>
            </w:r>
            <w:r w:rsidRPr="00B43A68">
              <w:rPr>
                <w:rFonts w:ascii="Arial" w:hAnsi="Arial" w:cs="Arial"/>
                <w:sz w:val="22"/>
                <w:szCs w:val="22"/>
              </w:rPr>
              <w:t>0 anuales.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CUARTO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DEL IMPUESTO SOBRE ESPECTÁCULOS Y DIVERSIONES PÚBLICAS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ARTÍCULO 5.-</w:t>
            </w:r>
            <w:r w:rsidRPr="00B43A68">
              <w:rPr>
                <w:rFonts w:ascii="Arial" w:hAnsi="Arial" w:cs="Arial"/>
                <w:bCs/>
                <w:sz w:val="22"/>
                <w:szCs w:val="22"/>
              </w:rPr>
              <w:t xml:space="preserve"> Es objeto de este impuesto la realización de espectáculos y diversiones públicas no gravadas por el Impuesto al Valor Agregado, </w:t>
            </w:r>
            <w:r w:rsidRPr="00B43A68">
              <w:rPr>
                <w:rFonts w:ascii="Arial" w:hAnsi="Arial" w:cs="Arial"/>
                <w:sz w:val="22"/>
                <w:szCs w:val="22"/>
              </w:rPr>
              <w:t>se pagará de conformidad a los conceptos, tasas y cuotas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 Funciones de Circo y Carpas      </w:t>
            </w:r>
            <w:r w:rsidRPr="00B43A68">
              <w:rPr>
                <w:rFonts w:ascii="Arial" w:hAnsi="Arial" w:cs="Arial"/>
                <w:sz w:val="22"/>
                <w:szCs w:val="22"/>
              </w:rPr>
              <w:tab/>
              <w:t>4%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 Funciones de Teatro                  </w:t>
            </w:r>
            <w:r w:rsidRPr="00B43A68">
              <w:rPr>
                <w:rFonts w:ascii="Arial" w:hAnsi="Arial" w:cs="Arial"/>
                <w:sz w:val="22"/>
                <w:szCs w:val="22"/>
              </w:rPr>
              <w:tab/>
              <w:t>4%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 xml:space="preserve">III.- Carreras de Caballos y pelea de gallos previa autorización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De la Secretaría de Gobernación.    </w:t>
            </w:r>
            <w:r w:rsidRPr="00B43A68">
              <w:rPr>
                <w:rFonts w:ascii="Arial" w:hAnsi="Arial" w:cs="Arial"/>
                <w:sz w:val="22"/>
                <w:szCs w:val="22"/>
              </w:rPr>
              <w:tab/>
              <w:t xml:space="preserve">10% sobre ingresos brutos.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Bailes con fines de lucro</w:t>
            </w:r>
            <w:r w:rsidRPr="00B43A68">
              <w:rPr>
                <w:rFonts w:ascii="Arial" w:hAnsi="Arial" w:cs="Arial"/>
                <w:sz w:val="22"/>
                <w:szCs w:val="22"/>
              </w:rPr>
              <w:tab/>
            </w:r>
            <w:r w:rsidRPr="00B43A68">
              <w:rPr>
                <w:rFonts w:ascii="Arial" w:hAnsi="Arial" w:cs="Arial"/>
                <w:sz w:val="22"/>
                <w:szCs w:val="22"/>
              </w:rPr>
              <w:tab/>
              <w:t>10%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jc w:val="both"/>
              <w:rPr>
                <w:rFonts w:ascii="Arial" w:hAnsi="Arial" w:cs="Arial"/>
                <w:sz w:val="22"/>
                <w:szCs w:val="22"/>
              </w:rPr>
            </w:pPr>
            <w:r w:rsidRPr="00B43A68">
              <w:rPr>
                <w:rFonts w:ascii="Arial" w:hAnsi="Arial" w:cs="Arial"/>
                <w:sz w:val="22"/>
                <w:szCs w:val="22"/>
              </w:rPr>
              <w:t xml:space="preserve">V.- Bailes Particulares </w:t>
            </w:r>
            <w:r w:rsidRPr="00B43A68">
              <w:rPr>
                <w:rFonts w:ascii="Arial" w:hAnsi="Arial" w:cs="Arial"/>
                <w:sz w:val="22"/>
                <w:szCs w:val="22"/>
              </w:rPr>
              <w:tab/>
              <w:t xml:space="preserve">          </w:t>
            </w:r>
            <w:r w:rsidRPr="00B43A68">
              <w:rPr>
                <w:rFonts w:ascii="Arial" w:hAnsi="Arial" w:cs="Arial"/>
                <w:sz w:val="22"/>
                <w:szCs w:val="22"/>
              </w:rPr>
              <w:tab/>
              <w:t>$ 1</w:t>
            </w:r>
            <w:r w:rsidR="00293DD1">
              <w:rPr>
                <w:rFonts w:ascii="Arial" w:hAnsi="Arial" w:cs="Arial"/>
                <w:sz w:val="22"/>
                <w:szCs w:val="22"/>
              </w:rPr>
              <w:t>94</w:t>
            </w:r>
            <w:r w:rsidRPr="00B43A68">
              <w:rPr>
                <w:rFonts w:ascii="Arial" w:hAnsi="Arial" w:cs="Arial"/>
                <w:sz w:val="22"/>
                <w:szCs w:val="22"/>
              </w:rPr>
              <w:t>.</w:t>
            </w:r>
            <w:r w:rsidR="00293DD1">
              <w:rPr>
                <w:rFonts w:ascii="Arial" w:hAnsi="Arial" w:cs="Arial"/>
                <w:sz w:val="22"/>
                <w:szCs w:val="22"/>
              </w:rPr>
              <w:t>37</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En los casos de que el Baile Particular sea organizado con objeto de recabar fondos para fines de beneficencia o de carácter familiar, no se realizara cobro alguno.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VI.- Ferias de                                    </w:t>
            </w:r>
            <w:r w:rsidRPr="00B43A68">
              <w:rPr>
                <w:rFonts w:ascii="Arial" w:hAnsi="Arial" w:cs="Arial"/>
                <w:sz w:val="22"/>
                <w:szCs w:val="22"/>
              </w:rPr>
              <w:tab/>
              <w:t>10% sobre el ingreso bruto.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VII.- Charreadas y Jaripeos  </w:t>
            </w:r>
            <w:r w:rsidRPr="00B43A68">
              <w:rPr>
                <w:rFonts w:ascii="Arial" w:hAnsi="Arial" w:cs="Arial"/>
                <w:sz w:val="22"/>
                <w:szCs w:val="22"/>
              </w:rPr>
              <w:tab/>
            </w:r>
            <w:r w:rsidRPr="00B43A68">
              <w:rPr>
                <w:rFonts w:ascii="Arial" w:hAnsi="Arial" w:cs="Arial"/>
                <w:sz w:val="22"/>
                <w:szCs w:val="22"/>
              </w:rPr>
              <w:tab/>
              <w:t>10% sobre ingresos bruto.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VIII.- Eventos Deportivos un             </w:t>
            </w:r>
            <w:r w:rsidRPr="00B43A68">
              <w:rPr>
                <w:rFonts w:ascii="Arial" w:hAnsi="Arial" w:cs="Arial"/>
                <w:sz w:val="22"/>
                <w:szCs w:val="22"/>
              </w:rPr>
              <w:tab/>
              <w:t>5%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IX.- Eventos Culturales una cuota del 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X.- Presentaciones Artísticas          </w:t>
            </w:r>
            <w:r w:rsidRPr="00B43A68">
              <w:rPr>
                <w:rFonts w:ascii="Arial" w:hAnsi="Arial" w:cs="Arial"/>
                <w:sz w:val="22"/>
                <w:szCs w:val="22"/>
              </w:rPr>
              <w:tab/>
              <w:t>10%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 Funciones de Box, Lucha Libre y otros 5% sobre ingresos brutos.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jc w:val="both"/>
              <w:rPr>
                <w:rFonts w:ascii="Arial" w:hAnsi="Arial" w:cs="Arial"/>
                <w:sz w:val="22"/>
                <w:szCs w:val="22"/>
              </w:rPr>
            </w:pPr>
            <w:r w:rsidRPr="00B43A68">
              <w:rPr>
                <w:rFonts w:ascii="Arial" w:hAnsi="Arial" w:cs="Arial"/>
                <w:sz w:val="22"/>
                <w:szCs w:val="22"/>
              </w:rPr>
              <w:t xml:space="preserve">XII.- Juegos mecánicos                    </w:t>
            </w:r>
            <w:r w:rsidRPr="00B43A68">
              <w:rPr>
                <w:rFonts w:ascii="Arial" w:hAnsi="Arial" w:cs="Arial"/>
                <w:sz w:val="22"/>
                <w:szCs w:val="22"/>
              </w:rPr>
              <w:tab/>
              <w:t>6% sobre ingresos brutos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XIII.- Billares; por mesa de billar instalada $ </w:t>
            </w:r>
            <w:r w:rsidR="00293DD1">
              <w:rPr>
                <w:rFonts w:ascii="Arial" w:hAnsi="Arial" w:cs="Arial"/>
                <w:sz w:val="22"/>
                <w:szCs w:val="22"/>
              </w:rPr>
              <w:t>20</w:t>
            </w:r>
            <w:r w:rsidRPr="00B43A68">
              <w:rPr>
                <w:rFonts w:ascii="Arial" w:hAnsi="Arial" w:cs="Arial"/>
                <w:sz w:val="22"/>
                <w:szCs w:val="22"/>
              </w:rPr>
              <w:t>.</w:t>
            </w:r>
            <w:r w:rsidR="00293DD1">
              <w:rPr>
                <w:rFonts w:ascii="Arial" w:hAnsi="Arial" w:cs="Arial"/>
                <w:sz w:val="22"/>
                <w:szCs w:val="22"/>
              </w:rPr>
              <w:t>38</w:t>
            </w:r>
            <w:r w:rsidRPr="00B43A68">
              <w:rPr>
                <w:rFonts w:ascii="Arial" w:hAnsi="Arial" w:cs="Arial"/>
                <w:sz w:val="22"/>
                <w:szCs w:val="22"/>
              </w:rPr>
              <w:t xml:space="preserve"> mensual, sin venta de bebidas alcohólicas. En donde se expendan bebidas alcohólicas $ 8</w:t>
            </w:r>
            <w:r w:rsidR="00862482">
              <w:rPr>
                <w:rFonts w:ascii="Arial" w:hAnsi="Arial" w:cs="Arial"/>
                <w:sz w:val="22"/>
                <w:szCs w:val="22"/>
              </w:rPr>
              <w:t>5</w:t>
            </w:r>
            <w:r w:rsidRPr="00B43A68">
              <w:rPr>
                <w:rFonts w:ascii="Arial" w:hAnsi="Arial" w:cs="Arial"/>
                <w:sz w:val="22"/>
                <w:szCs w:val="22"/>
              </w:rPr>
              <w:t>.</w:t>
            </w:r>
            <w:r w:rsidR="00862482">
              <w:rPr>
                <w:rFonts w:ascii="Arial" w:hAnsi="Arial" w:cs="Arial"/>
                <w:sz w:val="22"/>
                <w:szCs w:val="22"/>
              </w:rPr>
              <w:t>69</w:t>
            </w:r>
            <w:r w:rsidRPr="00B43A68">
              <w:rPr>
                <w:rFonts w:ascii="Arial" w:hAnsi="Arial" w:cs="Arial"/>
                <w:sz w:val="22"/>
                <w:szCs w:val="22"/>
              </w:rPr>
              <w:t xml:space="preserve"> mensual por mesa de billar.</w:t>
            </w:r>
          </w:p>
          <w:p w:rsidR="00337594" w:rsidRPr="00B43A68" w:rsidRDefault="00337594"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p>
          <w:p w:rsidR="00E35846" w:rsidRDefault="00E35846" w:rsidP="00337594">
            <w:pPr>
              <w:tabs>
                <w:tab w:val="left" w:pos="2780"/>
              </w:tabs>
              <w:jc w:val="both"/>
              <w:rPr>
                <w:rFonts w:ascii="Arial" w:hAnsi="Arial" w:cs="Arial"/>
                <w:sz w:val="22"/>
                <w:szCs w:val="22"/>
              </w:rPr>
            </w:pPr>
          </w:p>
          <w:p w:rsidR="00E35846" w:rsidRDefault="00E35846" w:rsidP="00337594">
            <w:pPr>
              <w:tabs>
                <w:tab w:val="left" w:pos="2780"/>
              </w:tabs>
              <w:jc w:val="both"/>
              <w:rPr>
                <w:rFonts w:ascii="Arial" w:hAnsi="Arial" w:cs="Arial"/>
                <w:sz w:val="22"/>
                <w:szCs w:val="22"/>
              </w:rPr>
            </w:pPr>
          </w:p>
          <w:p w:rsidR="00E35846" w:rsidRPr="00B43A68" w:rsidRDefault="00E35846"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w:t>
            </w:r>
            <w:r w:rsidR="00E35846">
              <w:rPr>
                <w:rFonts w:ascii="Arial" w:hAnsi="Arial" w:cs="Arial"/>
                <w:sz w:val="22"/>
                <w:szCs w:val="22"/>
              </w:rPr>
              <w:t>I</w:t>
            </w:r>
            <w:r w:rsidRPr="00B43A68">
              <w:rPr>
                <w:rFonts w:ascii="Arial" w:hAnsi="Arial" w:cs="Arial"/>
                <w:sz w:val="22"/>
                <w:szCs w:val="22"/>
              </w:rPr>
              <w:t>V.- Cuando se sustituya la música viva por aparatos electro-musicales para un evento, se pagará una cuota de $ 1</w:t>
            </w:r>
            <w:r w:rsidR="00293DD1">
              <w:rPr>
                <w:rFonts w:ascii="Arial" w:hAnsi="Arial" w:cs="Arial"/>
                <w:sz w:val="22"/>
                <w:szCs w:val="22"/>
              </w:rPr>
              <w:t>93.33</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sz w:val="22"/>
                <w:szCs w:val="22"/>
              </w:rPr>
              <w:lastRenderedPageBreak/>
              <w:t>XV.- Video juegos establecidos se pagará una cuota de $ 5</w:t>
            </w:r>
            <w:r w:rsidR="00293DD1">
              <w:rPr>
                <w:rFonts w:ascii="Arial" w:hAnsi="Arial" w:cs="Arial"/>
                <w:sz w:val="22"/>
                <w:szCs w:val="22"/>
              </w:rPr>
              <w:t>2</w:t>
            </w:r>
            <w:r w:rsidRPr="00B43A68">
              <w:rPr>
                <w:rFonts w:ascii="Arial" w:hAnsi="Arial" w:cs="Arial"/>
                <w:sz w:val="22"/>
                <w:szCs w:val="22"/>
              </w:rPr>
              <w:t>.</w:t>
            </w:r>
            <w:r w:rsidR="00293DD1">
              <w:rPr>
                <w:rFonts w:ascii="Arial" w:hAnsi="Arial" w:cs="Arial"/>
                <w:sz w:val="22"/>
                <w:szCs w:val="22"/>
              </w:rPr>
              <w:t>77</w:t>
            </w:r>
            <w:r w:rsidRPr="00B43A68">
              <w:rPr>
                <w:rFonts w:ascii="Arial" w:hAnsi="Arial" w:cs="Arial"/>
                <w:sz w:val="22"/>
                <w:szCs w:val="22"/>
              </w:rPr>
              <w:t xml:space="preserve"> por máquina mensual.</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QUINTO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DEL IMPUESTO SOBRE LOTERÍAS, RIFAS Y SORTEOS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ARTÍCULO 6.-</w:t>
            </w:r>
            <w:r w:rsidRPr="00B43A68">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B43A68">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SÉXTO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LAS CONTRIBUCIONES ESPECIALES</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LA CONTRIBUCIÓN POR GASTO</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
                <w:bCs/>
                <w:sz w:val="22"/>
                <w:szCs w:val="22"/>
              </w:rPr>
            </w:pPr>
            <w:r w:rsidRPr="00B43A68">
              <w:rPr>
                <w:rFonts w:ascii="Arial" w:hAnsi="Arial" w:cs="Arial"/>
                <w:b/>
                <w:sz w:val="22"/>
                <w:szCs w:val="22"/>
              </w:rPr>
              <w:t>ARTÍCULO 7.-</w:t>
            </w:r>
            <w:r w:rsidRPr="00B43A68">
              <w:rPr>
                <w:rFonts w:ascii="Arial" w:hAnsi="Arial" w:cs="Arial"/>
                <w:bCs/>
                <w:sz w:val="22"/>
                <w:szCs w:val="22"/>
              </w:rPr>
              <w:t xml:space="preserve"> Es objeto de esta contribución el gasto público específico que se origine por el ejercicio de una determinada actividad de particulares. </w:t>
            </w:r>
            <w:r w:rsidRPr="00B43A68">
              <w:rPr>
                <w:rFonts w:ascii="Arial" w:hAnsi="Arial" w:cs="Arial"/>
                <w:sz w:val="22"/>
                <w:szCs w:val="22"/>
              </w:rPr>
              <w:t>En todo caso, el porcentaje a contribuir por los particulares se dividirá conforme al mencionado procedimiento entre los propietarios de los predios beneficiados.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POR RESPONSABILIDAD OBJETIVA</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8.-</w:t>
            </w:r>
            <w:r w:rsidRPr="00B43A68">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B43A68">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lastRenderedPageBreak/>
              <w:t>CAPÍTULO SÉPTIMO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DERECHOS POR LA PRESTACIÓN DE SERVICIOS PÚBLICOS</w:t>
            </w:r>
          </w:p>
          <w:p w:rsidR="00337594" w:rsidRPr="00B43A68" w:rsidRDefault="00337594" w:rsidP="00337594">
            <w:pPr>
              <w:tabs>
                <w:tab w:val="left" w:pos="2780"/>
              </w:tabs>
              <w:jc w:val="both"/>
              <w:rPr>
                <w:rFonts w:ascii="Arial" w:hAnsi="Arial" w:cs="Arial"/>
                <w:b/>
                <w:bCs/>
                <w:sz w:val="22"/>
                <w:szCs w:val="22"/>
              </w:rPr>
            </w:pPr>
          </w:p>
          <w:p w:rsidR="00166D2A" w:rsidRDefault="00166D2A" w:rsidP="00337594">
            <w:pPr>
              <w:tabs>
                <w:tab w:val="left" w:pos="2780"/>
              </w:tabs>
              <w:jc w:val="center"/>
              <w:rPr>
                <w:rFonts w:ascii="Arial" w:hAnsi="Arial" w:cs="Arial"/>
                <w:b/>
                <w:bCs/>
                <w:sz w:val="22"/>
                <w:szCs w:val="22"/>
              </w:rPr>
            </w:pPr>
          </w:p>
          <w:p w:rsidR="00166D2A" w:rsidRDefault="00166D2A"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AGUA POTABLE Y ALCANTARILLADO</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9.-</w:t>
            </w:r>
            <w:r w:rsidRPr="00B43A68">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B43A68">
              <w:rPr>
                <w:rFonts w:ascii="Arial" w:hAnsi="Arial" w:cs="Arial"/>
                <w:sz w:val="22"/>
                <w:szCs w:val="22"/>
              </w:rPr>
              <w:t>Junta Administradora de Agua Potable y Alcantarillado de Múzquiz, Coahuila de Zaragoza.</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rsidR="00337594" w:rsidRPr="00B43A68" w:rsidRDefault="00337594" w:rsidP="00337594">
            <w:pPr>
              <w:tabs>
                <w:tab w:val="left" w:pos="2780"/>
              </w:tabs>
              <w:jc w:val="both"/>
              <w:rPr>
                <w:rFonts w:ascii="Arial" w:hAnsi="Arial" w:cs="Arial"/>
                <w:bCs/>
                <w:sz w:val="22"/>
                <w:szCs w:val="22"/>
              </w:rPr>
            </w:pPr>
          </w:p>
          <w:p w:rsidR="00337594" w:rsidRDefault="008371AE" w:rsidP="00337594">
            <w:pPr>
              <w:tabs>
                <w:tab w:val="left" w:pos="2780"/>
              </w:tabs>
              <w:jc w:val="both"/>
              <w:rPr>
                <w:rFonts w:ascii="Arial" w:hAnsi="Arial" w:cs="Arial"/>
                <w:sz w:val="22"/>
                <w:szCs w:val="22"/>
              </w:rPr>
            </w:pPr>
            <w:r w:rsidRPr="00B43A68">
              <w:rPr>
                <w:rFonts w:ascii="Arial" w:hAnsi="Arial" w:cs="Arial"/>
                <w:sz w:val="22"/>
                <w:szCs w:val="22"/>
              </w:rPr>
              <w:t>Cuando</w:t>
            </w:r>
            <w:r>
              <w:rPr>
                <w:rFonts w:ascii="Arial" w:hAnsi="Arial" w:cs="Arial"/>
                <w:sz w:val="22"/>
                <w:szCs w:val="22"/>
              </w:rPr>
              <w:t xml:space="preserve"> el</w:t>
            </w:r>
            <w:r w:rsidR="00166D2A">
              <w:rPr>
                <w:rFonts w:ascii="Arial" w:hAnsi="Arial" w:cs="Arial"/>
                <w:sz w:val="22"/>
                <w:szCs w:val="22"/>
              </w:rPr>
              <w:t xml:space="preserve"> usuario desee pagar de 6 </w:t>
            </w:r>
            <w:r>
              <w:rPr>
                <w:rFonts w:ascii="Arial" w:hAnsi="Arial" w:cs="Arial"/>
                <w:sz w:val="22"/>
                <w:szCs w:val="22"/>
              </w:rPr>
              <w:t xml:space="preserve">meses </w:t>
            </w:r>
            <w:r w:rsidR="00166D2A">
              <w:rPr>
                <w:rFonts w:ascii="Arial" w:hAnsi="Arial" w:cs="Arial"/>
                <w:sz w:val="22"/>
                <w:szCs w:val="22"/>
              </w:rPr>
              <w:t>o hasta 12 meses del año actual por concepto de agua potable, y se cubran antes del</w:t>
            </w:r>
            <w:r w:rsidR="00337594" w:rsidRPr="00B43A68">
              <w:rPr>
                <w:rFonts w:ascii="Arial" w:hAnsi="Arial" w:cs="Arial"/>
                <w:sz w:val="22"/>
                <w:szCs w:val="22"/>
              </w:rPr>
              <w:t xml:space="preserve"> 31 de enero, se otorgará un incentivo al contribuyente del 15%, en el mes de febrero se otorgará un incentivo del 10% y en el mes de marzo se otorgará un Incentivo del 5%.</w:t>
            </w:r>
          </w:p>
          <w:p w:rsidR="00337594" w:rsidRPr="00B43A68" w:rsidRDefault="00337594" w:rsidP="00337594">
            <w:pPr>
              <w:tabs>
                <w:tab w:val="left" w:pos="2780"/>
              </w:tabs>
              <w:jc w:val="both"/>
              <w:rPr>
                <w:rFonts w:ascii="Arial" w:hAnsi="Arial" w:cs="Arial"/>
                <w:sz w:val="22"/>
                <w:szCs w:val="22"/>
              </w:rPr>
            </w:pPr>
          </w:p>
          <w:p w:rsidR="00991688" w:rsidRDefault="00991688" w:rsidP="00337594">
            <w:pPr>
              <w:tabs>
                <w:tab w:val="left" w:pos="2780"/>
              </w:tabs>
              <w:jc w:val="both"/>
              <w:rPr>
                <w:rFonts w:ascii="Arial" w:hAnsi="Arial" w:cs="Arial"/>
                <w:b/>
                <w:sz w:val="22"/>
                <w:szCs w:val="22"/>
              </w:rPr>
            </w:pPr>
          </w:p>
          <w:p w:rsidR="00337594" w:rsidRPr="00254E2E" w:rsidRDefault="00337594" w:rsidP="00337594">
            <w:pPr>
              <w:tabs>
                <w:tab w:val="left" w:pos="2780"/>
              </w:tabs>
              <w:jc w:val="both"/>
              <w:rPr>
                <w:rFonts w:ascii="Arial" w:hAnsi="Arial" w:cs="Arial"/>
                <w:b/>
                <w:sz w:val="22"/>
                <w:szCs w:val="22"/>
              </w:rPr>
            </w:pPr>
            <w:r w:rsidRPr="00254E2E">
              <w:rPr>
                <w:rFonts w:ascii="Arial" w:hAnsi="Arial" w:cs="Arial"/>
                <w:b/>
                <w:sz w:val="22"/>
                <w:szCs w:val="22"/>
              </w:rPr>
              <w:t>1.- Cuota mensual de agua potable sin medidor</w:t>
            </w:r>
            <w:r w:rsidRPr="00254E2E">
              <w:rPr>
                <w:rFonts w:ascii="Arial" w:hAnsi="Arial" w:cs="Arial"/>
                <w:b/>
                <w:sz w:val="22"/>
                <w:szCs w:val="22"/>
              </w:rPr>
              <w:tab/>
            </w:r>
            <w:r w:rsidR="00A31B1B">
              <w:rPr>
                <w:rFonts w:ascii="Arial" w:hAnsi="Arial" w:cs="Arial"/>
                <w:b/>
                <w:sz w:val="22"/>
                <w:szCs w:val="22"/>
              </w:rPr>
              <w:t xml:space="preserve">  </w:t>
            </w:r>
            <w:r w:rsidRPr="00254E2E">
              <w:rPr>
                <w:rFonts w:ascii="Arial" w:hAnsi="Arial" w:cs="Arial"/>
                <w:b/>
                <w:sz w:val="22"/>
                <w:szCs w:val="22"/>
              </w:rPr>
              <w:t xml:space="preserve">$  </w:t>
            </w:r>
            <w:r w:rsidR="00A31B1B">
              <w:rPr>
                <w:rFonts w:ascii="Arial" w:hAnsi="Arial" w:cs="Arial"/>
                <w:b/>
                <w:sz w:val="22"/>
                <w:szCs w:val="22"/>
              </w:rPr>
              <w:t>57</w:t>
            </w:r>
            <w:r w:rsidRPr="00254E2E">
              <w:rPr>
                <w:rFonts w:ascii="Arial" w:hAnsi="Arial" w:cs="Arial"/>
                <w:b/>
                <w:sz w:val="22"/>
                <w:szCs w:val="22"/>
              </w:rPr>
              <w:t>.00.</w:t>
            </w:r>
          </w:p>
          <w:p w:rsidR="00A31B1B" w:rsidRPr="00A31B1B" w:rsidRDefault="00A31B1B" w:rsidP="00337594">
            <w:pPr>
              <w:tabs>
                <w:tab w:val="left" w:pos="2780"/>
              </w:tabs>
              <w:jc w:val="both"/>
              <w:rPr>
                <w:rFonts w:ascii="Arial" w:hAnsi="Arial" w:cs="Arial"/>
                <w:bCs/>
                <w:sz w:val="22"/>
                <w:szCs w:val="22"/>
              </w:rPr>
            </w:pPr>
            <w:r w:rsidRPr="00A31B1B">
              <w:rPr>
                <w:rFonts w:ascii="Arial" w:hAnsi="Arial" w:cs="Arial"/>
                <w:bCs/>
                <w:sz w:val="22"/>
                <w:szCs w:val="22"/>
              </w:rPr>
              <w:t xml:space="preserve">2.- Cuota mensual de agua potable sin medidor </w:t>
            </w:r>
          </w:p>
          <w:p w:rsidR="00A31B1B" w:rsidRPr="00A31B1B" w:rsidRDefault="00A31B1B" w:rsidP="00337594">
            <w:pPr>
              <w:tabs>
                <w:tab w:val="left" w:pos="2780"/>
              </w:tabs>
              <w:jc w:val="both"/>
              <w:rPr>
                <w:rFonts w:ascii="Arial" w:hAnsi="Arial" w:cs="Arial"/>
                <w:bCs/>
                <w:sz w:val="22"/>
                <w:szCs w:val="22"/>
              </w:rPr>
            </w:pPr>
            <w:r w:rsidRPr="00A31B1B">
              <w:rPr>
                <w:rFonts w:ascii="Arial" w:hAnsi="Arial" w:cs="Arial"/>
                <w:bCs/>
                <w:sz w:val="22"/>
                <w:szCs w:val="22"/>
              </w:rPr>
              <w:t xml:space="preserve">      a zonas con agua por tandeo                           </w:t>
            </w:r>
            <w:r>
              <w:rPr>
                <w:rFonts w:ascii="Arial" w:hAnsi="Arial" w:cs="Arial"/>
                <w:bCs/>
                <w:sz w:val="22"/>
                <w:szCs w:val="22"/>
              </w:rPr>
              <w:t xml:space="preserve">   </w:t>
            </w:r>
            <w:r w:rsidRPr="00A31B1B">
              <w:rPr>
                <w:rFonts w:ascii="Arial" w:hAnsi="Arial" w:cs="Arial"/>
                <w:bCs/>
                <w:sz w:val="22"/>
                <w:szCs w:val="22"/>
              </w:rPr>
              <w:t xml:space="preserve">$  29.00          </w:t>
            </w:r>
          </w:p>
          <w:p w:rsidR="000B7AD7" w:rsidRDefault="000B7AD7" w:rsidP="00337594">
            <w:pPr>
              <w:tabs>
                <w:tab w:val="left" w:pos="2780"/>
              </w:tabs>
              <w:jc w:val="both"/>
              <w:rPr>
                <w:rFonts w:ascii="Arial" w:hAnsi="Arial" w:cs="Arial"/>
                <w:b/>
                <w:sz w:val="22"/>
                <w:szCs w:val="22"/>
              </w:rPr>
            </w:pPr>
          </w:p>
          <w:p w:rsidR="000B7AD7" w:rsidRDefault="000B7AD7" w:rsidP="00337594">
            <w:pPr>
              <w:tabs>
                <w:tab w:val="left" w:pos="2780"/>
              </w:tabs>
              <w:jc w:val="both"/>
              <w:rPr>
                <w:rFonts w:ascii="Arial" w:hAnsi="Arial" w:cs="Arial"/>
                <w:b/>
                <w:sz w:val="22"/>
                <w:szCs w:val="22"/>
              </w:rPr>
            </w:pPr>
          </w:p>
          <w:p w:rsidR="00337594" w:rsidRPr="00254E2E" w:rsidRDefault="000B7AD7" w:rsidP="00337594">
            <w:pPr>
              <w:tabs>
                <w:tab w:val="left" w:pos="2780"/>
              </w:tabs>
              <w:jc w:val="both"/>
              <w:rPr>
                <w:rFonts w:ascii="Arial" w:hAnsi="Arial" w:cs="Arial"/>
                <w:b/>
                <w:sz w:val="22"/>
                <w:szCs w:val="22"/>
              </w:rPr>
            </w:pPr>
            <w:r>
              <w:rPr>
                <w:rFonts w:ascii="Arial" w:hAnsi="Arial" w:cs="Arial"/>
                <w:b/>
                <w:sz w:val="22"/>
                <w:szCs w:val="22"/>
              </w:rPr>
              <w:t>3</w:t>
            </w:r>
            <w:r w:rsidR="00337594" w:rsidRPr="00254E2E">
              <w:rPr>
                <w:rFonts w:ascii="Arial" w:hAnsi="Arial" w:cs="Arial"/>
                <w:b/>
                <w:sz w:val="22"/>
                <w:szCs w:val="22"/>
              </w:rPr>
              <w:t xml:space="preserve">.- Cuota mensual de drenaje     </w:t>
            </w:r>
            <w:r w:rsidR="00337594" w:rsidRPr="00254E2E">
              <w:rPr>
                <w:rFonts w:ascii="Arial" w:hAnsi="Arial" w:cs="Arial"/>
                <w:b/>
                <w:sz w:val="22"/>
                <w:szCs w:val="22"/>
              </w:rPr>
              <w:tab/>
            </w:r>
            <w:r w:rsidR="00337594" w:rsidRPr="00254E2E">
              <w:rPr>
                <w:rFonts w:ascii="Arial" w:hAnsi="Arial" w:cs="Arial"/>
                <w:b/>
                <w:sz w:val="22"/>
                <w:szCs w:val="22"/>
              </w:rPr>
              <w:tab/>
            </w:r>
            <w:proofErr w:type="gramStart"/>
            <w:r w:rsidR="00337594" w:rsidRPr="00254E2E">
              <w:rPr>
                <w:rFonts w:ascii="Arial" w:hAnsi="Arial" w:cs="Arial"/>
                <w:b/>
                <w:sz w:val="22"/>
                <w:szCs w:val="22"/>
              </w:rPr>
              <w:tab/>
            </w:r>
            <w:r w:rsidR="00A31B1B">
              <w:rPr>
                <w:rFonts w:ascii="Arial" w:hAnsi="Arial" w:cs="Arial"/>
                <w:b/>
                <w:sz w:val="22"/>
                <w:szCs w:val="22"/>
              </w:rPr>
              <w:t xml:space="preserve">  </w:t>
            </w:r>
            <w:r w:rsidR="00337594" w:rsidRPr="00254E2E">
              <w:rPr>
                <w:rFonts w:ascii="Arial" w:hAnsi="Arial" w:cs="Arial"/>
                <w:b/>
                <w:sz w:val="22"/>
                <w:szCs w:val="22"/>
              </w:rPr>
              <w:t>$</w:t>
            </w:r>
            <w:proofErr w:type="gramEnd"/>
            <w:r w:rsidR="00337594" w:rsidRPr="00254E2E">
              <w:rPr>
                <w:rFonts w:ascii="Arial" w:hAnsi="Arial" w:cs="Arial"/>
                <w:b/>
                <w:sz w:val="22"/>
                <w:szCs w:val="22"/>
              </w:rPr>
              <w:t xml:space="preserve">  </w:t>
            </w:r>
            <w:r w:rsidR="00A31B1B">
              <w:rPr>
                <w:rFonts w:ascii="Arial" w:hAnsi="Arial" w:cs="Arial"/>
                <w:b/>
                <w:sz w:val="22"/>
                <w:szCs w:val="22"/>
              </w:rPr>
              <w:t>1</w:t>
            </w:r>
            <w:r w:rsidR="00337594" w:rsidRPr="00254E2E">
              <w:rPr>
                <w:rFonts w:ascii="Arial" w:hAnsi="Arial" w:cs="Arial"/>
                <w:b/>
                <w:sz w:val="22"/>
                <w:szCs w:val="22"/>
              </w:rPr>
              <w:t>3.00.</w:t>
            </w:r>
          </w:p>
          <w:p w:rsidR="00337594" w:rsidRPr="00B43A68" w:rsidRDefault="000B7AD7" w:rsidP="00337594">
            <w:pPr>
              <w:tabs>
                <w:tab w:val="left" w:pos="2780"/>
              </w:tabs>
              <w:jc w:val="both"/>
              <w:rPr>
                <w:rFonts w:ascii="Arial" w:hAnsi="Arial" w:cs="Arial"/>
                <w:sz w:val="22"/>
                <w:szCs w:val="22"/>
              </w:rPr>
            </w:pPr>
            <w:r>
              <w:rPr>
                <w:rFonts w:ascii="Arial" w:hAnsi="Arial" w:cs="Arial"/>
                <w:sz w:val="22"/>
                <w:szCs w:val="22"/>
              </w:rPr>
              <w:lastRenderedPageBreak/>
              <w:t>4</w:t>
            </w:r>
            <w:r w:rsidR="00337594" w:rsidRPr="00B43A68">
              <w:rPr>
                <w:rFonts w:ascii="Arial" w:hAnsi="Arial" w:cs="Arial"/>
                <w:sz w:val="22"/>
                <w:szCs w:val="22"/>
              </w:rPr>
              <w:t xml:space="preserve">.- Constancia de no adeudo              </w:t>
            </w:r>
            <w:r w:rsidR="00337594" w:rsidRPr="00B43A68">
              <w:rPr>
                <w:rFonts w:ascii="Arial" w:hAnsi="Arial" w:cs="Arial"/>
                <w:sz w:val="22"/>
                <w:szCs w:val="22"/>
              </w:rPr>
              <w:tab/>
            </w:r>
            <w:proofErr w:type="gramStart"/>
            <w:r w:rsidR="00337594" w:rsidRPr="00B43A68">
              <w:rPr>
                <w:rFonts w:ascii="Arial" w:hAnsi="Arial" w:cs="Arial"/>
                <w:sz w:val="22"/>
                <w:szCs w:val="22"/>
              </w:rPr>
              <w:tab/>
            </w:r>
            <w:r w:rsidR="00A31B1B">
              <w:rPr>
                <w:rFonts w:ascii="Arial" w:hAnsi="Arial" w:cs="Arial"/>
                <w:sz w:val="22"/>
                <w:szCs w:val="22"/>
              </w:rPr>
              <w:t xml:space="preserve">  </w:t>
            </w:r>
            <w:r w:rsidR="00337594" w:rsidRPr="00B43A68">
              <w:rPr>
                <w:rFonts w:ascii="Arial" w:hAnsi="Arial" w:cs="Arial"/>
                <w:sz w:val="22"/>
                <w:szCs w:val="22"/>
              </w:rPr>
              <w:t>$</w:t>
            </w:r>
            <w:proofErr w:type="gramEnd"/>
            <w:r w:rsidR="00337594" w:rsidRPr="00B43A68">
              <w:rPr>
                <w:rFonts w:ascii="Arial" w:hAnsi="Arial" w:cs="Arial"/>
                <w:sz w:val="22"/>
                <w:szCs w:val="22"/>
              </w:rPr>
              <w:t xml:space="preserve">    0.00.</w:t>
            </w:r>
          </w:p>
          <w:p w:rsidR="00337594" w:rsidRPr="00B43A68" w:rsidRDefault="000B7AD7" w:rsidP="00337594">
            <w:pPr>
              <w:tabs>
                <w:tab w:val="left" w:pos="2780"/>
              </w:tabs>
              <w:jc w:val="both"/>
              <w:rPr>
                <w:rFonts w:ascii="Arial" w:hAnsi="Arial" w:cs="Arial"/>
                <w:sz w:val="22"/>
                <w:szCs w:val="22"/>
              </w:rPr>
            </w:pPr>
            <w:r>
              <w:rPr>
                <w:rFonts w:ascii="Arial" w:hAnsi="Arial" w:cs="Arial"/>
                <w:sz w:val="22"/>
                <w:szCs w:val="22"/>
              </w:rPr>
              <w:t>5</w:t>
            </w:r>
            <w:r w:rsidR="00337594" w:rsidRPr="00B43A68">
              <w:rPr>
                <w:rFonts w:ascii="Arial" w:hAnsi="Arial" w:cs="Arial"/>
                <w:sz w:val="22"/>
                <w:szCs w:val="22"/>
              </w:rPr>
              <w:t xml:space="preserve">.- Cambio de Nombre de Usuario                          </w:t>
            </w:r>
            <w:r w:rsidR="00A31B1B">
              <w:rPr>
                <w:rFonts w:ascii="Arial" w:hAnsi="Arial" w:cs="Arial"/>
                <w:sz w:val="22"/>
                <w:szCs w:val="22"/>
              </w:rPr>
              <w:t xml:space="preserve">  </w:t>
            </w:r>
            <w:r w:rsidR="00337594" w:rsidRPr="00B43A68">
              <w:rPr>
                <w:rFonts w:ascii="Arial" w:hAnsi="Arial" w:cs="Arial"/>
                <w:sz w:val="22"/>
                <w:szCs w:val="22"/>
              </w:rPr>
              <w:t>$ 11</w:t>
            </w:r>
            <w:r w:rsidR="00A31B1B">
              <w:rPr>
                <w:rFonts w:ascii="Arial" w:hAnsi="Arial" w:cs="Arial"/>
                <w:sz w:val="22"/>
                <w:szCs w:val="22"/>
              </w:rPr>
              <w:t>8</w:t>
            </w:r>
            <w:r w:rsidR="00337594" w:rsidRPr="00B43A68">
              <w:rPr>
                <w:rFonts w:ascii="Arial" w:hAnsi="Arial" w:cs="Arial"/>
                <w:sz w:val="22"/>
                <w:szCs w:val="22"/>
              </w:rPr>
              <w:t>.</w:t>
            </w:r>
            <w:r w:rsidR="00A31B1B">
              <w:rPr>
                <w:rFonts w:ascii="Arial" w:hAnsi="Arial" w:cs="Arial"/>
                <w:sz w:val="22"/>
                <w:szCs w:val="22"/>
              </w:rPr>
              <w:t>00</w:t>
            </w:r>
            <w:r w:rsidR="00337594" w:rsidRPr="00B43A68">
              <w:rPr>
                <w:rFonts w:ascii="Arial" w:hAnsi="Arial" w:cs="Arial"/>
                <w:sz w:val="22"/>
                <w:szCs w:val="22"/>
              </w:rPr>
              <w:t>.</w:t>
            </w:r>
          </w:p>
          <w:p w:rsidR="00337594" w:rsidRDefault="00166D2A" w:rsidP="00337594">
            <w:pPr>
              <w:tabs>
                <w:tab w:val="left" w:pos="2780"/>
              </w:tabs>
              <w:jc w:val="both"/>
              <w:rPr>
                <w:rFonts w:ascii="Arial" w:hAnsi="Arial" w:cs="Arial"/>
                <w:sz w:val="22"/>
                <w:szCs w:val="22"/>
              </w:rPr>
            </w:pPr>
            <w:r>
              <w:rPr>
                <w:rFonts w:ascii="Arial" w:hAnsi="Arial" w:cs="Arial"/>
                <w:sz w:val="22"/>
                <w:szCs w:val="22"/>
              </w:rPr>
              <w:t xml:space="preserve"> </w:t>
            </w:r>
          </w:p>
          <w:p w:rsidR="00166D2A" w:rsidRDefault="00166D2A" w:rsidP="00337594">
            <w:pPr>
              <w:tabs>
                <w:tab w:val="left" w:pos="2780"/>
              </w:tabs>
              <w:jc w:val="both"/>
              <w:rPr>
                <w:rFonts w:ascii="Arial" w:hAnsi="Arial" w:cs="Arial"/>
                <w:sz w:val="22"/>
                <w:szCs w:val="22"/>
              </w:rPr>
            </w:pPr>
          </w:p>
          <w:p w:rsidR="00166D2A" w:rsidRDefault="00166D2A" w:rsidP="00337594">
            <w:pPr>
              <w:tabs>
                <w:tab w:val="left" w:pos="2780"/>
              </w:tabs>
              <w:jc w:val="both"/>
              <w:rPr>
                <w:rFonts w:ascii="Arial" w:hAnsi="Arial" w:cs="Arial"/>
                <w:sz w:val="22"/>
                <w:szCs w:val="22"/>
              </w:rPr>
            </w:pPr>
          </w:p>
          <w:p w:rsidR="00166D2A" w:rsidRDefault="00166D2A" w:rsidP="00337594">
            <w:pPr>
              <w:tabs>
                <w:tab w:val="left" w:pos="2780"/>
              </w:tabs>
              <w:jc w:val="both"/>
              <w:rPr>
                <w:rFonts w:ascii="Arial" w:hAnsi="Arial" w:cs="Arial"/>
                <w:sz w:val="22"/>
                <w:szCs w:val="22"/>
              </w:rPr>
            </w:pPr>
          </w:p>
          <w:p w:rsidR="00166D2A" w:rsidRPr="00B43A68" w:rsidRDefault="00166D2A" w:rsidP="00337594">
            <w:pPr>
              <w:tabs>
                <w:tab w:val="left" w:pos="2780"/>
              </w:tabs>
              <w:jc w:val="both"/>
              <w:rPr>
                <w:rFonts w:ascii="Arial" w:hAnsi="Arial" w:cs="Arial"/>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337594"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RECONEXION</w:t>
                  </w:r>
                </w:p>
              </w:tc>
            </w:tr>
            <w:tr w:rsidR="00337594"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$ 200.00</w:t>
                  </w:r>
                </w:p>
              </w:tc>
            </w:tr>
            <w:tr w:rsidR="00337594"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$ 1,100.00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$ 250.00</w:t>
                  </w:r>
                </w:p>
              </w:tc>
            </w:tr>
            <w:tr w:rsidR="00337594" w:rsidRPr="00B43A68" w:rsidTr="00337594">
              <w:trPr>
                <w:trHeight w:val="23"/>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$ 3,102.00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$ 250.00</w:t>
                  </w:r>
                </w:p>
              </w:tc>
            </w:tr>
            <w:tr w:rsidR="00337594" w:rsidRPr="00B43A68" w:rsidTr="00337594">
              <w:trPr>
                <w:trHeight w:val="8"/>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xml:space="preserve">   $ 0.00</w:t>
                  </w:r>
                </w:p>
              </w:tc>
            </w:tr>
          </w:tbl>
          <w:p w:rsidR="00337594" w:rsidRPr="00B43A68" w:rsidRDefault="00337594" w:rsidP="00337594">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337594" w:rsidRPr="00B43A68" w:rsidTr="00337594">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EXCAVACIÓN</w:t>
                  </w:r>
                </w:p>
              </w:tc>
            </w:tr>
            <w:tr w:rsidR="00337594"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$ 582.00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$ 682.00</w:t>
                  </w:r>
                </w:p>
              </w:tc>
            </w:tr>
            <w:tr w:rsidR="00337594"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 toma larga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$ 871.50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$ 929.50</w:t>
                  </w:r>
                </w:p>
              </w:tc>
            </w:tr>
            <w:tr w:rsidR="00337594" w:rsidRPr="00B43A68" w:rsidTr="0033759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Descarga drenaje</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$ 727.00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$ 672.00</w:t>
                  </w:r>
                </w:p>
              </w:tc>
            </w:tr>
          </w:tbl>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TARIFAS DOMESTICAS CON MEDIDOR POR METRO CUBICO</w:t>
            </w:r>
          </w:p>
          <w:p w:rsidR="00337594" w:rsidRPr="00B43A68" w:rsidRDefault="00337594" w:rsidP="00337594">
            <w:pPr>
              <w:tabs>
                <w:tab w:val="left" w:pos="2780"/>
              </w:tabs>
              <w:jc w:val="both"/>
              <w:rPr>
                <w:rFonts w:ascii="Arial" w:hAnsi="Arial" w:cs="Arial"/>
                <w:sz w:val="22"/>
                <w:szCs w:val="22"/>
              </w:rPr>
            </w:pPr>
          </w:p>
          <w:tbl>
            <w:tblPr>
              <w:tblW w:w="5490" w:type="dxa"/>
              <w:tblInd w:w="570" w:type="dxa"/>
              <w:tblLayout w:type="fixed"/>
              <w:tblCellMar>
                <w:left w:w="0" w:type="dxa"/>
                <w:right w:w="0" w:type="dxa"/>
              </w:tblCellMar>
              <w:tblLook w:val="00A0" w:firstRow="1" w:lastRow="0" w:firstColumn="1" w:lastColumn="0" w:noHBand="0" w:noVBand="0"/>
            </w:tblPr>
            <w:tblGrid>
              <w:gridCol w:w="2074"/>
              <w:gridCol w:w="1382"/>
              <w:gridCol w:w="2034"/>
            </w:tblGrid>
            <w:tr w:rsidR="00337594" w:rsidRPr="00B43A68" w:rsidTr="00337594">
              <w:trPr>
                <w:trHeight w:val="36"/>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RANGO</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DRENAJE</w:t>
                  </w:r>
                </w:p>
              </w:tc>
            </w:tr>
            <w:tr w:rsidR="00337594"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0-20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r w:rsidRPr="00B43A68">
                    <w:rPr>
                      <w:rFonts w:ascii="Arial" w:hAnsi="Arial" w:cs="Arial"/>
                      <w:bCs/>
                      <w:sz w:val="22"/>
                      <w:szCs w:val="22"/>
                    </w:rPr>
                    <w:t>$ 3.</w:t>
                  </w:r>
                  <w:r w:rsidR="00A31B1B">
                    <w:rPr>
                      <w:rFonts w:ascii="Arial" w:hAnsi="Arial" w:cs="Arial"/>
                      <w:bCs/>
                      <w:sz w:val="22"/>
                      <w:szCs w:val="22"/>
                    </w:rPr>
                    <w:t>56</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$ 0.</w:t>
                  </w:r>
                  <w:r w:rsidR="00A31B1B">
                    <w:rPr>
                      <w:rFonts w:ascii="Arial" w:hAnsi="Arial" w:cs="Arial"/>
                      <w:bCs/>
                      <w:sz w:val="22"/>
                      <w:szCs w:val="22"/>
                    </w:rPr>
                    <w:t>90</w:t>
                  </w:r>
                </w:p>
              </w:tc>
            </w:tr>
            <w:tr w:rsidR="00337594"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21-40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w:t>
                  </w:r>
                  <w:r w:rsidR="00A31B1B">
                    <w:rPr>
                      <w:rFonts w:ascii="Arial" w:hAnsi="Arial" w:cs="Arial"/>
                      <w:bCs/>
                      <w:sz w:val="22"/>
                      <w:szCs w:val="22"/>
                    </w:rPr>
                    <w:t>95</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xml:space="preserve">$ </w:t>
                  </w:r>
                  <w:r w:rsidR="00A31B1B">
                    <w:rPr>
                      <w:rFonts w:ascii="Arial" w:hAnsi="Arial" w:cs="Arial"/>
                      <w:bCs/>
                      <w:sz w:val="22"/>
                      <w:szCs w:val="22"/>
                    </w:rPr>
                    <w:t>1</w:t>
                  </w:r>
                  <w:r w:rsidRPr="00B43A68">
                    <w:rPr>
                      <w:rFonts w:ascii="Arial" w:hAnsi="Arial" w:cs="Arial"/>
                      <w:bCs/>
                      <w:sz w:val="22"/>
                      <w:szCs w:val="22"/>
                    </w:rPr>
                    <w:t>.</w:t>
                  </w:r>
                  <w:r w:rsidR="00A31B1B">
                    <w:rPr>
                      <w:rFonts w:ascii="Arial" w:hAnsi="Arial" w:cs="Arial"/>
                      <w:bCs/>
                      <w:sz w:val="22"/>
                      <w:szCs w:val="22"/>
                    </w:rPr>
                    <w:t>03</w:t>
                  </w:r>
                </w:p>
              </w:tc>
            </w:tr>
            <w:tr w:rsidR="00337594"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41-60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$ 4.</w:t>
                  </w:r>
                  <w:r w:rsidR="00A31B1B">
                    <w:rPr>
                      <w:rFonts w:ascii="Arial" w:hAnsi="Arial" w:cs="Arial"/>
                      <w:bCs/>
                      <w:sz w:val="22"/>
                      <w:szCs w:val="22"/>
                    </w:rPr>
                    <w:t>28</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A31B1B">
                    <w:rPr>
                      <w:rFonts w:ascii="Arial" w:hAnsi="Arial" w:cs="Arial"/>
                      <w:bCs/>
                      <w:sz w:val="22"/>
                      <w:szCs w:val="22"/>
                    </w:rPr>
                    <w:t>10</w:t>
                  </w:r>
                </w:p>
              </w:tc>
            </w:tr>
            <w:tr w:rsidR="00337594"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61-80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xml:space="preserve">$ </w:t>
                  </w:r>
                  <w:r w:rsidR="00A31B1B">
                    <w:rPr>
                      <w:rFonts w:ascii="Arial" w:hAnsi="Arial" w:cs="Arial"/>
                      <w:bCs/>
                      <w:sz w:val="22"/>
                      <w:szCs w:val="22"/>
                    </w:rPr>
                    <w:t>5</w:t>
                  </w:r>
                  <w:r w:rsidRPr="00B43A68">
                    <w:rPr>
                      <w:rFonts w:ascii="Arial" w:hAnsi="Arial" w:cs="Arial"/>
                      <w:bCs/>
                      <w:sz w:val="22"/>
                      <w:szCs w:val="22"/>
                    </w:rPr>
                    <w:t>.</w:t>
                  </w:r>
                  <w:r w:rsidR="00A31B1B">
                    <w:rPr>
                      <w:rFonts w:ascii="Arial" w:hAnsi="Arial" w:cs="Arial"/>
                      <w:bCs/>
                      <w:sz w:val="22"/>
                      <w:szCs w:val="22"/>
                    </w:rPr>
                    <w:t>16</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A31B1B">
                    <w:rPr>
                      <w:rFonts w:ascii="Arial" w:hAnsi="Arial" w:cs="Arial"/>
                      <w:bCs/>
                      <w:sz w:val="22"/>
                      <w:szCs w:val="22"/>
                    </w:rPr>
                    <w:t>20</w:t>
                  </w:r>
                </w:p>
              </w:tc>
            </w:tr>
            <w:tr w:rsidR="00337594"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81-100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$ 5.</w:t>
                  </w:r>
                  <w:r w:rsidR="00A31B1B">
                    <w:rPr>
                      <w:rFonts w:ascii="Arial" w:hAnsi="Arial" w:cs="Arial"/>
                      <w:bCs/>
                      <w:sz w:val="22"/>
                      <w:szCs w:val="22"/>
                    </w:rPr>
                    <w:t>88</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A31B1B">
                    <w:rPr>
                      <w:rFonts w:ascii="Arial" w:hAnsi="Arial" w:cs="Arial"/>
                      <w:bCs/>
                      <w:sz w:val="22"/>
                      <w:szCs w:val="22"/>
                    </w:rPr>
                    <w:t>24</w:t>
                  </w:r>
                </w:p>
              </w:tc>
            </w:tr>
            <w:tr w:rsidR="00337594" w:rsidRPr="00B43A68" w:rsidTr="00337594">
              <w:trPr>
                <w:trHeight w:val="2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101-150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$ 6.</w:t>
                  </w:r>
                  <w:r w:rsidR="00A31B1B">
                    <w:rPr>
                      <w:rFonts w:ascii="Arial" w:hAnsi="Arial" w:cs="Arial"/>
                      <w:bCs/>
                      <w:sz w:val="22"/>
                      <w:szCs w:val="22"/>
                    </w:rPr>
                    <w:t>7</w:t>
                  </w:r>
                  <w:r w:rsidRPr="00B43A68">
                    <w:rPr>
                      <w:rFonts w:ascii="Arial" w:hAnsi="Arial" w:cs="Arial"/>
                      <w:bCs/>
                      <w:sz w:val="22"/>
                      <w:szCs w:val="22"/>
                    </w:rPr>
                    <w:t>8</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A31B1B">
                    <w:rPr>
                      <w:rFonts w:ascii="Arial" w:hAnsi="Arial" w:cs="Arial"/>
                      <w:bCs/>
                      <w:sz w:val="22"/>
                      <w:szCs w:val="22"/>
                    </w:rPr>
                    <w:t>40</w:t>
                  </w:r>
                </w:p>
              </w:tc>
            </w:tr>
            <w:tr w:rsidR="00337594"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151-200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$ 7.</w:t>
                  </w:r>
                  <w:r w:rsidR="00A31B1B">
                    <w:rPr>
                      <w:rFonts w:ascii="Arial" w:hAnsi="Arial" w:cs="Arial"/>
                      <w:bCs/>
                      <w:sz w:val="22"/>
                      <w:szCs w:val="22"/>
                    </w:rPr>
                    <w:t>57</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A31B1B">
                    <w:rPr>
                      <w:rFonts w:ascii="Arial" w:hAnsi="Arial" w:cs="Arial"/>
                      <w:bCs/>
                      <w:sz w:val="22"/>
                      <w:szCs w:val="22"/>
                    </w:rPr>
                    <w:t>54</w:t>
                  </w:r>
                </w:p>
              </w:tc>
            </w:tr>
            <w:tr w:rsidR="00337594"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lastRenderedPageBreak/>
                    <w:t xml:space="preserve">201 en adelante </w:t>
                  </w: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$ 12.</w:t>
                  </w:r>
                  <w:r w:rsidR="008067CE">
                    <w:rPr>
                      <w:rFonts w:ascii="Arial" w:hAnsi="Arial" w:cs="Arial"/>
                      <w:bCs/>
                      <w:sz w:val="22"/>
                      <w:szCs w:val="22"/>
                    </w:rPr>
                    <w:t>65</w:t>
                  </w: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w:t>
                  </w:r>
                  <w:r w:rsidR="008067CE">
                    <w:rPr>
                      <w:rFonts w:ascii="Arial" w:hAnsi="Arial" w:cs="Arial"/>
                      <w:bCs/>
                      <w:sz w:val="22"/>
                      <w:szCs w:val="22"/>
                    </w:rPr>
                    <w:t>65</w:t>
                  </w:r>
                </w:p>
              </w:tc>
            </w:tr>
            <w:tr w:rsidR="00337594" w:rsidRPr="00B43A68" w:rsidTr="00337594">
              <w:trPr>
                <w:trHeight w:val="153"/>
              </w:trPr>
              <w:tc>
                <w:tcPr>
                  <w:tcW w:w="20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p>
              </w:tc>
              <w:tc>
                <w:tcPr>
                  <w:tcW w:w="1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p>
              </w:tc>
              <w:tc>
                <w:tcPr>
                  <w:tcW w:w="2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p>
              </w:tc>
            </w:tr>
          </w:tbl>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TARIFAS COMERICIALES CON MEDIDOR POR METRO CUBICO</w:t>
            </w:r>
          </w:p>
          <w:p w:rsidR="00337594" w:rsidRPr="00B43A68" w:rsidRDefault="00337594" w:rsidP="00337594">
            <w:pPr>
              <w:tabs>
                <w:tab w:val="left" w:pos="2780"/>
              </w:tabs>
              <w:jc w:val="both"/>
              <w:rPr>
                <w:rFonts w:ascii="Arial" w:hAnsi="Arial" w:cs="Arial"/>
                <w:sz w:val="22"/>
                <w:szCs w:val="22"/>
              </w:rPr>
            </w:pPr>
          </w:p>
          <w:tbl>
            <w:tblPr>
              <w:tblW w:w="4950" w:type="dxa"/>
              <w:tblInd w:w="570" w:type="dxa"/>
              <w:tblLayout w:type="fixed"/>
              <w:tblCellMar>
                <w:left w:w="0" w:type="dxa"/>
                <w:right w:w="0" w:type="dxa"/>
              </w:tblCellMar>
              <w:tblLook w:val="00A0" w:firstRow="1" w:lastRow="0" w:firstColumn="1" w:lastColumn="0" w:noHBand="0" w:noVBand="0"/>
            </w:tblPr>
            <w:tblGrid>
              <w:gridCol w:w="2128"/>
              <w:gridCol w:w="1394"/>
              <w:gridCol w:w="1428"/>
            </w:tblGrid>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RANGO</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AGUA</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DRENAJE</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0-15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$ 8.</w:t>
                  </w:r>
                  <w:r w:rsidR="008067CE">
                    <w:rPr>
                      <w:rFonts w:ascii="Arial" w:hAnsi="Arial" w:cs="Arial"/>
                      <w:bCs/>
                      <w:sz w:val="22"/>
                      <w:szCs w:val="22"/>
                    </w:rPr>
                    <w:t>56</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w:t>
                  </w:r>
                  <w:r w:rsidR="008067CE">
                    <w:rPr>
                      <w:rFonts w:ascii="Arial" w:hAnsi="Arial" w:cs="Arial"/>
                      <w:bCs/>
                      <w:sz w:val="22"/>
                      <w:szCs w:val="22"/>
                    </w:rPr>
                    <w:t>37</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16-30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$ 9.</w:t>
                  </w:r>
                  <w:r w:rsidR="008067CE">
                    <w:rPr>
                      <w:rFonts w:ascii="Arial" w:hAnsi="Arial" w:cs="Arial"/>
                      <w:bCs/>
                      <w:sz w:val="22"/>
                      <w:szCs w:val="22"/>
                    </w:rPr>
                    <w:t>97</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w:t>
                  </w:r>
                  <w:r w:rsidR="008067CE">
                    <w:rPr>
                      <w:rFonts w:ascii="Arial" w:hAnsi="Arial" w:cs="Arial"/>
                      <w:bCs/>
                      <w:sz w:val="22"/>
                      <w:szCs w:val="22"/>
                    </w:rPr>
                    <w:t>68</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31-50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$ 10.</w:t>
                  </w:r>
                  <w:r w:rsidR="008067CE">
                    <w:rPr>
                      <w:rFonts w:ascii="Arial" w:hAnsi="Arial" w:cs="Arial"/>
                      <w:bCs/>
                      <w:sz w:val="22"/>
                      <w:szCs w:val="22"/>
                    </w:rPr>
                    <w:t>92</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w:t>
                  </w:r>
                  <w:r w:rsidR="008067CE">
                    <w:rPr>
                      <w:rFonts w:ascii="Arial" w:hAnsi="Arial" w:cs="Arial"/>
                      <w:bCs/>
                      <w:sz w:val="22"/>
                      <w:szCs w:val="22"/>
                    </w:rPr>
                    <w:t>80</w:t>
                  </w:r>
                </w:p>
              </w:tc>
            </w:tr>
            <w:tr w:rsidR="00337594" w:rsidRPr="00B43A68" w:rsidTr="00337594">
              <w:trPr>
                <w:trHeight w:val="101"/>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51-75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$ 11.</w:t>
                  </w:r>
                  <w:r w:rsidR="008067CE">
                    <w:rPr>
                      <w:rFonts w:ascii="Arial" w:hAnsi="Arial" w:cs="Arial"/>
                      <w:bCs/>
                      <w:sz w:val="22"/>
                      <w:szCs w:val="22"/>
                    </w:rPr>
                    <w:t>77</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xml:space="preserve">$ </w:t>
                  </w:r>
                  <w:r w:rsidR="008067CE">
                    <w:rPr>
                      <w:rFonts w:ascii="Arial" w:hAnsi="Arial" w:cs="Arial"/>
                      <w:bCs/>
                      <w:sz w:val="22"/>
                      <w:szCs w:val="22"/>
                    </w:rPr>
                    <w:t>3</w:t>
                  </w:r>
                  <w:r w:rsidRPr="00B43A68">
                    <w:rPr>
                      <w:rFonts w:ascii="Arial" w:hAnsi="Arial" w:cs="Arial"/>
                      <w:bCs/>
                      <w:sz w:val="22"/>
                      <w:szCs w:val="22"/>
                    </w:rPr>
                    <w:t>.</w:t>
                  </w:r>
                  <w:r w:rsidR="008067CE">
                    <w:rPr>
                      <w:rFonts w:ascii="Arial" w:hAnsi="Arial" w:cs="Arial"/>
                      <w:bCs/>
                      <w:sz w:val="22"/>
                      <w:szCs w:val="22"/>
                    </w:rPr>
                    <w:t>10</w:t>
                  </w:r>
                </w:p>
              </w:tc>
            </w:tr>
            <w:tr w:rsidR="00337594" w:rsidRPr="00B43A68" w:rsidTr="00337594">
              <w:trPr>
                <w:trHeight w:val="11"/>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76-100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$ 12.</w:t>
                  </w:r>
                  <w:r w:rsidR="008067CE">
                    <w:rPr>
                      <w:rFonts w:ascii="Arial" w:hAnsi="Arial" w:cs="Arial"/>
                      <w:bCs/>
                      <w:sz w:val="22"/>
                      <w:szCs w:val="22"/>
                    </w:rPr>
                    <w:t>65</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w:t>
                  </w:r>
                  <w:r w:rsidR="008067CE">
                    <w:rPr>
                      <w:rFonts w:ascii="Arial" w:hAnsi="Arial" w:cs="Arial"/>
                      <w:bCs/>
                      <w:sz w:val="22"/>
                      <w:szCs w:val="22"/>
                    </w:rPr>
                    <w:t>40</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101-150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8067CE">
                    <w:rPr>
                      <w:rFonts w:ascii="Arial" w:hAnsi="Arial" w:cs="Arial"/>
                      <w:bCs/>
                      <w:sz w:val="22"/>
                      <w:szCs w:val="22"/>
                    </w:rPr>
                    <w:t>5</w:t>
                  </w:r>
                  <w:r w:rsidRPr="00B43A68">
                    <w:rPr>
                      <w:rFonts w:ascii="Arial" w:hAnsi="Arial" w:cs="Arial"/>
                      <w:bCs/>
                      <w:sz w:val="22"/>
                      <w:szCs w:val="22"/>
                    </w:rPr>
                    <w:t>.</w:t>
                  </w:r>
                  <w:r w:rsidR="008067CE">
                    <w:rPr>
                      <w:rFonts w:ascii="Arial" w:hAnsi="Arial" w:cs="Arial"/>
                      <w:bCs/>
                      <w:sz w:val="22"/>
                      <w:szCs w:val="22"/>
                    </w:rPr>
                    <w:t>47</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$ 3.</w:t>
                  </w:r>
                  <w:r w:rsidR="008067CE">
                    <w:rPr>
                      <w:rFonts w:ascii="Arial" w:hAnsi="Arial" w:cs="Arial"/>
                      <w:bCs/>
                      <w:sz w:val="22"/>
                      <w:szCs w:val="22"/>
                    </w:rPr>
                    <w:t>82</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151-200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$ 1</w:t>
                  </w:r>
                  <w:r w:rsidR="008067CE">
                    <w:rPr>
                      <w:rFonts w:ascii="Arial" w:hAnsi="Arial" w:cs="Arial"/>
                      <w:bCs/>
                      <w:sz w:val="22"/>
                      <w:szCs w:val="22"/>
                    </w:rPr>
                    <w:t>7</w:t>
                  </w:r>
                  <w:r w:rsidRPr="00B43A68">
                    <w:rPr>
                      <w:rFonts w:ascii="Arial" w:hAnsi="Arial" w:cs="Arial"/>
                      <w:bCs/>
                      <w:sz w:val="22"/>
                      <w:szCs w:val="22"/>
                    </w:rPr>
                    <w:t>.</w:t>
                  </w:r>
                  <w:r w:rsidR="008067CE">
                    <w:rPr>
                      <w:rFonts w:ascii="Arial" w:hAnsi="Arial" w:cs="Arial"/>
                      <w:bCs/>
                      <w:sz w:val="22"/>
                      <w:szCs w:val="22"/>
                    </w:rPr>
                    <w:t>01</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$ 4.</w:t>
                  </w:r>
                  <w:r w:rsidR="008067CE">
                    <w:rPr>
                      <w:rFonts w:ascii="Arial" w:hAnsi="Arial" w:cs="Arial"/>
                      <w:bCs/>
                      <w:sz w:val="22"/>
                      <w:szCs w:val="22"/>
                    </w:rPr>
                    <w:t>41</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sz w:val="22"/>
                      <w:szCs w:val="22"/>
                    </w:rPr>
                    <w:t xml:space="preserve">201 en adelante </w:t>
                  </w: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$ 2</w:t>
                  </w:r>
                  <w:r w:rsidR="008067CE">
                    <w:rPr>
                      <w:rFonts w:ascii="Arial" w:hAnsi="Arial" w:cs="Arial"/>
                      <w:bCs/>
                      <w:sz w:val="22"/>
                      <w:szCs w:val="22"/>
                    </w:rPr>
                    <w:t>1</w:t>
                  </w:r>
                  <w:r w:rsidRPr="00B43A68">
                    <w:rPr>
                      <w:rFonts w:ascii="Arial" w:hAnsi="Arial" w:cs="Arial"/>
                      <w:bCs/>
                      <w:sz w:val="22"/>
                      <w:szCs w:val="22"/>
                    </w:rPr>
                    <w:t>.</w:t>
                  </w:r>
                  <w:r w:rsidR="008067CE">
                    <w:rPr>
                      <w:rFonts w:ascii="Arial" w:hAnsi="Arial" w:cs="Arial"/>
                      <w:bCs/>
                      <w:sz w:val="22"/>
                      <w:szCs w:val="22"/>
                    </w:rPr>
                    <w:t>05</w:t>
                  </w: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r w:rsidRPr="00B43A68">
                    <w:rPr>
                      <w:rFonts w:ascii="Arial" w:hAnsi="Arial" w:cs="Arial"/>
                      <w:bCs/>
                      <w:sz w:val="22"/>
                      <w:szCs w:val="22"/>
                    </w:rPr>
                    <w:t xml:space="preserve">$ </w:t>
                  </w:r>
                  <w:r w:rsidR="008067CE">
                    <w:rPr>
                      <w:rFonts w:ascii="Arial" w:hAnsi="Arial" w:cs="Arial"/>
                      <w:bCs/>
                      <w:sz w:val="22"/>
                      <w:szCs w:val="22"/>
                    </w:rPr>
                    <w:t>5.46</w:t>
                  </w:r>
                </w:p>
              </w:tc>
            </w:tr>
            <w:tr w:rsidR="00337594" w:rsidRPr="00B43A68" w:rsidTr="00337594">
              <w:trPr>
                <w:trHeight w:val="100"/>
              </w:trPr>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sz w:val="22"/>
                      <w:szCs w:val="22"/>
                    </w:rPr>
                  </w:pPr>
                </w:p>
              </w:tc>
              <w:tc>
                <w:tcPr>
                  <w:tcW w:w="13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p>
              </w:tc>
              <w:tc>
                <w:tcPr>
                  <w:tcW w:w="14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37594" w:rsidRPr="00B43A68" w:rsidRDefault="00337594" w:rsidP="00862482">
                  <w:pPr>
                    <w:framePr w:hSpace="141" w:wrap="around" w:vAnchor="text" w:hAnchor="text" w:y="1"/>
                    <w:tabs>
                      <w:tab w:val="left" w:pos="2780"/>
                    </w:tabs>
                    <w:suppressOverlap/>
                    <w:jc w:val="both"/>
                    <w:rPr>
                      <w:rFonts w:ascii="Arial" w:hAnsi="Arial" w:cs="Arial"/>
                      <w:bCs/>
                      <w:sz w:val="22"/>
                      <w:szCs w:val="22"/>
                    </w:rPr>
                  </w:pPr>
                </w:p>
              </w:tc>
            </w:tr>
          </w:tbl>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Área vendible doméstico (M2)            $     </w:t>
            </w:r>
            <w:r w:rsidR="008067CE">
              <w:rPr>
                <w:rFonts w:ascii="Arial" w:hAnsi="Arial" w:cs="Arial"/>
                <w:sz w:val="22"/>
                <w:szCs w:val="22"/>
              </w:rPr>
              <w:t>7</w:t>
            </w:r>
            <w:r w:rsidRPr="00B43A68">
              <w:rPr>
                <w:rFonts w:ascii="Arial" w:hAnsi="Arial" w:cs="Arial"/>
                <w:sz w:val="22"/>
                <w:szCs w:val="22"/>
              </w:rPr>
              <w:t>.</w:t>
            </w:r>
            <w:r w:rsidR="008067CE">
              <w:rPr>
                <w:rFonts w:ascii="Arial" w:hAnsi="Arial" w:cs="Arial"/>
                <w:sz w:val="22"/>
                <w:szCs w:val="22"/>
              </w:rPr>
              <w:t>20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Área vendible comercial (M2)             $     5.</w:t>
            </w:r>
            <w:r w:rsidR="008067CE">
              <w:rPr>
                <w:rFonts w:ascii="Arial" w:hAnsi="Arial" w:cs="Arial"/>
                <w:sz w:val="22"/>
                <w:szCs w:val="22"/>
              </w:rPr>
              <w:t>58</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Pago de derechos de 1”</w:t>
            </w:r>
          </w:p>
          <w:p w:rsidR="00337594" w:rsidRPr="001F4EC7"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Uso doméstico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1F4EC7">
              <w:rPr>
                <w:rFonts w:ascii="Arial" w:hAnsi="Arial" w:cs="Arial"/>
                <w:sz w:val="22"/>
                <w:szCs w:val="22"/>
              </w:rPr>
              <w:t xml:space="preserve">$   </w:t>
            </w:r>
            <w:r w:rsidR="00E76E58" w:rsidRPr="001F4EC7">
              <w:rPr>
                <w:rFonts w:ascii="Arial" w:hAnsi="Arial" w:cs="Arial"/>
                <w:sz w:val="22"/>
                <w:szCs w:val="22"/>
              </w:rPr>
              <w:t>81.6</w:t>
            </w:r>
            <w:r w:rsidR="001F4EC7">
              <w:rPr>
                <w:rFonts w:ascii="Arial" w:hAnsi="Arial" w:cs="Arial"/>
                <w:sz w:val="22"/>
                <w:szCs w:val="22"/>
              </w:rPr>
              <w:t>3</w:t>
            </w:r>
            <w:r w:rsidRPr="001F4EC7">
              <w:rPr>
                <w:rFonts w:ascii="Arial" w:hAnsi="Arial" w:cs="Arial"/>
                <w:sz w:val="22"/>
                <w:szCs w:val="22"/>
              </w:rPr>
              <w:t xml:space="preserve"> + IVA. </w:t>
            </w:r>
          </w:p>
          <w:p w:rsidR="00337594" w:rsidRPr="00B43A68" w:rsidRDefault="00337594" w:rsidP="00337594">
            <w:pPr>
              <w:tabs>
                <w:tab w:val="left" w:pos="2780"/>
              </w:tabs>
              <w:jc w:val="both"/>
              <w:rPr>
                <w:rFonts w:ascii="Arial" w:hAnsi="Arial" w:cs="Arial"/>
                <w:sz w:val="22"/>
                <w:szCs w:val="22"/>
              </w:rPr>
            </w:pPr>
            <w:r w:rsidRPr="001F4EC7">
              <w:rPr>
                <w:rFonts w:ascii="Arial" w:hAnsi="Arial" w:cs="Arial"/>
                <w:sz w:val="22"/>
                <w:szCs w:val="22"/>
              </w:rPr>
              <w:t xml:space="preserve">Uso comercial e Industrial               </w:t>
            </w:r>
            <w:r w:rsidRPr="001F4EC7">
              <w:rPr>
                <w:rFonts w:ascii="Arial" w:hAnsi="Arial" w:cs="Arial"/>
                <w:sz w:val="22"/>
                <w:szCs w:val="22"/>
              </w:rPr>
              <w:tab/>
              <w:t xml:space="preserve">$ </w:t>
            </w:r>
            <w:r w:rsidR="00E76E58" w:rsidRPr="001F4EC7">
              <w:rPr>
                <w:rFonts w:ascii="Arial" w:hAnsi="Arial" w:cs="Arial"/>
                <w:sz w:val="22"/>
                <w:szCs w:val="22"/>
              </w:rPr>
              <w:t>1</w:t>
            </w:r>
            <w:r w:rsidR="001F4EC7" w:rsidRPr="001F4EC7">
              <w:rPr>
                <w:rFonts w:ascii="Arial" w:hAnsi="Arial" w:cs="Arial"/>
                <w:sz w:val="22"/>
                <w:szCs w:val="22"/>
              </w:rPr>
              <w:t>63</w:t>
            </w:r>
            <w:r w:rsidRPr="001F4EC7">
              <w:rPr>
                <w:rFonts w:ascii="Arial" w:hAnsi="Arial" w:cs="Arial"/>
                <w:sz w:val="22"/>
                <w:szCs w:val="22"/>
              </w:rPr>
              <w:t>.</w:t>
            </w:r>
            <w:r w:rsidR="001F4EC7" w:rsidRPr="001F4EC7">
              <w:rPr>
                <w:rFonts w:ascii="Arial" w:hAnsi="Arial" w:cs="Arial"/>
                <w:sz w:val="22"/>
                <w:szCs w:val="22"/>
              </w:rPr>
              <w:t>79</w:t>
            </w:r>
            <w:r w:rsidRPr="001F4EC7">
              <w:rPr>
                <w:rFonts w:ascii="Arial" w:hAnsi="Arial" w:cs="Arial"/>
                <w:sz w:val="22"/>
                <w:szCs w:val="22"/>
              </w:rPr>
              <w:t xml:space="preserve"> + IVA.</w:t>
            </w:r>
            <w:r w:rsidRPr="00B43A68">
              <w:rPr>
                <w:rFonts w:ascii="Arial" w:hAnsi="Arial" w:cs="Arial"/>
                <w:sz w:val="22"/>
                <w:szCs w:val="22"/>
              </w:rPr>
              <w:t xml:space="preserve"> </w:t>
            </w:r>
          </w:p>
          <w:p w:rsidR="00337594" w:rsidRPr="00B43A68" w:rsidRDefault="00337594" w:rsidP="00337594">
            <w:pPr>
              <w:pStyle w:val="Default"/>
              <w:jc w:val="both"/>
              <w:rPr>
                <w:color w:val="auto"/>
                <w:sz w:val="22"/>
                <w:szCs w:val="22"/>
              </w:rPr>
            </w:pPr>
          </w:p>
          <w:p w:rsidR="00337594" w:rsidRPr="00B43A68" w:rsidRDefault="00337594" w:rsidP="00337594">
            <w:pPr>
              <w:pStyle w:val="Default"/>
              <w:jc w:val="both"/>
              <w:rPr>
                <w:color w:val="auto"/>
                <w:sz w:val="22"/>
                <w:szCs w:val="22"/>
              </w:rPr>
            </w:pPr>
            <w:r w:rsidRPr="00B43A68">
              <w:rPr>
                <w:color w:val="auto"/>
                <w:sz w:val="22"/>
                <w:szCs w:val="22"/>
              </w:rPr>
              <w:t>El cobro de reconexión se deberá realizar únicamente cuando se lleve a cabo una acción física que limite el servicio al usuario.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Tratándose del pago de los derechos que correspondan a las tarifas de agua potable y alcantarillado se otorgará un incentivo del 50% a pensionados, jubilados, adultos mayores</w:t>
            </w:r>
            <w:r w:rsidR="00E76E58">
              <w:rPr>
                <w:rFonts w:ascii="Arial" w:hAnsi="Arial" w:cs="Arial"/>
                <w:sz w:val="22"/>
                <w:szCs w:val="22"/>
              </w:rPr>
              <w:t>,</w:t>
            </w:r>
            <w:r w:rsidRPr="00B43A68">
              <w:rPr>
                <w:rFonts w:ascii="Arial" w:hAnsi="Arial" w:cs="Arial"/>
                <w:sz w:val="22"/>
                <w:szCs w:val="22"/>
              </w:rPr>
              <w:t xml:space="preserve"> personas con discapacidad</w:t>
            </w:r>
            <w:r w:rsidR="00E76E58">
              <w:rPr>
                <w:rFonts w:ascii="Arial" w:hAnsi="Arial" w:cs="Arial"/>
                <w:sz w:val="22"/>
                <w:szCs w:val="22"/>
              </w:rPr>
              <w:t xml:space="preserve"> y a los trabajadores sindicalizados de acuerdo al numeral 7 de convenios, establecidos en el Contrato </w:t>
            </w:r>
            <w:r w:rsidR="008371AE">
              <w:rPr>
                <w:rFonts w:ascii="Arial" w:hAnsi="Arial" w:cs="Arial"/>
                <w:sz w:val="22"/>
                <w:szCs w:val="22"/>
              </w:rPr>
              <w:t>C</w:t>
            </w:r>
            <w:r w:rsidR="00E76E58">
              <w:rPr>
                <w:rFonts w:ascii="Arial" w:hAnsi="Arial" w:cs="Arial"/>
                <w:sz w:val="22"/>
                <w:szCs w:val="22"/>
              </w:rPr>
              <w:t>olectivo de Trabajo del SUTSM</w:t>
            </w:r>
            <w:r w:rsidR="00A336EE">
              <w:rPr>
                <w:rFonts w:ascii="Arial" w:hAnsi="Arial" w:cs="Arial"/>
                <w:sz w:val="22"/>
                <w:szCs w:val="22"/>
              </w:rPr>
              <w:t>M</w:t>
            </w:r>
            <w:r w:rsidR="00E76E58">
              <w:rPr>
                <w:rFonts w:ascii="Arial" w:hAnsi="Arial" w:cs="Arial"/>
                <w:sz w:val="22"/>
                <w:szCs w:val="22"/>
              </w:rPr>
              <w:t>;</w:t>
            </w:r>
            <w:r w:rsidRPr="00B43A68">
              <w:rPr>
                <w:rFonts w:ascii="Arial" w:hAnsi="Arial" w:cs="Arial"/>
                <w:sz w:val="22"/>
                <w:szCs w:val="22"/>
              </w:rPr>
              <w:t xml:space="preserve"> única y exclusivamente respecto de la casa habitación en que tengan señalado su domicilio.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eastAsia="Arial" w:hAnsi="Arial" w:cs="Arial"/>
                <w:sz w:val="22"/>
                <w:szCs w:val="22"/>
              </w:rPr>
              <w:t>La contravención a las disposiciones de este apartado se sancionará en Unidades de Medida y Actualización (UMA) conforme a lo establecido en la siguiente tabla:</w:t>
            </w:r>
          </w:p>
          <w:p w:rsidR="00337594" w:rsidRPr="00B43A68" w:rsidRDefault="00337594" w:rsidP="00337594">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062"/>
              <w:gridCol w:w="706"/>
              <w:gridCol w:w="747"/>
            </w:tblGrid>
            <w:tr w:rsidR="00337594" w:rsidRPr="00B43A68" w:rsidTr="00337594">
              <w:tc>
                <w:tcPr>
                  <w:tcW w:w="5062" w:type="dxa"/>
                  <w:vMerge w:val="restart"/>
                </w:tcPr>
                <w:p w:rsidR="00337594" w:rsidRPr="00B43A68" w:rsidRDefault="00337594"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INFRACCION</w:t>
                  </w:r>
                </w:p>
              </w:tc>
              <w:tc>
                <w:tcPr>
                  <w:tcW w:w="1453" w:type="dxa"/>
                  <w:gridSpan w:val="2"/>
                </w:tcPr>
                <w:p w:rsidR="00337594" w:rsidRPr="00B43A68" w:rsidRDefault="00337594"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SANCION (UMA)</w:t>
                  </w:r>
                </w:p>
              </w:tc>
            </w:tr>
            <w:tr w:rsidR="00337594" w:rsidRPr="00B43A68" w:rsidTr="00337594">
              <w:tc>
                <w:tcPr>
                  <w:tcW w:w="5062" w:type="dxa"/>
                  <w:vMerge/>
                </w:tcPr>
                <w:p w:rsidR="00337594" w:rsidRPr="00B43A68" w:rsidRDefault="00337594" w:rsidP="00862482">
                  <w:pPr>
                    <w:framePr w:hSpace="141" w:wrap="around" w:vAnchor="text" w:hAnchor="text" w:y="1"/>
                    <w:tabs>
                      <w:tab w:val="left" w:pos="2780"/>
                    </w:tabs>
                    <w:suppressOverlap/>
                    <w:jc w:val="both"/>
                    <w:rPr>
                      <w:rFonts w:ascii="Arial" w:hAnsi="Arial" w:cs="Arial"/>
                      <w:b/>
                      <w:sz w:val="22"/>
                      <w:szCs w:val="22"/>
                    </w:rPr>
                  </w:pPr>
                </w:p>
              </w:tc>
              <w:tc>
                <w:tcPr>
                  <w:tcW w:w="706" w:type="dxa"/>
                </w:tcPr>
                <w:p w:rsidR="00337594" w:rsidRPr="00B43A68" w:rsidRDefault="00337594"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MIN</w:t>
                  </w:r>
                </w:p>
              </w:tc>
              <w:tc>
                <w:tcPr>
                  <w:tcW w:w="747" w:type="dxa"/>
                </w:tcPr>
                <w:p w:rsidR="00337594" w:rsidRPr="00B43A68" w:rsidRDefault="00337594" w:rsidP="00862482">
                  <w:pPr>
                    <w:framePr w:hSpace="141" w:wrap="around" w:vAnchor="text" w:hAnchor="text" w:y="1"/>
                    <w:tabs>
                      <w:tab w:val="left" w:pos="2780"/>
                    </w:tabs>
                    <w:suppressOverlap/>
                    <w:jc w:val="center"/>
                    <w:rPr>
                      <w:rFonts w:ascii="Arial" w:hAnsi="Arial" w:cs="Arial"/>
                      <w:b/>
                      <w:sz w:val="22"/>
                      <w:szCs w:val="22"/>
                    </w:rPr>
                  </w:pPr>
                  <w:r w:rsidRPr="00B43A68">
                    <w:rPr>
                      <w:rFonts w:ascii="Arial" w:hAnsi="Arial" w:cs="Arial"/>
                      <w:b/>
                      <w:sz w:val="22"/>
                      <w:szCs w:val="22"/>
                    </w:rPr>
                    <w:t>MAX</w:t>
                  </w:r>
                </w:p>
              </w:tc>
            </w:tr>
            <w:tr w:rsidR="00337594" w:rsidRPr="00B43A68" w:rsidTr="00337594">
              <w:tc>
                <w:tcPr>
                  <w:tcW w:w="5062" w:type="dxa"/>
                </w:tcPr>
                <w:p w:rsidR="00337594" w:rsidRPr="00B43A68" w:rsidRDefault="00337594"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reconexión no autorizada por el Departamento de Agua</w:t>
                  </w:r>
                </w:p>
              </w:tc>
              <w:tc>
                <w:tcPr>
                  <w:tcW w:w="706"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337594" w:rsidRPr="00B43A68" w:rsidTr="00337594">
              <w:tc>
                <w:tcPr>
                  <w:tcW w:w="5062" w:type="dxa"/>
                </w:tcPr>
                <w:p w:rsidR="00337594" w:rsidRPr="00B43A68" w:rsidRDefault="00337594"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Daños y/o manipulación de válvulas</w:t>
                  </w:r>
                </w:p>
              </w:tc>
              <w:tc>
                <w:tcPr>
                  <w:tcW w:w="706"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337594" w:rsidRPr="00B43A68" w:rsidTr="00337594">
              <w:tc>
                <w:tcPr>
                  <w:tcW w:w="5062" w:type="dxa"/>
                </w:tcPr>
                <w:p w:rsidR="00337594" w:rsidRPr="00B43A68" w:rsidRDefault="00337594"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conexión indebida entre predios</w:t>
                  </w:r>
                </w:p>
              </w:tc>
              <w:tc>
                <w:tcPr>
                  <w:tcW w:w="706"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r w:rsidR="00337594" w:rsidRPr="00B43A68" w:rsidTr="00337594">
              <w:tc>
                <w:tcPr>
                  <w:tcW w:w="5062" w:type="dxa"/>
                </w:tcPr>
                <w:p w:rsidR="00337594" w:rsidRPr="00B43A68" w:rsidRDefault="00337594" w:rsidP="00862482">
                  <w:pPr>
                    <w:pStyle w:val="Prrafodelista"/>
                    <w:framePr w:hSpace="141" w:wrap="around" w:vAnchor="text" w:hAnchor="text" w:y="1"/>
                    <w:numPr>
                      <w:ilvl w:val="0"/>
                      <w:numId w:val="44"/>
                    </w:numPr>
                    <w:tabs>
                      <w:tab w:val="left" w:pos="2780"/>
                    </w:tabs>
                    <w:ind w:left="372" w:hanging="283"/>
                    <w:suppressOverlap/>
                    <w:rPr>
                      <w:rFonts w:cs="Arial"/>
                      <w:sz w:val="22"/>
                      <w:szCs w:val="22"/>
                    </w:rPr>
                  </w:pPr>
                  <w:r w:rsidRPr="00B43A68">
                    <w:rPr>
                      <w:rFonts w:cs="Arial"/>
                      <w:sz w:val="22"/>
                      <w:szCs w:val="22"/>
                    </w:rPr>
                    <w:t>Por daños y/o manipulación de medidores</w:t>
                  </w:r>
                </w:p>
              </w:tc>
              <w:tc>
                <w:tcPr>
                  <w:tcW w:w="706"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2</w:t>
                  </w:r>
                </w:p>
              </w:tc>
              <w:tc>
                <w:tcPr>
                  <w:tcW w:w="747" w:type="dxa"/>
                </w:tcPr>
                <w:p w:rsidR="00337594" w:rsidRPr="00B43A68" w:rsidRDefault="00337594" w:rsidP="00862482">
                  <w:pPr>
                    <w:framePr w:hSpace="141" w:wrap="around" w:vAnchor="text" w:hAnchor="text" w:y="1"/>
                    <w:tabs>
                      <w:tab w:val="left" w:pos="2780"/>
                    </w:tabs>
                    <w:suppressOverlap/>
                    <w:jc w:val="center"/>
                    <w:rPr>
                      <w:rFonts w:ascii="Arial" w:hAnsi="Arial" w:cs="Arial"/>
                      <w:sz w:val="22"/>
                      <w:szCs w:val="22"/>
                    </w:rPr>
                  </w:pPr>
                  <w:r w:rsidRPr="00B43A68">
                    <w:rPr>
                      <w:rFonts w:ascii="Arial" w:hAnsi="Arial" w:cs="Arial"/>
                      <w:sz w:val="22"/>
                      <w:szCs w:val="22"/>
                    </w:rPr>
                    <w:t>10</w:t>
                  </w:r>
                </w:p>
              </w:tc>
            </w:tr>
          </w:tbl>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RASTROS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10.-</w:t>
            </w:r>
            <w:r w:rsidRPr="00B43A68">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No se causará el derecho por uso de corrales, cuando los animales que se introduzcan sean sacrificados, el mismo día.</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Las cuotas correspondientes por servicio de Rastro Municipal, serán las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Pago de degüello $ 2</w:t>
            </w:r>
            <w:r w:rsidR="00293DD1">
              <w:rPr>
                <w:rFonts w:ascii="Arial" w:hAnsi="Arial" w:cs="Arial"/>
                <w:sz w:val="22"/>
                <w:szCs w:val="22"/>
              </w:rPr>
              <w:t>3</w:t>
            </w:r>
            <w:r w:rsidRPr="00B43A68">
              <w:rPr>
                <w:rFonts w:ascii="Arial" w:hAnsi="Arial" w:cs="Arial"/>
                <w:sz w:val="22"/>
                <w:szCs w:val="22"/>
              </w:rPr>
              <w:t>.5</w:t>
            </w:r>
            <w:r w:rsidR="00293DD1">
              <w:rPr>
                <w:rFonts w:ascii="Arial" w:hAnsi="Arial" w:cs="Arial"/>
                <w:sz w:val="22"/>
                <w:szCs w:val="22"/>
              </w:rPr>
              <w:t>1</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Los rastros, mataderos y empacadoras particulares autorizadas por el Ayuntamiento, se regirán de acuerdo a un convenio que establezcan directamente con el Municipio, donde se señalen tarifas y cuotas correspondientes por el servicio.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 Tesorería Municipal podrá aplicar tarifa al siguiente concepto: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Por el registro de fierros, marcas, aretes y señales de sangre. Registro $ 9</w:t>
            </w:r>
            <w:r w:rsidR="00293DD1">
              <w:rPr>
                <w:rFonts w:ascii="Arial" w:hAnsi="Arial" w:cs="Arial"/>
                <w:sz w:val="22"/>
                <w:szCs w:val="22"/>
              </w:rPr>
              <w:t>6</w:t>
            </w:r>
            <w:r w:rsidRPr="00B43A68">
              <w:rPr>
                <w:rFonts w:ascii="Arial" w:hAnsi="Arial" w:cs="Arial"/>
                <w:sz w:val="22"/>
                <w:szCs w:val="22"/>
              </w:rPr>
              <w:t>.</w:t>
            </w:r>
            <w:r w:rsidR="00293DD1">
              <w:rPr>
                <w:rFonts w:ascii="Arial" w:hAnsi="Arial" w:cs="Arial"/>
                <w:sz w:val="22"/>
                <w:szCs w:val="22"/>
              </w:rPr>
              <w:t>14</w:t>
            </w:r>
            <w:r w:rsidRPr="00B43A68">
              <w:rPr>
                <w:rFonts w:ascii="Arial" w:hAnsi="Arial" w:cs="Arial"/>
                <w:sz w:val="22"/>
                <w:szCs w:val="22"/>
              </w:rPr>
              <w:t xml:space="preserve"> y revalidación  $ 9</w:t>
            </w:r>
            <w:r w:rsidR="00293DD1">
              <w:rPr>
                <w:rFonts w:ascii="Arial" w:hAnsi="Arial" w:cs="Arial"/>
                <w:sz w:val="22"/>
                <w:szCs w:val="22"/>
              </w:rPr>
              <w:t>6</w:t>
            </w:r>
            <w:r w:rsidRPr="00B43A68">
              <w:rPr>
                <w:rFonts w:ascii="Arial" w:hAnsi="Arial" w:cs="Arial"/>
                <w:sz w:val="22"/>
                <w:szCs w:val="22"/>
              </w:rPr>
              <w:t>.</w:t>
            </w:r>
            <w:r w:rsidR="00293DD1">
              <w:rPr>
                <w:rFonts w:ascii="Arial" w:hAnsi="Arial" w:cs="Arial"/>
                <w:sz w:val="22"/>
                <w:szCs w:val="22"/>
              </w:rPr>
              <w:t>66</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ALUMBRADO PÚBLICO</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11.-</w:t>
            </w:r>
            <w:r w:rsidRPr="00B43A68">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Los propietarios o poseedores de predios rústicos o urbanos que no estén registrados en la Comisión Federal de Electricidad, pagaran la tarifa resultante mencionada en el párrafo anterior, mediante el </w:t>
            </w:r>
            <w:r w:rsidRPr="00B43A68">
              <w:rPr>
                <w:rFonts w:ascii="Arial" w:hAnsi="Arial" w:cs="Arial"/>
                <w:sz w:val="22"/>
                <w:szCs w:val="22"/>
              </w:rPr>
              <w:lastRenderedPageBreak/>
              <w:t>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w:t>
            </w:r>
            <w:r w:rsidR="00293DD1">
              <w:rPr>
                <w:rFonts w:ascii="Arial" w:hAnsi="Arial" w:cs="Arial"/>
                <w:sz w:val="22"/>
                <w:szCs w:val="22"/>
              </w:rPr>
              <w:t>20</w:t>
            </w:r>
            <w:r w:rsidRPr="00B43A68">
              <w:rPr>
                <w:rFonts w:ascii="Arial" w:hAnsi="Arial" w:cs="Arial"/>
                <w:sz w:val="22"/>
                <w:szCs w:val="22"/>
              </w:rPr>
              <w:t xml:space="preserve"> dividiendo el Índice Nacional de Precios al Consumidor del mes de Noviembre de 201</w:t>
            </w:r>
            <w:r w:rsidR="00293DD1">
              <w:rPr>
                <w:rFonts w:ascii="Arial" w:hAnsi="Arial" w:cs="Arial"/>
                <w:sz w:val="22"/>
                <w:szCs w:val="22"/>
              </w:rPr>
              <w:t>9</w:t>
            </w:r>
            <w:r w:rsidRPr="00B43A68">
              <w:rPr>
                <w:rFonts w:ascii="Arial" w:hAnsi="Arial" w:cs="Arial"/>
                <w:sz w:val="22"/>
                <w:szCs w:val="22"/>
              </w:rPr>
              <w:t xml:space="preserve"> entre el Índice Nacional de Precios del Consumidor correspondiente al mes de Octubre de 201</w:t>
            </w:r>
            <w:r w:rsidR="00293DD1">
              <w:rPr>
                <w:rFonts w:ascii="Arial" w:hAnsi="Arial" w:cs="Arial"/>
                <w:sz w:val="22"/>
                <w:szCs w:val="22"/>
              </w:rPr>
              <w:t>8</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IV</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EN MERCADOS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12.-</w:t>
            </w:r>
            <w:r w:rsidRPr="00B43A68">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 Por metro cuadrado de superficie asignada en lugares o espacios en plazas o terrenos $ </w:t>
            </w:r>
            <w:r w:rsidR="00293DD1">
              <w:rPr>
                <w:rFonts w:ascii="Arial" w:hAnsi="Arial" w:cs="Arial"/>
                <w:sz w:val="22"/>
                <w:szCs w:val="22"/>
              </w:rPr>
              <w:t>100</w:t>
            </w:r>
            <w:r w:rsidRPr="00B43A68">
              <w:rPr>
                <w:rFonts w:ascii="Arial" w:hAnsi="Arial" w:cs="Arial"/>
                <w:sz w:val="22"/>
                <w:szCs w:val="22"/>
              </w:rPr>
              <w:t>.</w:t>
            </w:r>
            <w:r w:rsidR="00293DD1">
              <w:rPr>
                <w:rFonts w:ascii="Arial" w:hAnsi="Arial" w:cs="Arial"/>
                <w:sz w:val="22"/>
                <w:szCs w:val="22"/>
              </w:rPr>
              <w:t>84</w:t>
            </w:r>
            <w:r w:rsidRPr="00B43A68">
              <w:rPr>
                <w:rFonts w:ascii="Arial" w:hAnsi="Arial" w:cs="Arial"/>
                <w:sz w:val="22"/>
                <w:szCs w:val="22"/>
              </w:rPr>
              <w:t xml:space="preserve"> mensual.</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V</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ASEO PÚBLICO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lastRenderedPageBreak/>
              <w:t>ARTÍCULO 13.-</w:t>
            </w:r>
            <w:r w:rsidRPr="00B43A68">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B43A68">
              <w:rPr>
                <w:rFonts w:ascii="Arial" w:hAnsi="Arial" w:cs="Arial"/>
                <w:sz w:val="22"/>
                <w:szCs w:val="22"/>
              </w:rPr>
              <w:t>se pagara conforme a las siguientes tarifas: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w:t>
            </w:r>
            <w:r w:rsidR="00293DD1">
              <w:rPr>
                <w:rFonts w:ascii="Arial" w:hAnsi="Arial" w:cs="Arial"/>
                <w:sz w:val="22"/>
                <w:szCs w:val="22"/>
              </w:rPr>
              <w:t>519.36</w:t>
            </w:r>
            <w:r w:rsidRPr="00B43A68">
              <w:rPr>
                <w:rFonts w:ascii="Arial" w:hAnsi="Arial" w:cs="Arial"/>
                <w:sz w:val="22"/>
                <w:szCs w:val="22"/>
              </w:rPr>
              <w:t>.00 por el servicio de recolección de basura.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Por limpieza de lotes baldíos, previo requerimiento al propietario; por la autoridad municipal, se requerirá el pago del servicio</w:t>
            </w:r>
            <w:r w:rsidR="001D1198">
              <w:rPr>
                <w:rFonts w:ascii="Arial" w:hAnsi="Arial" w:cs="Arial"/>
                <w:sz w:val="22"/>
                <w:szCs w:val="22"/>
              </w:rPr>
              <w:t>:</w:t>
            </w:r>
            <w:r w:rsidRPr="00B43A68">
              <w:rPr>
                <w:rFonts w:ascii="Arial" w:hAnsi="Arial" w:cs="Arial"/>
                <w:sz w:val="22"/>
                <w:szCs w:val="22"/>
              </w:rPr>
              <w:t xml:space="preserve"> Uso de </w:t>
            </w:r>
            <w:proofErr w:type="spellStart"/>
            <w:r w:rsidRPr="00B43A68">
              <w:rPr>
                <w:rFonts w:ascii="Arial" w:hAnsi="Arial" w:cs="Arial"/>
                <w:sz w:val="22"/>
                <w:szCs w:val="22"/>
              </w:rPr>
              <w:t>chapuleadora</w:t>
            </w:r>
            <w:proofErr w:type="spellEnd"/>
            <w:r w:rsidRPr="00B43A68">
              <w:rPr>
                <w:rFonts w:ascii="Arial" w:hAnsi="Arial" w:cs="Arial"/>
                <w:sz w:val="22"/>
                <w:szCs w:val="22"/>
              </w:rPr>
              <w:t xml:space="preserve"> $ </w:t>
            </w:r>
            <w:r w:rsidR="00293DD1">
              <w:rPr>
                <w:rFonts w:ascii="Arial" w:hAnsi="Arial" w:cs="Arial"/>
                <w:sz w:val="22"/>
                <w:szCs w:val="22"/>
              </w:rPr>
              <w:t>486.97</w:t>
            </w:r>
            <w:r w:rsidRPr="00B43A68">
              <w:rPr>
                <w:rFonts w:ascii="Arial" w:hAnsi="Arial" w:cs="Arial"/>
                <w:sz w:val="22"/>
                <w:szCs w:val="22"/>
              </w:rPr>
              <w:t xml:space="preserve"> por hora, uso de bulldozer $ </w:t>
            </w:r>
            <w:r w:rsidR="00293DD1">
              <w:rPr>
                <w:rFonts w:ascii="Arial" w:hAnsi="Arial" w:cs="Arial"/>
                <w:sz w:val="22"/>
                <w:szCs w:val="22"/>
              </w:rPr>
              <w:t>729.93</w:t>
            </w:r>
            <w:r w:rsidRPr="00B43A68">
              <w:rPr>
                <w:rFonts w:ascii="Arial" w:hAnsi="Arial" w:cs="Arial"/>
                <w:sz w:val="22"/>
                <w:szCs w:val="22"/>
              </w:rPr>
              <w:t xml:space="preserve"> por hora, más el costo del traslado</w:t>
            </w:r>
            <w:r w:rsidR="001D1198">
              <w:rPr>
                <w:rFonts w:ascii="Arial" w:hAnsi="Arial" w:cs="Arial"/>
                <w:sz w:val="22"/>
                <w:szCs w:val="22"/>
              </w:rPr>
              <w:t>; por horas hombre $70.00 por hora (por persona, incluye: costos de gasolina y materiales utilizados)</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III.- Por la recolección de basura en calles, plazas o parques, con motivo de la celebración de un evento $ </w:t>
            </w:r>
            <w:r w:rsidR="00F523F8">
              <w:rPr>
                <w:rFonts w:ascii="Arial" w:hAnsi="Arial" w:cs="Arial"/>
                <w:sz w:val="22"/>
                <w:szCs w:val="22"/>
              </w:rPr>
              <w:t>810.92</w:t>
            </w:r>
            <w:r w:rsidRPr="00B43A68">
              <w:rPr>
                <w:rFonts w:ascii="Arial" w:hAnsi="Arial" w:cs="Arial"/>
                <w:sz w:val="22"/>
                <w:szCs w:val="22"/>
              </w:rPr>
              <w:t>.00 por evento.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Por la recolección de residuos sólidos que genere una feria o evento que perdure uno o más días $ 4</w:t>
            </w:r>
            <w:r w:rsidR="00F523F8">
              <w:rPr>
                <w:rFonts w:ascii="Arial" w:hAnsi="Arial" w:cs="Arial"/>
                <w:sz w:val="22"/>
                <w:szCs w:val="22"/>
              </w:rPr>
              <w:t>63</w:t>
            </w:r>
            <w:r w:rsidRPr="00B43A68">
              <w:rPr>
                <w:rFonts w:ascii="Arial" w:hAnsi="Arial" w:cs="Arial"/>
                <w:sz w:val="22"/>
                <w:szCs w:val="22"/>
              </w:rPr>
              <w:t>.</w:t>
            </w:r>
            <w:r w:rsidR="00F523F8">
              <w:rPr>
                <w:rFonts w:ascii="Arial" w:hAnsi="Arial" w:cs="Arial"/>
                <w:sz w:val="22"/>
                <w:szCs w:val="22"/>
              </w:rPr>
              <w:t>46</w:t>
            </w:r>
            <w:r w:rsidRPr="00B43A68">
              <w:rPr>
                <w:rFonts w:ascii="Arial" w:hAnsi="Arial" w:cs="Arial"/>
                <w:sz w:val="22"/>
                <w:szCs w:val="22"/>
              </w:rPr>
              <w:t xml:space="preserve"> por evento por día.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 El servicios de recolección de basura que se realice por medio de camión de 4m3  $ 4</w:t>
            </w:r>
            <w:r w:rsidR="00F523F8">
              <w:rPr>
                <w:rFonts w:ascii="Arial" w:hAnsi="Arial" w:cs="Arial"/>
                <w:sz w:val="22"/>
                <w:szCs w:val="22"/>
              </w:rPr>
              <w:t>87</w:t>
            </w:r>
            <w:r w:rsidRPr="00B43A68">
              <w:rPr>
                <w:rFonts w:ascii="Arial" w:hAnsi="Arial" w:cs="Arial"/>
                <w:sz w:val="22"/>
                <w:szCs w:val="22"/>
              </w:rPr>
              <w:t>.</w:t>
            </w:r>
            <w:r w:rsidR="00F523F8">
              <w:rPr>
                <w:rFonts w:ascii="Arial" w:hAnsi="Arial" w:cs="Arial"/>
                <w:sz w:val="22"/>
                <w:szCs w:val="22"/>
              </w:rPr>
              <w:t>49</w:t>
            </w:r>
            <w:r w:rsidRPr="00B43A68">
              <w:rPr>
                <w:rFonts w:ascii="Arial" w:hAnsi="Arial" w:cs="Arial"/>
                <w:sz w:val="22"/>
                <w:szCs w:val="22"/>
              </w:rPr>
              <w:t xml:space="preserve"> por viaje.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 xml:space="preserve">VII.- Por limpieza, retiro de escombro y maleza, previa solicitud del propietario $ </w:t>
            </w:r>
            <w:r w:rsidR="00F523F8">
              <w:rPr>
                <w:rFonts w:ascii="Arial" w:hAnsi="Arial" w:cs="Arial"/>
                <w:sz w:val="22"/>
                <w:szCs w:val="22"/>
              </w:rPr>
              <w:t>322.90</w:t>
            </w:r>
            <w:r w:rsidRPr="00B43A68">
              <w:rPr>
                <w:rFonts w:ascii="Arial" w:hAnsi="Arial" w:cs="Arial"/>
                <w:sz w:val="22"/>
                <w:szCs w:val="22"/>
              </w:rPr>
              <w:t xml:space="preserve"> por m3</w:t>
            </w:r>
            <w:r w:rsidR="001D1198">
              <w:rPr>
                <w:rFonts w:ascii="Arial" w:hAnsi="Arial" w:cs="Arial"/>
                <w:sz w:val="22"/>
                <w:szCs w:val="22"/>
              </w:rPr>
              <w:t xml:space="preserve">, </w:t>
            </w:r>
            <w:r w:rsidR="00CF3F38">
              <w:rPr>
                <w:rFonts w:ascii="Arial" w:hAnsi="Arial" w:cs="Arial"/>
                <w:sz w:val="22"/>
                <w:szCs w:val="22"/>
              </w:rPr>
              <w:t>más</w:t>
            </w:r>
            <w:r w:rsidR="001D1198">
              <w:rPr>
                <w:rFonts w:ascii="Arial" w:hAnsi="Arial" w:cs="Arial"/>
                <w:sz w:val="22"/>
                <w:szCs w:val="22"/>
              </w:rPr>
              <w:t xml:space="preserve"> el costo de traslado y gasolina</w:t>
            </w:r>
            <w:r w:rsidRPr="00B43A68">
              <w:rPr>
                <w:rFonts w:ascii="Arial" w:hAnsi="Arial" w:cs="Arial"/>
                <w:sz w:val="22"/>
                <w:szCs w:val="22"/>
              </w:rPr>
              <w:t>.</w:t>
            </w:r>
          </w:p>
          <w:p w:rsidR="00337594" w:rsidRPr="00B43A68" w:rsidRDefault="00337594" w:rsidP="00337594">
            <w:pPr>
              <w:tabs>
                <w:tab w:val="left" w:pos="2780"/>
              </w:tabs>
              <w:jc w:val="center"/>
              <w:rPr>
                <w:rFonts w:ascii="Arial" w:hAnsi="Arial" w:cs="Arial"/>
                <w:b/>
                <w:bCs/>
                <w:sz w:val="22"/>
                <w:szCs w:val="22"/>
              </w:rPr>
            </w:pPr>
          </w:p>
          <w:p w:rsidR="001D1198" w:rsidRDefault="001D1198" w:rsidP="00337594">
            <w:pPr>
              <w:tabs>
                <w:tab w:val="left" w:pos="2780"/>
              </w:tabs>
              <w:jc w:val="center"/>
              <w:rPr>
                <w:rFonts w:ascii="Arial" w:hAnsi="Arial" w:cs="Arial"/>
                <w:b/>
                <w:bCs/>
                <w:sz w:val="22"/>
                <w:szCs w:val="22"/>
              </w:rPr>
            </w:pPr>
          </w:p>
          <w:p w:rsidR="001D1198" w:rsidRDefault="001D1198"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VI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SEGURIDAD PÚBLICA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ARTÍCULO 14.-</w:t>
            </w:r>
            <w:r w:rsidRPr="00B43A68">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B43A68">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pago de este derecho se efectuará en la Tesorería Municipal, previa autorización, conforme a la siguiente tarifa: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En fiestas, bailes, empresas, instituciones y con particulares una cuota equivalente a 3 Unidades de Medida y Actualización (UMA) por un máximo de seis horas de servicio.</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VII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EN PANTEONES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15.-</w:t>
            </w:r>
            <w:r w:rsidRPr="00B43A68">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pago de este derecho se causará conforme a los conceptos y tarifas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Servicios de vigilancia y reglamentación: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Las autorizaciones de traslado de cadáveres fuera del Municipio o del Estado $ 1</w:t>
            </w:r>
            <w:r w:rsidR="00F523F8">
              <w:rPr>
                <w:rFonts w:ascii="Arial" w:hAnsi="Arial" w:cs="Arial"/>
                <w:sz w:val="22"/>
                <w:szCs w:val="22"/>
              </w:rPr>
              <w:t>60</w:t>
            </w:r>
            <w:r w:rsidRPr="00B43A68">
              <w:rPr>
                <w:rFonts w:ascii="Arial" w:hAnsi="Arial" w:cs="Arial"/>
                <w:sz w:val="22"/>
                <w:szCs w:val="22"/>
              </w:rPr>
              <w:t>.</w:t>
            </w:r>
            <w:r w:rsidR="00F523F8">
              <w:rPr>
                <w:rFonts w:ascii="Arial" w:hAnsi="Arial" w:cs="Arial"/>
                <w:sz w:val="22"/>
                <w:szCs w:val="22"/>
              </w:rPr>
              <w:t>93</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Las autorizaciones de traslado de cadáveres o restos a cementerios del Municipio $ </w:t>
            </w:r>
            <w:r w:rsidR="00F523F8">
              <w:rPr>
                <w:rFonts w:ascii="Arial" w:hAnsi="Arial" w:cs="Arial"/>
                <w:sz w:val="22"/>
                <w:szCs w:val="22"/>
              </w:rPr>
              <w:t>160.93</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Los derechos de internación de cadáveres al Municipio $ 1</w:t>
            </w:r>
            <w:r w:rsidR="00F523F8">
              <w:rPr>
                <w:rFonts w:ascii="Arial" w:hAnsi="Arial" w:cs="Arial"/>
                <w:sz w:val="22"/>
                <w:szCs w:val="22"/>
              </w:rPr>
              <w:t>60</w:t>
            </w:r>
            <w:r w:rsidRPr="00B43A68">
              <w:rPr>
                <w:rFonts w:ascii="Arial" w:hAnsi="Arial" w:cs="Arial"/>
                <w:sz w:val="22"/>
                <w:szCs w:val="22"/>
              </w:rPr>
              <w:t>.</w:t>
            </w:r>
            <w:r w:rsidR="00F523F8">
              <w:rPr>
                <w:rFonts w:ascii="Arial" w:hAnsi="Arial" w:cs="Arial"/>
                <w:sz w:val="22"/>
                <w:szCs w:val="22"/>
              </w:rPr>
              <w:t>93</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Por servicios de administración: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Servicios de inhumación        </w:t>
            </w:r>
            <w:r w:rsidRPr="00B43A68">
              <w:rPr>
                <w:rFonts w:ascii="Arial" w:hAnsi="Arial" w:cs="Arial"/>
                <w:sz w:val="22"/>
                <w:szCs w:val="22"/>
              </w:rPr>
              <w:tab/>
              <w:t>$ 3</w:t>
            </w:r>
            <w:r w:rsidR="00C31A94">
              <w:rPr>
                <w:rFonts w:ascii="Arial" w:hAnsi="Arial" w:cs="Arial"/>
                <w:sz w:val="22"/>
                <w:szCs w:val="22"/>
              </w:rPr>
              <w:t>56</w:t>
            </w:r>
            <w:r w:rsidRPr="00B43A68">
              <w:rPr>
                <w:rFonts w:ascii="Arial" w:hAnsi="Arial" w:cs="Arial"/>
                <w:sz w:val="22"/>
                <w:szCs w:val="22"/>
              </w:rPr>
              <w:t>.</w:t>
            </w:r>
            <w:r w:rsidR="00C31A94">
              <w:rPr>
                <w:rFonts w:ascii="Arial" w:hAnsi="Arial" w:cs="Arial"/>
                <w:sz w:val="22"/>
                <w:szCs w:val="22"/>
              </w:rPr>
              <w:t>34</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servicios de exhumación         </w:t>
            </w:r>
            <w:r w:rsidRPr="00B43A68">
              <w:rPr>
                <w:rFonts w:ascii="Arial" w:hAnsi="Arial" w:cs="Arial"/>
                <w:sz w:val="22"/>
                <w:szCs w:val="22"/>
              </w:rPr>
              <w:tab/>
              <w:t>$ 3</w:t>
            </w:r>
            <w:r w:rsidR="00C31A94">
              <w:rPr>
                <w:rFonts w:ascii="Arial" w:hAnsi="Arial" w:cs="Arial"/>
                <w:sz w:val="22"/>
                <w:szCs w:val="22"/>
              </w:rPr>
              <w:t>42</w:t>
            </w:r>
            <w:r w:rsidRPr="00B43A68">
              <w:rPr>
                <w:rFonts w:ascii="Arial" w:hAnsi="Arial" w:cs="Arial"/>
                <w:sz w:val="22"/>
                <w:szCs w:val="22"/>
              </w:rPr>
              <w:t>.</w:t>
            </w:r>
            <w:r w:rsidR="00C31A94">
              <w:rPr>
                <w:rFonts w:ascii="Arial" w:hAnsi="Arial" w:cs="Arial"/>
                <w:sz w:val="22"/>
                <w:szCs w:val="22"/>
              </w:rPr>
              <w:t>76</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rsidR="00337594" w:rsidRDefault="00337594" w:rsidP="00337594">
            <w:pPr>
              <w:tabs>
                <w:tab w:val="left" w:pos="2780"/>
              </w:tabs>
              <w:jc w:val="both"/>
              <w:rPr>
                <w:rFonts w:ascii="Arial" w:hAnsi="Arial" w:cs="Arial"/>
                <w:b/>
                <w:bCs/>
                <w:sz w:val="22"/>
                <w:szCs w:val="22"/>
              </w:rPr>
            </w:pPr>
          </w:p>
          <w:p w:rsidR="00355B45" w:rsidRPr="00B43A68" w:rsidRDefault="00355B45"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VIII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TRÁNSITO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16.-</w:t>
            </w:r>
            <w:r w:rsidRPr="00B43A68">
              <w:rPr>
                <w:rFonts w:ascii="Arial" w:hAnsi="Arial" w:cs="Arial"/>
                <w:bCs/>
                <w:sz w:val="22"/>
                <w:szCs w:val="22"/>
              </w:rPr>
              <w:t xml:space="preserve"> Son objeto de estos derechos, los servicios que presten las autoridades en materia de tránsito municipal por los siguientes conceptos: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expedición de licencias para estacionamiento exclusivo de vehículos particulares hasta $ 2</w:t>
            </w:r>
            <w:r w:rsidR="00C31A94">
              <w:rPr>
                <w:rFonts w:ascii="Arial" w:hAnsi="Arial" w:cs="Arial"/>
                <w:sz w:val="22"/>
                <w:szCs w:val="22"/>
              </w:rPr>
              <w:t>17</w:t>
            </w:r>
            <w:r w:rsidRPr="00B43A68">
              <w:rPr>
                <w:rFonts w:ascii="Arial" w:hAnsi="Arial" w:cs="Arial"/>
                <w:sz w:val="22"/>
                <w:szCs w:val="22"/>
              </w:rPr>
              <w:t>.</w:t>
            </w:r>
            <w:r w:rsidR="00C31A94">
              <w:rPr>
                <w:rFonts w:ascii="Arial" w:hAnsi="Arial" w:cs="Arial"/>
                <w:sz w:val="22"/>
                <w:szCs w:val="22"/>
              </w:rPr>
              <w:t>36</w:t>
            </w:r>
            <w:r w:rsidRPr="00B43A68">
              <w:rPr>
                <w:rFonts w:ascii="Arial" w:hAnsi="Arial" w:cs="Arial"/>
                <w:sz w:val="22"/>
                <w:szCs w:val="22"/>
              </w:rPr>
              <w:t xml:space="preserve"> anual por cada metro lineal requerido, fuera del primer cuadro de la ciudad, es decir, a una distancia de 200 metros de la plaza principal hacia fuera, previa autorización de la dirección de seguridad municipal.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Por la expedición de concesiones y permisos para la explotación del servicio público de personas o cosas en las vías del Municipio, se pagará la siguiente tarifa por 30 años: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Vehículos de alquiler </w:t>
            </w:r>
            <w:r w:rsidRPr="00B43A68">
              <w:rPr>
                <w:rFonts w:ascii="Arial" w:hAnsi="Arial" w:cs="Arial"/>
                <w:sz w:val="22"/>
                <w:szCs w:val="22"/>
              </w:rPr>
              <w:tab/>
              <w:t>$ 30,000.00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Combis</w:t>
            </w:r>
            <w:r w:rsidRPr="00B43A68">
              <w:rPr>
                <w:rFonts w:ascii="Arial" w:hAnsi="Arial" w:cs="Arial"/>
                <w:sz w:val="22"/>
                <w:szCs w:val="22"/>
              </w:rPr>
              <w:tab/>
              <w:t>$ 30,000.00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3.- Autobuses</w:t>
            </w:r>
            <w:r w:rsidRPr="00B43A68">
              <w:rPr>
                <w:rFonts w:ascii="Arial" w:hAnsi="Arial" w:cs="Arial"/>
                <w:sz w:val="22"/>
                <w:szCs w:val="22"/>
              </w:rPr>
              <w:tab/>
              <w:t>$ 30,000.00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Camiones Materialistas</w:t>
            </w:r>
            <w:r w:rsidRPr="00B43A68">
              <w:rPr>
                <w:rFonts w:ascii="Arial" w:hAnsi="Arial" w:cs="Arial"/>
                <w:sz w:val="22"/>
                <w:szCs w:val="22"/>
              </w:rPr>
              <w:tab/>
              <w:t>$ 30,000.00</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Vehículos de alquiler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w:t>
            </w:r>
            <w:r w:rsidR="00C31A94">
              <w:rPr>
                <w:rFonts w:ascii="Arial" w:hAnsi="Arial" w:cs="Arial"/>
                <w:sz w:val="22"/>
                <w:szCs w:val="22"/>
              </w:rPr>
              <w:t>69</w:t>
            </w:r>
            <w:r w:rsidRPr="00B43A68">
              <w:rPr>
                <w:rFonts w:ascii="Arial" w:hAnsi="Arial" w:cs="Arial"/>
                <w:sz w:val="22"/>
                <w:szCs w:val="22"/>
              </w:rPr>
              <w:t>.</w:t>
            </w:r>
            <w:r w:rsidR="00C31A94">
              <w:rPr>
                <w:rFonts w:ascii="Arial" w:hAnsi="Arial" w:cs="Arial"/>
                <w:sz w:val="22"/>
                <w:szCs w:val="22"/>
              </w:rPr>
              <w:t>09</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Materialistas</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w:t>
            </w:r>
            <w:r w:rsidR="009E5A68">
              <w:rPr>
                <w:rFonts w:ascii="Arial" w:hAnsi="Arial" w:cs="Arial"/>
                <w:sz w:val="22"/>
                <w:szCs w:val="22"/>
              </w:rPr>
              <w:t>4</w:t>
            </w:r>
            <w:r w:rsidRPr="00B43A68">
              <w:rPr>
                <w:rFonts w:ascii="Arial" w:hAnsi="Arial" w:cs="Arial"/>
                <w:sz w:val="22"/>
                <w:szCs w:val="22"/>
              </w:rPr>
              <w:t>1.</w:t>
            </w:r>
            <w:r w:rsidR="009E5A68">
              <w:rPr>
                <w:rFonts w:ascii="Arial" w:hAnsi="Arial" w:cs="Arial"/>
                <w:sz w:val="22"/>
                <w:szCs w:val="22"/>
              </w:rPr>
              <w:t>39</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3.- Combis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$ 2</w:t>
            </w:r>
            <w:r w:rsidR="009E5A68">
              <w:rPr>
                <w:rFonts w:ascii="Arial" w:hAnsi="Arial" w:cs="Arial"/>
                <w:sz w:val="22"/>
                <w:szCs w:val="22"/>
              </w:rPr>
              <w:t>92</w:t>
            </w:r>
            <w:r w:rsidRPr="00B43A68">
              <w:rPr>
                <w:rFonts w:ascii="Arial" w:hAnsi="Arial" w:cs="Arial"/>
                <w:sz w:val="22"/>
                <w:szCs w:val="22"/>
              </w:rPr>
              <w:t>.0</w:t>
            </w:r>
            <w:r w:rsidR="009E5A68">
              <w:rPr>
                <w:rFonts w:ascii="Arial" w:hAnsi="Arial" w:cs="Arial"/>
                <w:sz w:val="22"/>
                <w:szCs w:val="22"/>
              </w:rPr>
              <w:t>8</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 Autobuses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$ 3</w:t>
            </w:r>
            <w:r w:rsidR="009E5A68">
              <w:rPr>
                <w:rFonts w:ascii="Arial" w:hAnsi="Arial" w:cs="Arial"/>
                <w:sz w:val="22"/>
                <w:szCs w:val="22"/>
              </w:rPr>
              <w:t>79</w:t>
            </w:r>
            <w:r w:rsidRPr="00B43A68">
              <w:rPr>
                <w:rFonts w:ascii="Arial" w:hAnsi="Arial" w:cs="Arial"/>
                <w:sz w:val="22"/>
                <w:szCs w:val="22"/>
              </w:rPr>
              <w:t>.</w:t>
            </w:r>
            <w:r w:rsidR="009E5A68">
              <w:rPr>
                <w:rFonts w:ascii="Arial" w:hAnsi="Arial" w:cs="Arial"/>
                <w:sz w:val="22"/>
                <w:szCs w:val="22"/>
              </w:rPr>
              <w:t>33</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5.- Vehículos servicios funerarios     $ 2</w:t>
            </w:r>
            <w:r w:rsidR="009E5A68">
              <w:rPr>
                <w:rFonts w:ascii="Arial" w:hAnsi="Arial" w:cs="Arial"/>
                <w:sz w:val="22"/>
                <w:szCs w:val="22"/>
              </w:rPr>
              <w:t>88</w:t>
            </w:r>
            <w:r w:rsidRPr="00B43A68">
              <w:rPr>
                <w:rFonts w:ascii="Arial" w:hAnsi="Arial" w:cs="Arial"/>
                <w:sz w:val="22"/>
                <w:szCs w:val="22"/>
              </w:rPr>
              <w:t>.</w:t>
            </w:r>
            <w:r w:rsidR="009E5A68">
              <w:rPr>
                <w:rFonts w:ascii="Arial" w:hAnsi="Arial" w:cs="Arial"/>
                <w:sz w:val="22"/>
                <w:szCs w:val="22"/>
              </w:rPr>
              <w:t>42</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Por cambio de propietario de unidades de servicio público:</w:t>
            </w:r>
          </w:p>
          <w:p w:rsidR="00337594" w:rsidRDefault="00337594" w:rsidP="00337594">
            <w:pPr>
              <w:tabs>
                <w:tab w:val="left" w:pos="2780"/>
              </w:tabs>
              <w:jc w:val="both"/>
              <w:rPr>
                <w:rFonts w:ascii="Arial" w:hAnsi="Arial" w:cs="Arial"/>
                <w:sz w:val="22"/>
                <w:szCs w:val="22"/>
              </w:rPr>
            </w:pPr>
          </w:p>
          <w:p w:rsidR="009E5A68" w:rsidRPr="00B43A68" w:rsidRDefault="009E5A68"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Taxis</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7</w:t>
            </w:r>
            <w:r w:rsidR="009E5A68">
              <w:rPr>
                <w:rFonts w:ascii="Arial" w:hAnsi="Arial" w:cs="Arial"/>
                <w:sz w:val="22"/>
                <w:szCs w:val="22"/>
              </w:rPr>
              <w:t>83</w:t>
            </w:r>
            <w:r w:rsidRPr="00B43A68">
              <w:rPr>
                <w:rFonts w:ascii="Arial" w:hAnsi="Arial" w:cs="Arial"/>
                <w:sz w:val="22"/>
                <w:szCs w:val="22"/>
              </w:rPr>
              <w:t>.</w:t>
            </w:r>
            <w:r w:rsidR="009E5A68">
              <w:rPr>
                <w:rFonts w:ascii="Arial" w:hAnsi="Arial" w:cs="Arial"/>
                <w:sz w:val="22"/>
                <w:szCs w:val="22"/>
              </w:rPr>
              <w:t>23</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Transporte Público de Pasajeros</w:t>
            </w:r>
            <w:r w:rsidRPr="00B43A68">
              <w:rPr>
                <w:rFonts w:ascii="Arial" w:hAnsi="Arial" w:cs="Arial"/>
                <w:sz w:val="22"/>
                <w:szCs w:val="22"/>
              </w:rPr>
              <w:tab/>
              <w:t>$    9</w:t>
            </w:r>
            <w:r w:rsidR="001B7C60">
              <w:rPr>
                <w:rFonts w:ascii="Arial" w:hAnsi="Arial" w:cs="Arial"/>
                <w:sz w:val="22"/>
                <w:szCs w:val="22"/>
              </w:rPr>
              <w:t>76</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3.- Autobuses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$ 1,1</w:t>
            </w:r>
            <w:r w:rsidR="001B7C60">
              <w:rPr>
                <w:rFonts w:ascii="Arial" w:hAnsi="Arial" w:cs="Arial"/>
                <w:sz w:val="22"/>
                <w:szCs w:val="22"/>
              </w:rPr>
              <w:t>83</w:t>
            </w:r>
            <w:r w:rsidRPr="00B43A68">
              <w:rPr>
                <w:rFonts w:ascii="Arial" w:hAnsi="Arial" w:cs="Arial"/>
                <w:sz w:val="22"/>
                <w:szCs w:val="22"/>
              </w:rPr>
              <w:t>.</w:t>
            </w:r>
            <w:r w:rsidR="001B7C60">
              <w:rPr>
                <w:rFonts w:ascii="Arial" w:hAnsi="Arial" w:cs="Arial"/>
                <w:sz w:val="22"/>
                <w:szCs w:val="22"/>
              </w:rPr>
              <w:t>46</w:t>
            </w:r>
            <w:r w:rsidRPr="00B43A68">
              <w:rPr>
                <w:rFonts w:ascii="Arial" w:hAnsi="Arial" w:cs="Arial"/>
                <w:sz w:val="22"/>
                <w:szCs w:val="22"/>
              </w:rPr>
              <w:t>.</w:t>
            </w:r>
          </w:p>
          <w:p w:rsidR="00337594"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 Materialistas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5</w:t>
            </w:r>
            <w:r w:rsidR="001B7C60">
              <w:rPr>
                <w:rFonts w:ascii="Arial" w:hAnsi="Arial" w:cs="Arial"/>
                <w:sz w:val="22"/>
                <w:szCs w:val="22"/>
              </w:rPr>
              <w:t>22</w:t>
            </w:r>
            <w:r w:rsidRPr="00B43A68">
              <w:rPr>
                <w:rFonts w:ascii="Arial" w:hAnsi="Arial" w:cs="Arial"/>
                <w:sz w:val="22"/>
                <w:szCs w:val="22"/>
              </w:rPr>
              <w:t>.</w:t>
            </w:r>
            <w:r w:rsidR="001B7C60">
              <w:rPr>
                <w:rFonts w:ascii="Arial" w:hAnsi="Arial" w:cs="Arial"/>
                <w:sz w:val="22"/>
                <w:szCs w:val="22"/>
              </w:rPr>
              <w:t>5</w:t>
            </w:r>
            <w:r w:rsidRPr="00B43A68">
              <w:rPr>
                <w:rFonts w:ascii="Arial" w:hAnsi="Arial" w:cs="Arial"/>
                <w:sz w:val="22"/>
                <w:szCs w:val="22"/>
              </w:rPr>
              <w:t>0.</w:t>
            </w:r>
          </w:p>
          <w:p w:rsidR="00B6113C" w:rsidRPr="00B43A68" w:rsidRDefault="00B6113C" w:rsidP="00337594">
            <w:pPr>
              <w:tabs>
                <w:tab w:val="left" w:pos="2780"/>
              </w:tabs>
              <w:jc w:val="both"/>
              <w:rPr>
                <w:rFonts w:ascii="Arial" w:hAnsi="Arial" w:cs="Arial"/>
                <w:sz w:val="22"/>
                <w:szCs w:val="22"/>
              </w:rPr>
            </w:pPr>
            <w:r>
              <w:rPr>
                <w:rFonts w:ascii="Arial" w:hAnsi="Arial" w:cs="Arial"/>
                <w:sz w:val="22"/>
                <w:szCs w:val="22"/>
              </w:rPr>
              <w:t xml:space="preserve">5.- Cambio de </w:t>
            </w:r>
            <w:r w:rsidR="009D1097">
              <w:rPr>
                <w:rFonts w:ascii="Arial" w:hAnsi="Arial" w:cs="Arial"/>
                <w:sz w:val="22"/>
                <w:szCs w:val="22"/>
              </w:rPr>
              <w:t>Vehículo</w:t>
            </w:r>
            <w:r>
              <w:rPr>
                <w:rFonts w:ascii="Arial" w:hAnsi="Arial" w:cs="Arial"/>
                <w:sz w:val="22"/>
                <w:szCs w:val="22"/>
              </w:rPr>
              <w:t xml:space="preserve">                     $      50.00</w:t>
            </w:r>
          </w:p>
          <w:p w:rsidR="00337594" w:rsidRPr="00B43A68" w:rsidRDefault="00337594" w:rsidP="00337594">
            <w:pPr>
              <w:tabs>
                <w:tab w:val="left" w:pos="2780"/>
              </w:tabs>
              <w:jc w:val="both"/>
              <w:rPr>
                <w:rFonts w:ascii="Arial" w:hAnsi="Arial" w:cs="Arial"/>
                <w:sz w:val="22"/>
                <w:szCs w:val="22"/>
              </w:rPr>
            </w:pPr>
          </w:p>
          <w:p w:rsidR="009E5A68" w:rsidRDefault="009E5A68"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 Por revisión a vehículos de tracción mecánica con placas de circulación de servicio particular del Municipio $ </w:t>
            </w:r>
            <w:r w:rsidR="001B7C60">
              <w:rPr>
                <w:rFonts w:ascii="Arial" w:hAnsi="Arial" w:cs="Arial"/>
                <w:sz w:val="22"/>
                <w:szCs w:val="22"/>
              </w:rPr>
              <w:t>100</w:t>
            </w:r>
            <w:r w:rsidRPr="00B43A68">
              <w:rPr>
                <w:rFonts w:ascii="Arial" w:hAnsi="Arial" w:cs="Arial"/>
                <w:sz w:val="22"/>
                <w:szCs w:val="22"/>
              </w:rPr>
              <w:t>.</w:t>
            </w:r>
            <w:r w:rsidR="001B7C60">
              <w:rPr>
                <w:rFonts w:ascii="Arial" w:hAnsi="Arial" w:cs="Arial"/>
                <w:sz w:val="22"/>
                <w:szCs w:val="22"/>
              </w:rPr>
              <w:t>84</w:t>
            </w:r>
            <w:r w:rsidRPr="00B43A68">
              <w:rPr>
                <w:rFonts w:ascii="Arial" w:hAnsi="Arial" w:cs="Arial"/>
                <w:sz w:val="22"/>
                <w:szCs w:val="22"/>
              </w:rPr>
              <w:t xml:space="preserve"> semestrales.</w:t>
            </w:r>
          </w:p>
          <w:p w:rsidR="00337594" w:rsidRPr="00B43A68" w:rsidRDefault="00337594" w:rsidP="00337594">
            <w:pPr>
              <w:tabs>
                <w:tab w:val="left" w:pos="2780"/>
              </w:tabs>
              <w:jc w:val="both"/>
              <w:rPr>
                <w:rFonts w:ascii="Arial" w:hAnsi="Arial" w:cs="Arial"/>
                <w:sz w:val="22"/>
                <w:szCs w:val="22"/>
                <w:lang w:val="es-MX"/>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VI.- Autorización anual para el uso de vialidad exclusiva para ascenso y descenso de alumnos por transporte escolar particular $ </w:t>
            </w:r>
            <w:r w:rsidR="009E5A68">
              <w:rPr>
                <w:rFonts w:ascii="Arial" w:hAnsi="Arial" w:cs="Arial"/>
                <w:sz w:val="22"/>
                <w:szCs w:val="22"/>
              </w:rPr>
              <w:t>852.20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 Por examen médico a conductores de vehículos $ 1</w:t>
            </w:r>
            <w:r w:rsidR="008D38A5">
              <w:rPr>
                <w:rFonts w:ascii="Arial" w:hAnsi="Arial" w:cs="Arial"/>
                <w:sz w:val="22"/>
                <w:szCs w:val="22"/>
              </w:rPr>
              <w:t>61.45</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VIII. Por el uso de estacionamiento con parquímetro en el primer cuadro de la ciudad será de $ 4.</w:t>
            </w:r>
            <w:r w:rsidR="001D222D">
              <w:rPr>
                <w:rFonts w:ascii="Arial" w:hAnsi="Arial" w:cs="Arial"/>
                <w:sz w:val="22"/>
                <w:szCs w:val="22"/>
              </w:rPr>
              <w:t>7</w:t>
            </w:r>
            <w:r w:rsidRPr="00B43A68">
              <w:rPr>
                <w:rFonts w:ascii="Arial" w:hAnsi="Arial" w:cs="Arial"/>
                <w:sz w:val="22"/>
                <w:szCs w:val="22"/>
              </w:rPr>
              <w:t>0 la hora o fracción como sigue:</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15 min  $ 1.1</w:t>
            </w:r>
            <w:r w:rsidR="008D38A5">
              <w:rPr>
                <w:rFonts w:ascii="Arial" w:hAnsi="Arial" w:cs="Arial"/>
                <w:sz w:val="22"/>
                <w:szCs w:val="22"/>
              </w:rPr>
              <w:t>5</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30 min  $ 2.</w:t>
            </w:r>
            <w:r w:rsidR="008D38A5">
              <w:rPr>
                <w:rFonts w:ascii="Arial" w:hAnsi="Arial" w:cs="Arial"/>
                <w:sz w:val="22"/>
                <w:szCs w:val="22"/>
              </w:rPr>
              <w:t>3</w:t>
            </w:r>
            <w:r w:rsidRPr="00B43A68">
              <w:rPr>
                <w:rFonts w:ascii="Arial" w:hAnsi="Arial" w:cs="Arial"/>
                <w:sz w:val="22"/>
                <w:szCs w:val="22"/>
              </w:rPr>
              <w:t>5.</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45 min  $ 3.</w:t>
            </w:r>
            <w:r w:rsidR="008D38A5">
              <w:rPr>
                <w:rFonts w:ascii="Arial" w:hAnsi="Arial" w:cs="Arial"/>
                <w:sz w:val="22"/>
                <w:szCs w:val="22"/>
              </w:rPr>
              <w:t>55</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 xml:space="preserve">1 </w:t>
            </w:r>
            <w:proofErr w:type="spellStart"/>
            <w:r w:rsidRPr="00B43A68">
              <w:rPr>
                <w:rFonts w:ascii="Arial" w:hAnsi="Arial" w:cs="Arial"/>
                <w:sz w:val="22"/>
                <w:szCs w:val="22"/>
              </w:rPr>
              <w:t>Hra</w:t>
            </w:r>
            <w:proofErr w:type="spellEnd"/>
            <w:r w:rsidRPr="00B43A68">
              <w:rPr>
                <w:rFonts w:ascii="Arial" w:hAnsi="Arial" w:cs="Arial"/>
                <w:sz w:val="22"/>
                <w:szCs w:val="22"/>
              </w:rPr>
              <w:t>.   $ 4.</w:t>
            </w:r>
            <w:r w:rsidR="008D38A5">
              <w:rPr>
                <w:rFonts w:ascii="Arial" w:hAnsi="Arial" w:cs="Arial"/>
                <w:sz w:val="22"/>
                <w:szCs w:val="22"/>
              </w:rPr>
              <w:t>70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servicio de parquímetro lo podrá prestar el mismo municipio o en su caso concesionarlo a alguna empresa que el mismo señale para explotar el servicio.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jc w:val="both"/>
              <w:rPr>
                <w:rFonts w:ascii="Arial" w:hAnsi="Arial" w:cs="Arial"/>
                <w:bCs/>
                <w:sz w:val="22"/>
                <w:szCs w:val="22"/>
              </w:rPr>
            </w:pPr>
            <w:r w:rsidRPr="00B43A68">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B43A68">
              <w:rPr>
                <w:rFonts w:ascii="Arial" w:hAnsi="Arial" w:cs="Arial"/>
                <w:bCs/>
                <w:sz w:val="22"/>
                <w:szCs w:val="22"/>
              </w:rPr>
              <w:t>Secretaría de Infraestructura y Transporte</w:t>
            </w:r>
            <w:r w:rsidRPr="00B43A68">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B43A68">
              <w:rPr>
                <w:rFonts w:ascii="Arial" w:hAnsi="Arial" w:cs="Arial"/>
                <w:bCs/>
                <w:sz w:val="22"/>
                <w:szCs w:val="22"/>
              </w:rPr>
              <w:t>Secretaría de Infraestructura y Transporte</w:t>
            </w:r>
            <w:r w:rsidRPr="00B43A68">
              <w:rPr>
                <w:rFonts w:ascii="Arial" w:hAnsi="Arial" w:cs="Arial"/>
                <w:sz w:val="22"/>
                <w:szCs w:val="22"/>
              </w:rPr>
              <w:t xml:space="preserve">. </w:t>
            </w:r>
            <w:r w:rsidRPr="00B43A68">
              <w:rPr>
                <w:rFonts w:ascii="Arial" w:hAnsi="Arial" w:cs="Arial"/>
                <w:bCs/>
                <w:sz w:val="22"/>
                <w:szCs w:val="22"/>
              </w:rPr>
              <w:t>Dicho servicio estará regulado en base a lo dispuesto en el Capítulo VII, del Título Segundo, de la Ley de Transporte y Movilidad Sustentable para el Estado de Coahuila de Zaragoza.</w:t>
            </w:r>
          </w:p>
          <w:p w:rsidR="00355B45" w:rsidRDefault="00355B45" w:rsidP="00337594">
            <w:pPr>
              <w:tabs>
                <w:tab w:val="left" w:pos="2780"/>
              </w:tabs>
              <w:jc w:val="center"/>
              <w:rPr>
                <w:rFonts w:ascii="Arial" w:hAnsi="Arial" w:cs="Arial"/>
                <w:b/>
                <w:bCs/>
                <w:sz w:val="22"/>
                <w:szCs w:val="22"/>
              </w:rPr>
            </w:pPr>
          </w:p>
          <w:p w:rsidR="00355B45" w:rsidRDefault="00355B45" w:rsidP="00337594">
            <w:pPr>
              <w:tabs>
                <w:tab w:val="left" w:pos="2780"/>
              </w:tabs>
              <w:jc w:val="center"/>
              <w:rPr>
                <w:rFonts w:ascii="Arial" w:hAnsi="Arial" w:cs="Arial"/>
                <w:b/>
                <w:bCs/>
                <w:sz w:val="22"/>
                <w:szCs w:val="22"/>
              </w:rPr>
            </w:pPr>
          </w:p>
          <w:p w:rsidR="00337594" w:rsidRPr="00B43A68" w:rsidRDefault="00355B45" w:rsidP="00337594">
            <w:pPr>
              <w:tabs>
                <w:tab w:val="left" w:pos="2780"/>
              </w:tabs>
              <w:jc w:val="center"/>
              <w:rPr>
                <w:rFonts w:ascii="Arial" w:hAnsi="Arial" w:cs="Arial"/>
                <w:b/>
                <w:bCs/>
                <w:sz w:val="22"/>
                <w:szCs w:val="22"/>
              </w:rPr>
            </w:pPr>
            <w:r>
              <w:rPr>
                <w:rFonts w:ascii="Arial" w:hAnsi="Arial" w:cs="Arial"/>
                <w:b/>
                <w:bCs/>
                <w:sz w:val="22"/>
                <w:szCs w:val="22"/>
              </w:rPr>
              <w:t>S</w:t>
            </w:r>
            <w:r w:rsidR="00337594" w:rsidRPr="00B43A68">
              <w:rPr>
                <w:rFonts w:ascii="Arial" w:hAnsi="Arial" w:cs="Arial"/>
                <w:b/>
                <w:bCs/>
                <w:sz w:val="22"/>
                <w:szCs w:val="22"/>
              </w:rPr>
              <w:t>ECCIÓN IX</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PREVISIÓN SOCIAL</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17.-</w:t>
            </w:r>
            <w:r w:rsidRPr="00B43A68">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w:t>
            </w:r>
            <w:r w:rsidR="00355B45">
              <w:rPr>
                <w:rFonts w:ascii="Arial" w:hAnsi="Arial" w:cs="Arial"/>
                <w:bCs/>
                <w:sz w:val="22"/>
                <w:szCs w:val="22"/>
              </w:rPr>
              <w:t xml:space="preserve"> </w:t>
            </w:r>
            <w:r w:rsidRPr="00B43A68">
              <w:rPr>
                <w:rFonts w:ascii="Arial" w:hAnsi="Arial" w:cs="Arial"/>
                <w:bCs/>
                <w:sz w:val="22"/>
                <w:szCs w:val="22"/>
              </w:rPr>
              <w:t>sea a solicitud de particulares o de manera obligatoria por disposición reglamentaria.</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Las cuotas correspondientes a los servicios prestados por el Departamentos de Previsión Social serán las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Examen semanal médico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w:t>
            </w:r>
            <w:r w:rsidR="009D1097">
              <w:rPr>
                <w:rFonts w:ascii="Arial" w:hAnsi="Arial" w:cs="Arial"/>
                <w:sz w:val="22"/>
                <w:szCs w:val="22"/>
              </w:rPr>
              <w:t>11</w:t>
            </w:r>
            <w:r w:rsidRPr="00B43A68">
              <w:rPr>
                <w:rFonts w:ascii="Arial" w:hAnsi="Arial" w:cs="Arial"/>
                <w:sz w:val="22"/>
                <w:szCs w:val="22"/>
              </w:rPr>
              <w:t>.</w:t>
            </w:r>
            <w:r w:rsidR="009D1097">
              <w:rPr>
                <w:rFonts w:ascii="Arial" w:hAnsi="Arial" w:cs="Arial"/>
                <w:sz w:val="22"/>
                <w:szCs w:val="22"/>
              </w:rPr>
              <w:t>29</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2.-Análisis general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w:t>
            </w:r>
            <w:r w:rsidR="009D1097">
              <w:rPr>
                <w:rFonts w:ascii="Arial" w:hAnsi="Arial" w:cs="Arial"/>
                <w:sz w:val="22"/>
                <w:szCs w:val="22"/>
              </w:rPr>
              <w:t>20</w:t>
            </w:r>
            <w:r w:rsidRPr="00B43A68">
              <w:rPr>
                <w:rFonts w:ascii="Arial" w:hAnsi="Arial" w:cs="Arial"/>
                <w:sz w:val="22"/>
                <w:szCs w:val="22"/>
              </w:rPr>
              <w:t>.</w:t>
            </w:r>
            <w:r w:rsidR="009D1097">
              <w:rPr>
                <w:rFonts w:ascii="Arial" w:hAnsi="Arial" w:cs="Arial"/>
                <w:sz w:val="22"/>
                <w:szCs w:val="22"/>
              </w:rPr>
              <w:t>17</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3.-Certificado médico</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8</w:t>
            </w:r>
            <w:r w:rsidR="00022376">
              <w:rPr>
                <w:rFonts w:ascii="Arial" w:hAnsi="Arial" w:cs="Arial"/>
                <w:sz w:val="22"/>
                <w:szCs w:val="22"/>
              </w:rPr>
              <w:t>6</w:t>
            </w:r>
            <w:r w:rsidRPr="00B43A68">
              <w:rPr>
                <w:rFonts w:ascii="Arial" w:hAnsi="Arial" w:cs="Arial"/>
                <w:sz w:val="22"/>
                <w:szCs w:val="22"/>
              </w:rPr>
              <w:t>.</w:t>
            </w:r>
            <w:r w:rsidR="00022376">
              <w:rPr>
                <w:rFonts w:ascii="Arial" w:hAnsi="Arial" w:cs="Arial"/>
                <w:sz w:val="22"/>
                <w:szCs w:val="22"/>
              </w:rPr>
              <w:t>73</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4.-Examen médico para licencia de manejo  </w:t>
            </w:r>
            <w:r w:rsidRPr="00B43A68">
              <w:rPr>
                <w:rFonts w:ascii="Arial" w:hAnsi="Arial" w:cs="Arial"/>
                <w:sz w:val="22"/>
                <w:szCs w:val="22"/>
              </w:rPr>
              <w:tab/>
              <w:t>$ 11</w:t>
            </w:r>
            <w:r w:rsidR="00022376">
              <w:rPr>
                <w:rFonts w:ascii="Arial" w:hAnsi="Arial" w:cs="Arial"/>
                <w:sz w:val="22"/>
                <w:szCs w:val="22"/>
              </w:rPr>
              <w:t>7</w:t>
            </w:r>
            <w:r w:rsidRPr="00B43A68">
              <w:rPr>
                <w:rFonts w:ascii="Arial" w:hAnsi="Arial" w:cs="Arial"/>
                <w:sz w:val="22"/>
                <w:szCs w:val="22"/>
              </w:rPr>
              <w:t>.0</w:t>
            </w:r>
            <w:r w:rsidR="00022376">
              <w:rPr>
                <w:rFonts w:ascii="Arial" w:hAnsi="Arial" w:cs="Arial"/>
                <w:sz w:val="22"/>
                <w:szCs w:val="22"/>
              </w:rPr>
              <w:t>4</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5.-Autorización para embalsamar unitaria </w:t>
            </w:r>
            <w:r w:rsidRPr="00B43A68">
              <w:rPr>
                <w:rFonts w:ascii="Arial" w:hAnsi="Arial" w:cs="Arial"/>
                <w:sz w:val="22"/>
                <w:szCs w:val="22"/>
              </w:rPr>
              <w:tab/>
            </w:r>
            <w:r w:rsidRPr="00B43A68">
              <w:rPr>
                <w:rFonts w:ascii="Arial" w:hAnsi="Arial" w:cs="Arial"/>
                <w:sz w:val="22"/>
                <w:szCs w:val="22"/>
              </w:rPr>
              <w:tab/>
              <w:t>$ 1</w:t>
            </w:r>
            <w:r w:rsidR="00022376">
              <w:rPr>
                <w:rFonts w:ascii="Arial" w:hAnsi="Arial" w:cs="Arial"/>
                <w:sz w:val="22"/>
                <w:szCs w:val="22"/>
              </w:rPr>
              <w:t>11</w:t>
            </w:r>
            <w:r w:rsidRPr="00B43A68">
              <w:rPr>
                <w:rFonts w:ascii="Arial" w:hAnsi="Arial" w:cs="Arial"/>
                <w:sz w:val="22"/>
                <w:szCs w:val="22"/>
              </w:rPr>
              <w:t>.</w:t>
            </w:r>
            <w:r w:rsidR="00022376">
              <w:rPr>
                <w:rFonts w:ascii="Arial" w:hAnsi="Arial" w:cs="Arial"/>
                <w:sz w:val="22"/>
                <w:szCs w:val="22"/>
              </w:rPr>
              <w:t>29</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6.-Por practica de autopsia unitaria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$ 16</w:t>
            </w:r>
            <w:r w:rsidR="00022376">
              <w:rPr>
                <w:rFonts w:ascii="Arial" w:hAnsi="Arial" w:cs="Arial"/>
                <w:sz w:val="22"/>
                <w:szCs w:val="22"/>
              </w:rPr>
              <w:t>9</w:t>
            </w:r>
            <w:r w:rsidRPr="00B43A68">
              <w:rPr>
                <w:rFonts w:ascii="Arial" w:hAnsi="Arial" w:cs="Arial"/>
                <w:sz w:val="22"/>
                <w:szCs w:val="22"/>
              </w:rPr>
              <w:t>.</w:t>
            </w:r>
            <w:r w:rsidR="00022376">
              <w:rPr>
                <w:rFonts w:ascii="Arial" w:hAnsi="Arial" w:cs="Arial"/>
                <w:sz w:val="22"/>
                <w:szCs w:val="22"/>
              </w:rPr>
              <w:t>29</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lastRenderedPageBreak/>
              <w:t>SECCIÓN X</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PROTECCIÓN CIVIL</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18.-</w:t>
            </w:r>
            <w:r w:rsidRPr="00B43A68">
              <w:rPr>
                <w:rFonts w:ascii="Arial" w:hAnsi="Arial" w:cs="Arial"/>
                <w:bCs/>
                <w:sz w:val="22"/>
                <w:szCs w:val="22"/>
              </w:rPr>
              <w:t xml:space="preserve"> </w:t>
            </w:r>
            <w:r w:rsidRPr="00B43A68">
              <w:rPr>
                <w:rFonts w:ascii="Arial" w:hAnsi="Arial" w:cs="Arial"/>
                <w:sz w:val="22"/>
                <w:szCs w:val="22"/>
              </w:rPr>
              <w:t>Son objeto de este derecho los servicios prestados por las autoridades municipales en materia de protección civil, conforme a las disposiciones reglamentarias que rijan en el Municipio.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 xml:space="preserve">Los servicios de protección civil comprenderán: </w:t>
            </w:r>
          </w:p>
          <w:p w:rsidR="00337594" w:rsidRPr="00B43A68" w:rsidRDefault="00337594" w:rsidP="00337594">
            <w:pPr>
              <w:tabs>
                <w:tab w:val="left" w:pos="2780"/>
              </w:tabs>
              <w:jc w:val="both"/>
              <w:rPr>
                <w:rFonts w:ascii="Arial" w:hAnsi="Arial" w:cs="Arial"/>
                <w:bCs/>
                <w:sz w:val="22"/>
                <w:szCs w:val="22"/>
                <w:lang w:val="es-MX"/>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dictamen y en su caso autorización de programa de protección civil incluyendo programa interno, plan de contingencias o programa especial en establecimientos comerciales, pagaran $ 340.50 por cuota anual.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OCTAVO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DERECHOS POR EXPEDICIÓN DE LICENCIAS,</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PERMISOS, AUTORIZACIONES Y CONCESIONES</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POR LA EXPEDICION DE LICENCIAS PARA CONSTRUCCIÓN</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 xml:space="preserve">ARTÍCULO 19.- </w:t>
            </w:r>
            <w:r w:rsidRPr="00B43A68">
              <w:rPr>
                <w:rFonts w:ascii="Arial" w:hAnsi="Arial" w:cs="Arial"/>
                <w:sz w:val="22"/>
                <w:szCs w:val="22"/>
              </w:rPr>
              <w:t>Son objeto de estos derechos, la expedición de licencias por los conceptos siguientes y se cubrirán conforme a la tarifa en cada uno de ellos señalada:</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metro cuadrado: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a).- Casa habitación, edificios destinados a oficinas, apartamentos, comercios, estacionamientos, hoteles, moteles, hospitales y clínicas, gasolineras, servicios de lavado y engrasado, rastro, terminales de autobuses, laboratorio, centros recreativos y restaurantes: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Construcción Tipo: Habitacional</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A.   $ 6.</w:t>
            </w:r>
            <w:r w:rsidR="001D222D">
              <w:rPr>
                <w:rFonts w:ascii="Arial" w:hAnsi="Arial" w:cs="Arial"/>
                <w:sz w:val="22"/>
                <w:szCs w:val="22"/>
              </w:rPr>
              <w:t>64</w:t>
            </w:r>
            <w:r w:rsidRPr="00B43A68">
              <w:rPr>
                <w:rFonts w:ascii="Arial" w:hAnsi="Arial" w:cs="Arial"/>
                <w:sz w:val="22"/>
                <w:szCs w:val="22"/>
              </w:rPr>
              <w:t xml:space="preserve"> --- de 1 a 45 M2.</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$ 5.</w:t>
            </w:r>
            <w:r w:rsidR="001D222D">
              <w:rPr>
                <w:rFonts w:ascii="Arial" w:hAnsi="Arial" w:cs="Arial"/>
                <w:sz w:val="22"/>
                <w:szCs w:val="22"/>
                <w:lang w:val="pt-BR"/>
              </w:rPr>
              <w:t>31</w:t>
            </w:r>
            <w:r w:rsidRPr="00B43A68">
              <w:rPr>
                <w:rFonts w:ascii="Arial" w:hAnsi="Arial" w:cs="Arial"/>
                <w:sz w:val="22"/>
                <w:szCs w:val="22"/>
                <w:lang w:val="pt-BR"/>
              </w:rPr>
              <w:t xml:space="preserve"> --- de 46 a 100 M2.</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 xml:space="preserve">C.   $ </w:t>
            </w:r>
            <w:r w:rsidR="001D222D">
              <w:rPr>
                <w:rFonts w:ascii="Arial" w:hAnsi="Arial" w:cs="Arial"/>
                <w:sz w:val="22"/>
                <w:szCs w:val="22"/>
                <w:lang w:val="pt-BR"/>
              </w:rPr>
              <w:t>5.18</w:t>
            </w:r>
            <w:r w:rsidRPr="00B43A68">
              <w:rPr>
                <w:rFonts w:ascii="Arial" w:hAnsi="Arial" w:cs="Arial"/>
                <w:sz w:val="22"/>
                <w:szCs w:val="22"/>
                <w:lang w:val="pt-BR"/>
              </w:rPr>
              <w:t xml:space="preserve"> --- de 101 a 500 M2.</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   $ 3.</w:t>
            </w:r>
            <w:r w:rsidR="001D222D">
              <w:rPr>
                <w:rFonts w:ascii="Arial" w:hAnsi="Arial" w:cs="Arial"/>
                <w:sz w:val="22"/>
                <w:szCs w:val="22"/>
              </w:rPr>
              <w:t>32</w:t>
            </w:r>
            <w:r w:rsidRPr="00B43A68">
              <w:rPr>
                <w:rFonts w:ascii="Arial" w:hAnsi="Arial" w:cs="Arial"/>
                <w:sz w:val="22"/>
                <w:szCs w:val="22"/>
              </w:rPr>
              <w:t xml:space="preserve"> --- de 501 a 1000 M2.</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E.   $ 2.</w:t>
            </w:r>
            <w:r w:rsidR="001D222D">
              <w:rPr>
                <w:rFonts w:ascii="Arial" w:hAnsi="Arial" w:cs="Arial"/>
                <w:sz w:val="22"/>
                <w:szCs w:val="22"/>
              </w:rPr>
              <w:t>26</w:t>
            </w:r>
            <w:r w:rsidRPr="00B43A68">
              <w:rPr>
                <w:rFonts w:ascii="Arial" w:hAnsi="Arial" w:cs="Arial"/>
                <w:sz w:val="22"/>
                <w:szCs w:val="22"/>
              </w:rPr>
              <w:t xml:space="preserve"> --- mayor de 1000 M2.</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Construcción Tipo: Comercial</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 xml:space="preserve">A.  $ </w:t>
            </w:r>
            <w:r w:rsidR="001D222D">
              <w:rPr>
                <w:rFonts w:ascii="Arial" w:hAnsi="Arial" w:cs="Arial"/>
                <w:sz w:val="22"/>
                <w:szCs w:val="22"/>
                <w:lang w:val="pt-BR"/>
              </w:rPr>
              <w:t>9.11</w:t>
            </w:r>
            <w:r w:rsidRPr="00B43A68">
              <w:rPr>
                <w:rFonts w:ascii="Arial" w:hAnsi="Arial" w:cs="Arial"/>
                <w:sz w:val="22"/>
                <w:szCs w:val="22"/>
                <w:lang w:val="pt-BR"/>
              </w:rPr>
              <w:t xml:space="preserve"> --- de 1 a 45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$ 7.</w:t>
            </w:r>
            <w:r w:rsidR="001D222D">
              <w:rPr>
                <w:rFonts w:ascii="Arial" w:hAnsi="Arial" w:cs="Arial"/>
                <w:sz w:val="22"/>
                <w:szCs w:val="22"/>
                <w:lang w:val="pt-BR"/>
              </w:rPr>
              <w:t>58</w:t>
            </w:r>
            <w:r w:rsidRPr="00B43A68">
              <w:rPr>
                <w:rFonts w:ascii="Arial" w:hAnsi="Arial" w:cs="Arial"/>
                <w:sz w:val="22"/>
                <w:szCs w:val="22"/>
                <w:lang w:val="pt-BR"/>
              </w:rPr>
              <w:t xml:space="preserve"> --- de 46 a 100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C.  $ 5.</w:t>
            </w:r>
            <w:r w:rsidR="001D222D">
              <w:rPr>
                <w:rFonts w:ascii="Arial" w:hAnsi="Arial" w:cs="Arial"/>
                <w:sz w:val="22"/>
                <w:szCs w:val="22"/>
                <w:lang w:val="pt-BR"/>
              </w:rPr>
              <w:t>34</w:t>
            </w:r>
            <w:r w:rsidRPr="00B43A68">
              <w:rPr>
                <w:rFonts w:ascii="Arial" w:hAnsi="Arial" w:cs="Arial"/>
                <w:sz w:val="22"/>
                <w:szCs w:val="22"/>
                <w:lang w:val="pt-BR"/>
              </w:rPr>
              <w:t xml:space="preserve"> --- de 101 a 500 M2.</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D.  $ 4.</w:t>
            </w:r>
            <w:r w:rsidR="001D222D">
              <w:rPr>
                <w:rFonts w:ascii="Arial" w:hAnsi="Arial" w:cs="Arial"/>
                <w:sz w:val="22"/>
                <w:szCs w:val="22"/>
                <w:lang w:val="pt-BR"/>
              </w:rPr>
              <w:t>80</w:t>
            </w:r>
            <w:r w:rsidRPr="00B43A68">
              <w:rPr>
                <w:rFonts w:ascii="Arial" w:hAnsi="Arial" w:cs="Arial"/>
                <w:sz w:val="22"/>
                <w:szCs w:val="22"/>
                <w:lang w:val="pt-BR"/>
              </w:rPr>
              <w:t xml:space="preserve"> --- de 501 a 1000 M2.</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E.  $ 3.</w:t>
            </w:r>
            <w:r w:rsidR="001D222D">
              <w:rPr>
                <w:rFonts w:ascii="Arial" w:hAnsi="Arial" w:cs="Arial"/>
                <w:sz w:val="22"/>
                <w:szCs w:val="22"/>
                <w:lang w:val="pt-BR"/>
              </w:rPr>
              <w:t>92</w:t>
            </w:r>
            <w:r w:rsidRPr="00B43A68">
              <w:rPr>
                <w:rFonts w:ascii="Arial" w:hAnsi="Arial" w:cs="Arial"/>
                <w:sz w:val="22"/>
                <w:szCs w:val="22"/>
                <w:lang w:val="pt-BR"/>
              </w:rPr>
              <w:t xml:space="preserve"> --- </w:t>
            </w:r>
            <w:proofErr w:type="spellStart"/>
            <w:r w:rsidRPr="00B43A68">
              <w:rPr>
                <w:rFonts w:ascii="Arial" w:hAnsi="Arial" w:cs="Arial"/>
                <w:sz w:val="22"/>
                <w:szCs w:val="22"/>
                <w:lang w:val="pt-BR"/>
              </w:rPr>
              <w:t>mayor</w:t>
            </w:r>
            <w:proofErr w:type="spellEnd"/>
            <w:r w:rsidRPr="00B43A68">
              <w:rPr>
                <w:rFonts w:ascii="Arial" w:hAnsi="Arial" w:cs="Arial"/>
                <w:sz w:val="22"/>
                <w:szCs w:val="22"/>
                <w:lang w:val="pt-BR"/>
              </w:rPr>
              <w:t xml:space="preserve"> de 1000 M2.</w:t>
            </w:r>
          </w:p>
          <w:p w:rsidR="00337594" w:rsidRPr="00B43A68" w:rsidRDefault="00337594" w:rsidP="00337594">
            <w:pPr>
              <w:tabs>
                <w:tab w:val="left" w:pos="2780"/>
              </w:tabs>
              <w:jc w:val="both"/>
              <w:rPr>
                <w:rFonts w:ascii="Arial" w:hAnsi="Arial" w:cs="Arial"/>
                <w:sz w:val="22"/>
                <w:szCs w:val="22"/>
                <w:lang w:val="pt-BR"/>
              </w:rPr>
            </w:pP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 xml:space="preserve">3.- Industrial: Maquiladoras, fábricas y </w:t>
            </w:r>
            <w:proofErr w:type="spellStart"/>
            <w:r w:rsidRPr="00B43A68">
              <w:rPr>
                <w:rFonts w:ascii="Arial" w:hAnsi="Arial" w:cs="Arial"/>
                <w:sz w:val="22"/>
                <w:szCs w:val="22"/>
                <w:lang w:val="pt-BR"/>
              </w:rPr>
              <w:t>otros</w:t>
            </w:r>
            <w:proofErr w:type="spellEnd"/>
            <w:r w:rsidRPr="00B43A68">
              <w:rPr>
                <w:rFonts w:ascii="Arial" w:hAnsi="Arial" w:cs="Arial"/>
                <w:sz w:val="22"/>
                <w:szCs w:val="22"/>
                <w:lang w:val="pt-BR"/>
              </w:rPr>
              <w:t xml:space="preserve"> </w:t>
            </w:r>
            <w:r w:rsidRPr="00B43A68">
              <w:rPr>
                <w:rFonts w:ascii="Arial" w:hAnsi="Arial" w:cs="Arial"/>
                <w:sz w:val="22"/>
                <w:szCs w:val="22"/>
              </w:rPr>
              <w:t>mayores</w:t>
            </w:r>
            <w:r w:rsidRPr="00B43A68">
              <w:rPr>
                <w:rFonts w:ascii="Arial" w:hAnsi="Arial" w:cs="Arial"/>
                <w:sz w:val="22"/>
                <w:szCs w:val="22"/>
                <w:lang w:val="pt-BR"/>
              </w:rPr>
              <w:t xml:space="preserve"> de 1000 metros $ 3.</w:t>
            </w:r>
            <w:r w:rsidR="001D222D">
              <w:rPr>
                <w:rFonts w:ascii="Arial" w:hAnsi="Arial" w:cs="Arial"/>
                <w:sz w:val="22"/>
                <w:szCs w:val="22"/>
                <w:lang w:val="pt-BR"/>
              </w:rPr>
              <w:t>92</w:t>
            </w:r>
            <w:r w:rsidRPr="00B43A68">
              <w:rPr>
                <w:rFonts w:ascii="Arial" w:hAnsi="Arial" w:cs="Arial"/>
                <w:sz w:val="22"/>
                <w:szCs w:val="22"/>
                <w:lang w:val="pt-BR"/>
              </w:rPr>
              <w:t>.</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ab/>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Por licencia para demoler.</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097350">
              <w:rPr>
                <w:rFonts w:ascii="Arial" w:hAnsi="Arial" w:cs="Arial"/>
                <w:sz w:val="22"/>
                <w:szCs w:val="22"/>
              </w:rPr>
              <w:t>1.- Construcción Tipo: Habitacional</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A.   $ 2.</w:t>
            </w:r>
            <w:r w:rsidR="00097350">
              <w:rPr>
                <w:rFonts w:ascii="Arial" w:hAnsi="Arial" w:cs="Arial"/>
                <w:sz w:val="22"/>
                <w:szCs w:val="22"/>
                <w:lang w:val="pt-BR"/>
              </w:rPr>
              <w:t>69</w:t>
            </w:r>
            <w:r w:rsidRPr="00B43A68">
              <w:rPr>
                <w:rFonts w:ascii="Arial" w:hAnsi="Arial" w:cs="Arial"/>
                <w:sz w:val="22"/>
                <w:szCs w:val="22"/>
                <w:lang w:val="pt-BR"/>
              </w:rPr>
              <w:t xml:space="preserve"> --- de 1 a 45 M2.</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$ 1.</w:t>
            </w:r>
            <w:r w:rsidR="00097350">
              <w:rPr>
                <w:rFonts w:ascii="Arial" w:hAnsi="Arial" w:cs="Arial"/>
                <w:sz w:val="22"/>
                <w:szCs w:val="22"/>
                <w:lang w:val="pt-BR"/>
              </w:rPr>
              <w:t>33</w:t>
            </w:r>
            <w:r w:rsidRPr="00B43A68">
              <w:rPr>
                <w:rFonts w:ascii="Arial" w:hAnsi="Arial" w:cs="Arial"/>
                <w:sz w:val="22"/>
                <w:szCs w:val="22"/>
                <w:lang w:val="pt-BR"/>
              </w:rPr>
              <w:t xml:space="preserve"> --- de 46 a 100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$ 1.</w:t>
            </w:r>
            <w:r w:rsidR="00097350">
              <w:rPr>
                <w:rFonts w:ascii="Arial" w:hAnsi="Arial" w:cs="Arial"/>
                <w:sz w:val="22"/>
                <w:szCs w:val="22"/>
              </w:rPr>
              <w:t>33</w:t>
            </w:r>
            <w:r w:rsidRPr="00B43A68">
              <w:rPr>
                <w:rFonts w:ascii="Arial" w:hAnsi="Arial" w:cs="Arial"/>
                <w:sz w:val="22"/>
                <w:szCs w:val="22"/>
              </w:rPr>
              <w:t xml:space="preserve"> --- de 101 a 500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   $ 1.</w:t>
            </w:r>
            <w:r w:rsidR="00097350">
              <w:rPr>
                <w:rFonts w:ascii="Arial" w:hAnsi="Arial" w:cs="Arial"/>
                <w:sz w:val="22"/>
                <w:szCs w:val="22"/>
              </w:rPr>
              <w:t>09</w:t>
            </w:r>
            <w:r w:rsidRPr="00B43A68">
              <w:rPr>
                <w:rFonts w:ascii="Arial" w:hAnsi="Arial" w:cs="Arial"/>
                <w:sz w:val="22"/>
                <w:szCs w:val="22"/>
              </w:rPr>
              <w:t xml:space="preserve"> --- de 501 en adelante por M2.</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Construcción Tipo: Comercial</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A.   $ 2.</w:t>
            </w:r>
            <w:r w:rsidR="00097350">
              <w:rPr>
                <w:rFonts w:ascii="Arial" w:hAnsi="Arial" w:cs="Arial"/>
                <w:sz w:val="22"/>
                <w:szCs w:val="22"/>
                <w:lang w:val="pt-BR"/>
              </w:rPr>
              <w:t>69</w:t>
            </w:r>
            <w:r w:rsidRPr="00B43A68">
              <w:rPr>
                <w:rFonts w:ascii="Arial" w:hAnsi="Arial" w:cs="Arial"/>
                <w:sz w:val="22"/>
                <w:szCs w:val="22"/>
                <w:lang w:val="pt-BR"/>
              </w:rPr>
              <w:t xml:space="preserve"> --- de 1 a 45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$ 2.</w:t>
            </w:r>
            <w:r w:rsidR="00097350">
              <w:rPr>
                <w:rFonts w:ascii="Arial" w:hAnsi="Arial" w:cs="Arial"/>
                <w:sz w:val="22"/>
                <w:szCs w:val="22"/>
                <w:lang w:val="pt-BR"/>
              </w:rPr>
              <w:t>29</w:t>
            </w:r>
            <w:r w:rsidRPr="00B43A68">
              <w:rPr>
                <w:rFonts w:ascii="Arial" w:hAnsi="Arial" w:cs="Arial"/>
                <w:sz w:val="22"/>
                <w:szCs w:val="22"/>
                <w:lang w:val="pt-BR"/>
              </w:rPr>
              <w:t xml:space="preserve"> --- de 46 a 100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C.   $ 1.</w:t>
            </w:r>
            <w:r w:rsidR="00097350">
              <w:rPr>
                <w:rFonts w:ascii="Arial" w:hAnsi="Arial" w:cs="Arial"/>
                <w:sz w:val="22"/>
                <w:szCs w:val="22"/>
                <w:lang w:val="pt-BR"/>
              </w:rPr>
              <w:t>33</w:t>
            </w:r>
            <w:r w:rsidRPr="00B43A68">
              <w:rPr>
                <w:rFonts w:ascii="Arial" w:hAnsi="Arial" w:cs="Arial"/>
                <w:sz w:val="22"/>
                <w:szCs w:val="22"/>
                <w:lang w:val="pt-BR"/>
              </w:rPr>
              <w:t xml:space="preserve"> --- de 101 a 500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D.   $ 1.</w:t>
            </w:r>
            <w:r w:rsidR="00097350">
              <w:rPr>
                <w:rFonts w:ascii="Arial" w:hAnsi="Arial" w:cs="Arial"/>
                <w:sz w:val="22"/>
                <w:szCs w:val="22"/>
                <w:lang w:val="pt-BR"/>
              </w:rPr>
              <w:t>33</w:t>
            </w:r>
            <w:r w:rsidRPr="00B43A68">
              <w:rPr>
                <w:rFonts w:ascii="Arial" w:hAnsi="Arial" w:cs="Arial"/>
                <w:sz w:val="22"/>
                <w:szCs w:val="22"/>
                <w:lang w:val="pt-BR"/>
              </w:rPr>
              <w:t xml:space="preserve"> --- de 501 M2 </w:t>
            </w:r>
            <w:proofErr w:type="spellStart"/>
            <w:r w:rsidRPr="00B43A68">
              <w:rPr>
                <w:rFonts w:ascii="Arial" w:hAnsi="Arial" w:cs="Arial"/>
                <w:sz w:val="22"/>
                <w:szCs w:val="22"/>
                <w:lang w:val="pt-BR"/>
              </w:rPr>
              <w:t>en</w:t>
            </w:r>
            <w:proofErr w:type="spellEnd"/>
            <w:r w:rsidRPr="00B43A68">
              <w:rPr>
                <w:rFonts w:ascii="Arial" w:hAnsi="Arial" w:cs="Arial"/>
                <w:sz w:val="22"/>
                <w:szCs w:val="22"/>
                <w:lang w:val="pt-BR"/>
              </w:rPr>
              <w:t xml:space="preserve"> </w:t>
            </w:r>
            <w:proofErr w:type="spellStart"/>
            <w:r w:rsidRPr="00B43A68">
              <w:rPr>
                <w:rFonts w:ascii="Arial" w:hAnsi="Arial" w:cs="Arial"/>
                <w:sz w:val="22"/>
                <w:szCs w:val="22"/>
                <w:lang w:val="pt-BR"/>
              </w:rPr>
              <w:t>adelante</w:t>
            </w:r>
            <w:proofErr w:type="spellEnd"/>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E.   $ 1.</w:t>
            </w:r>
            <w:r w:rsidR="00097350">
              <w:rPr>
                <w:rFonts w:ascii="Arial" w:hAnsi="Arial" w:cs="Arial"/>
                <w:sz w:val="22"/>
                <w:szCs w:val="22"/>
                <w:lang w:val="pt-BR"/>
              </w:rPr>
              <w:t>22</w:t>
            </w:r>
            <w:r w:rsidRPr="00B43A68">
              <w:rPr>
                <w:rFonts w:ascii="Arial" w:hAnsi="Arial" w:cs="Arial"/>
                <w:sz w:val="22"/>
                <w:szCs w:val="22"/>
                <w:lang w:val="pt-BR"/>
              </w:rPr>
              <w:t xml:space="preserve"> --- </w:t>
            </w:r>
            <w:r w:rsidRPr="00B43A68">
              <w:rPr>
                <w:rFonts w:ascii="Arial" w:hAnsi="Arial" w:cs="Arial"/>
                <w:sz w:val="22"/>
                <w:szCs w:val="22"/>
                <w:lang w:val="es-MX"/>
              </w:rPr>
              <w:t>mayor</w:t>
            </w:r>
            <w:r w:rsidRPr="00B43A68">
              <w:rPr>
                <w:rFonts w:ascii="Arial" w:hAnsi="Arial" w:cs="Arial"/>
                <w:sz w:val="22"/>
                <w:szCs w:val="22"/>
                <w:lang w:val="pt-BR"/>
              </w:rPr>
              <w:t xml:space="preserve"> de 1000 M2. </w:t>
            </w:r>
          </w:p>
          <w:p w:rsidR="00337594" w:rsidRPr="00B43A68" w:rsidRDefault="00337594" w:rsidP="00337594">
            <w:pPr>
              <w:tabs>
                <w:tab w:val="left" w:pos="2780"/>
              </w:tabs>
              <w:jc w:val="both"/>
              <w:rPr>
                <w:rFonts w:ascii="Arial" w:hAnsi="Arial" w:cs="Arial"/>
                <w:sz w:val="22"/>
                <w:szCs w:val="22"/>
                <w:lang w:val="pt-BR"/>
              </w:rPr>
            </w:pP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 xml:space="preserve">3.- Industrial: Maquiladoras, Fábricas y </w:t>
            </w:r>
            <w:proofErr w:type="spellStart"/>
            <w:r w:rsidRPr="00B43A68">
              <w:rPr>
                <w:rFonts w:ascii="Arial" w:hAnsi="Arial" w:cs="Arial"/>
                <w:sz w:val="22"/>
                <w:szCs w:val="22"/>
                <w:lang w:val="pt-BR"/>
              </w:rPr>
              <w:t>otros</w:t>
            </w:r>
            <w:proofErr w:type="spellEnd"/>
            <w:r w:rsidRPr="00B43A68">
              <w:rPr>
                <w:rFonts w:ascii="Arial" w:hAnsi="Arial" w:cs="Arial"/>
                <w:sz w:val="22"/>
                <w:szCs w:val="22"/>
                <w:lang w:val="pt-BR"/>
              </w:rPr>
              <w:t xml:space="preserve"> $ 1.2</w:t>
            </w:r>
            <w:r w:rsidR="00097350">
              <w:rPr>
                <w:rFonts w:ascii="Arial" w:hAnsi="Arial" w:cs="Arial"/>
                <w:sz w:val="22"/>
                <w:szCs w:val="22"/>
                <w:lang w:val="pt-BR"/>
              </w:rPr>
              <w:t>7</w:t>
            </w:r>
            <w:r w:rsidRPr="00B43A68">
              <w:rPr>
                <w:rFonts w:ascii="Arial" w:hAnsi="Arial" w:cs="Arial"/>
                <w:sz w:val="22"/>
                <w:szCs w:val="22"/>
                <w:lang w:val="pt-BR"/>
              </w:rPr>
              <w:t>.</w:t>
            </w:r>
          </w:p>
          <w:p w:rsidR="00337594" w:rsidRPr="00B43A68" w:rsidRDefault="00337594" w:rsidP="00337594">
            <w:pPr>
              <w:tabs>
                <w:tab w:val="left" w:pos="2780"/>
              </w:tabs>
              <w:jc w:val="both"/>
              <w:rPr>
                <w:rFonts w:ascii="Arial" w:hAnsi="Arial" w:cs="Arial"/>
                <w:sz w:val="22"/>
                <w:szCs w:val="22"/>
                <w:lang w:val="pt-BR"/>
              </w:rPr>
            </w:pP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 xml:space="preserve">III.- Por licencia para remodelar.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Construcción Tipo: Habitacional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A.   $ 3.</w:t>
            </w:r>
            <w:r w:rsidR="00097350">
              <w:rPr>
                <w:rFonts w:ascii="Arial" w:hAnsi="Arial" w:cs="Arial"/>
                <w:sz w:val="22"/>
                <w:szCs w:val="22"/>
              </w:rPr>
              <w:t>44</w:t>
            </w:r>
            <w:r w:rsidRPr="00B43A68">
              <w:rPr>
                <w:rFonts w:ascii="Arial" w:hAnsi="Arial" w:cs="Arial"/>
                <w:sz w:val="22"/>
                <w:szCs w:val="22"/>
              </w:rPr>
              <w:t xml:space="preserve"> --- de 1 a 45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$ 2.</w:t>
            </w:r>
            <w:r w:rsidR="00097350">
              <w:rPr>
                <w:rFonts w:ascii="Arial" w:hAnsi="Arial" w:cs="Arial"/>
                <w:sz w:val="22"/>
                <w:szCs w:val="22"/>
                <w:lang w:val="pt-BR"/>
              </w:rPr>
              <w:t>69</w:t>
            </w:r>
            <w:r w:rsidRPr="00B43A68">
              <w:rPr>
                <w:rFonts w:ascii="Arial" w:hAnsi="Arial" w:cs="Arial"/>
                <w:sz w:val="22"/>
                <w:szCs w:val="22"/>
                <w:lang w:val="pt-BR"/>
              </w:rPr>
              <w:t xml:space="preserve"> --- de 46 a 100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C.   $ 2.</w:t>
            </w:r>
            <w:r w:rsidR="00097350">
              <w:rPr>
                <w:rFonts w:ascii="Arial" w:hAnsi="Arial" w:cs="Arial"/>
                <w:sz w:val="22"/>
                <w:szCs w:val="22"/>
                <w:lang w:val="pt-BR"/>
              </w:rPr>
              <w:t>57</w:t>
            </w:r>
            <w:r w:rsidRPr="00B43A68">
              <w:rPr>
                <w:rFonts w:ascii="Arial" w:hAnsi="Arial" w:cs="Arial"/>
                <w:sz w:val="22"/>
                <w:szCs w:val="22"/>
                <w:lang w:val="pt-BR"/>
              </w:rPr>
              <w:t xml:space="preserve"> --- de 101 a 500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   $ 1.</w:t>
            </w:r>
            <w:r w:rsidR="00097350">
              <w:rPr>
                <w:rFonts w:ascii="Arial" w:hAnsi="Arial" w:cs="Arial"/>
                <w:sz w:val="22"/>
                <w:szCs w:val="22"/>
              </w:rPr>
              <w:t>33</w:t>
            </w:r>
            <w:r w:rsidRPr="00B43A68">
              <w:rPr>
                <w:rFonts w:ascii="Arial" w:hAnsi="Arial" w:cs="Arial"/>
                <w:sz w:val="22"/>
                <w:szCs w:val="22"/>
              </w:rPr>
              <w:t xml:space="preserve"> --- de 501 a 1000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   $ 2.</w:t>
            </w:r>
            <w:r w:rsidR="00097350">
              <w:rPr>
                <w:rFonts w:ascii="Arial" w:hAnsi="Arial" w:cs="Arial"/>
                <w:sz w:val="22"/>
                <w:szCs w:val="22"/>
              </w:rPr>
              <w:t>11</w:t>
            </w:r>
            <w:r w:rsidRPr="00B43A68">
              <w:rPr>
                <w:rFonts w:ascii="Arial" w:hAnsi="Arial" w:cs="Arial"/>
                <w:sz w:val="22"/>
                <w:szCs w:val="22"/>
              </w:rPr>
              <w:t xml:space="preserve"> --- mayor de 1000 M2.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Construcción Tipo: Comercial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lastRenderedPageBreak/>
              <w:t xml:space="preserve">A.   $ </w:t>
            </w:r>
            <w:r w:rsidR="00097350">
              <w:rPr>
                <w:rFonts w:ascii="Arial" w:hAnsi="Arial" w:cs="Arial"/>
                <w:sz w:val="22"/>
                <w:szCs w:val="22"/>
                <w:lang w:val="pt-BR"/>
              </w:rPr>
              <w:t>4</w:t>
            </w:r>
            <w:r w:rsidRPr="00B43A68">
              <w:rPr>
                <w:rFonts w:ascii="Arial" w:hAnsi="Arial" w:cs="Arial"/>
                <w:sz w:val="22"/>
                <w:szCs w:val="22"/>
                <w:lang w:val="pt-BR"/>
              </w:rPr>
              <w:t>.</w:t>
            </w:r>
            <w:r w:rsidR="00097350">
              <w:rPr>
                <w:rFonts w:ascii="Arial" w:hAnsi="Arial" w:cs="Arial"/>
                <w:sz w:val="22"/>
                <w:szCs w:val="22"/>
                <w:lang w:val="pt-BR"/>
              </w:rPr>
              <w:t>04</w:t>
            </w:r>
            <w:r w:rsidRPr="00B43A68">
              <w:rPr>
                <w:rFonts w:ascii="Arial" w:hAnsi="Arial" w:cs="Arial"/>
                <w:sz w:val="22"/>
                <w:szCs w:val="22"/>
                <w:lang w:val="pt-BR"/>
              </w:rPr>
              <w:t xml:space="preserve"> --- de 1 a 45 M2. </w:t>
            </w: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B.   $ 3.</w:t>
            </w:r>
            <w:r w:rsidR="00097350">
              <w:rPr>
                <w:rFonts w:ascii="Arial" w:hAnsi="Arial" w:cs="Arial"/>
                <w:sz w:val="22"/>
                <w:szCs w:val="22"/>
                <w:lang w:val="pt-BR"/>
              </w:rPr>
              <w:t>72</w:t>
            </w:r>
            <w:r w:rsidRPr="00B43A68">
              <w:rPr>
                <w:rFonts w:ascii="Arial" w:hAnsi="Arial" w:cs="Arial"/>
                <w:sz w:val="22"/>
                <w:szCs w:val="22"/>
                <w:lang w:val="pt-BR"/>
              </w:rPr>
              <w:t xml:space="preserve"> --- de 46 a 100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$ 2.</w:t>
            </w:r>
            <w:r w:rsidR="00097350">
              <w:rPr>
                <w:rFonts w:ascii="Arial" w:hAnsi="Arial" w:cs="Arial"/>
                <w:sz w:val="22"/>
                <w:szCs w:val="22"/>
              </w:rPr>
              <w:t>69</w:t>
            </w:r>
            <w:r w:rsidRPr="00B43A68">
              <w:rPr>
                <w:rFonts w:ascii="Arial" w:hAnsi="Arial" w:cs="Arial"/>
                <w:sz w:val="22"/>
                <w:szCs w:val="22"/>
              </w:rPr>
              <w:t xml:space="preserve"> --- de 101 a 500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   $ 2.</w:t>
            </w:r>
            <w:r w:rsidR="00097350">
              <w:rPr>
                <w:rFonts w:ascii="Arial" w:hAnsi="Arial" w:cs="Arial"/>
                <w:sz w:val="22"/>
                <w:szCs w:val="22"/>
              </w:rPr>
              <w:t>42</w:t>
            </w:r>
            <w:r w:rsidRPr="00B43A68">
              <w:rPr>
                <w:rFonts w:ascii="Arial" w:hAnsi="Arial" w:cs="Arial"/>
                <w:sz w:val="22"/>
                <w:szCs w:val="22"/>
              </w:rPr>
              <w:t xml:space="preserve"> --- de 501 a 1000 M2.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   $ 1.</w:t>
            </w:r>
            <w:r w:rsidR="00097350">
              <w:rPr>
                <w:rFonts w:ascii="Arial" w:hAnsi="Arial" w:cs="Arial"/>
                <w:sz w:val="22"/>
                <w:szCs w:val="22"/>
              </w:rPr>
              <w:t>33</w:t>
            </w:r>
            <w:r w:rsidRPr="00B43A68">
              <w:rPr>
                <w:rFonts w:ascii="Arial" w:hAnsi="Arial" w:cs="Arial"/>
                <w:sz w:val="22"/>
                <w:szCs w:val="22"/>
              </w:rPr>
              <w:t xml:space="preserve"> --- mayor de 1000 M2.</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Industrial: Maquiladoras, Fábricas y otros $ 1.</w:t>
            </w:r>
            <w:r w:rsidR="00097350">
              <w:rPr>
                <w:rFonts w:ascii="Arial" w:hAnsi="Arial" w:cs="Arial"/>
                <w:sz w:val="22"/>
                <w:szCs w:val="22"/>
              </w:rPr>
              <w:t>42</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Por la expedición de licencias para realizar obras en que se destruya la banqueta o pavimento de la calle, por tramo de toma de agua o descarga domiciliaria corta $ 3</w:t>
            </w:r>
            <w:r w:rsidR="00097350">
              <w:rPr>
                <w:rFonts w:ascii="Arial" w:hAnsi="Arial" w:cs="Arial"/>
                <w:sz w:val="22"/>
                <w:szCs w:val="22"/>
              </w:rPr>
              <w:t>82.50 l</w:t>
            </w:r>
            <w:r w:rsidRPr="00B43A68">
              <w:rPr>
                <w:rFonts w:ascii="Arial" w:hAnsi="Arial" w:cs="Arial"/>
                <w:sz w:val="22"/>
                <w:szCs w:val="22"/>
              </w:rPr>
              <w:t>arga $ 7</w:t>
            </w:r>
            <w:r w:rsidR="00097350">
              <w:rPr>
                <w:rFonts w:ascii="Arial" w:hAnsi="Arial" w:cs="Arial"/>
                <w:sz w:val="22"/>
                <w:szCs w:val="22"/>
              </w:rPr>
              <w:t>66</w:t>
            </w:r>
            <w:r w:rsidRPr="00B43A68">
              <w:rPr>
                <w:rFonts w:ascii="Arial" w:hAnsi="Arial" w:cs="Arial"/>
                <w:sz w:val="22"/>
                <w:szCs w:val="22"/>
              </w:rPr>
              <w:t>.50.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 Por certificación de planos y otros documentos $ </w:t>
            </w:r>
            <w:r w:rsidR="00097350">
              <w:rPr>
                <w:rFonts w:ascii="Arial" w:hAnsi="Arial" w:cs="Arial"/>
                <w:sz w:val="22"/>
                <w:szCs w:val="22"/>
              </w:rPr>
              <w:t>100</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 Por certificado de uso de suelo por única vez:</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Para fraccionamiento </w:t>
            </w:r>
            <w:r w:rsidRPr="00B43A68">
              <w:rPr>
                <w:rFonts w:ascii="Arial" w:hAnsi="Arial" w:cs="Arial"/>
                <w:sz w:val="22"/>
                <w:szCs w:val="22"/>
              </w:rPr>
              <w:tab/>
            </w:r>
            <w:r w:rsidRPr="00B43A68">
              <w:rPr>
                <w:rFonts w:ascii="Arial" w:hAnsi="Arial" w:cs="Arial"/>
                <w:sz w:val="22"/>
                <w:szCs w:val="22"/>
              </w:rPr>
              <w:tab/>
              <w:t>$  3,</w:t>
            </w:r>
            <w:r w:rsidR="00097350">
              <w:rPr>
                <w:rFonts w:ascii="Arial" w:hAnsi="Arial" w:cs="Arial"/>
                <w:sz w:val="22"/>
                <w:szCs w:val="22"/>
              </w:rPr>
              <w:t>737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Para casa habitación </w:t>
            </w:r>
            <w:r w:rsidRPr="00B43A68">
              <w:rPr>
                <w:rFonts w:ascii="Arial" w:hAnsi="Arial" w:cs="Arial"/>
                <w:sz w:val="22"/>
                <w:szCs w:val="22"/>
              </w:rPr>
              <w:tab/>
            </w:r>
            <w:r w:rsidRPr="00B43A68">
              <w:rPr>
                <w:rFonts w:ascii="Arial" w:hAnsi="Arial" w:cs="Arial"/>
                <w:sz w:val="22"/>
                <w:szCs w:val="22"/>
              </w:rPr>
              <w:tab/>
              <w:t xml:space="preserve">$     </w:t>
            </w:r>
            <w:r w:rsidR="00097350">
              <w:rPr>
                <w:rFonts w:ascii="Arial" w:hAnsi="Arial" w:cs="Arial"/>
                <w:sz w:val="22"/>
                <w:szCs w:val="22"/>
              </w:rPr>
              <w:t>604</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Para industria y/o explotación minera:</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a) de 200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7</w:t>
            </w:r>
            <w:r w:rsidR="00097350">
              <w:rPr>
                <w:rFonts w:ascii="Arial" w:hAnsi="Arial" w:cs="Arial"/>
                <w:sz w:val="22"/>
                <w:szCs w:val="22"/>
              </w:rPr>
              <w:t>47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b) de 201 m2 a 1,000 m2 </w:t>
            </w:r>
            <w:r w:rsidRPr="00B43A68">
              <w:rPr>
                <w:rFonts w:ascii="Arial" w:hAnsi="Arial" w:cs="Arial"/>
                <w:sz w:val="22"/>
                <w:szCs w:val="22"/>
              </w:rPr>
              <w:tab/>
            </w:r>
            <w:r w:rsidRPr="00B43A68">
              <w:rPr>
                <w:rFonts w:ascii="Arial" w:hAnsi="Arial" w:cs="Arial"/>
                <w:sz w:val="22"/>
                <w:szCs w:val="22"/>
              </w:rPr>
              <w:tab/>
              <w:t xml:space="preserve">            $   1,4</w:t>
            </w:r>
            <w:r w:rsidR="00C201B9">
              <w:rPr>
                <w:rFonts w:ascii="Arial" w:hAnsi="Arial" w:cs="Arial"/>
                <w:sz w:val="22"/>
                <w:szCs w:val="22"/>
              </w:rPr>
              <w:t>95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c) de 1,001 m2 a  5,000 m2 </w:t>
            </w:r>
            <w:r w:rsidRPr="00B43A68">
              <w:rPr>
                <w:rFonts w:ascii="Arial" w:hAnsi="Arial" w:cs="Arial"/>
                <w:sz w:val="22"/>
                <w:szCs w:val="22"/>
              </w:rPr>
              <w:tab/>
              <w:t>$   2,</w:t>
            </w:r>
            <w:r w:rsidR="00C201B9">
              <w:rPr>
                <w:rFonts w:ascii="Arial" w:hAnsi="Arial" w:cs="Arial"/>
                <w:sz w:val="22"/>
                <w:szCs w:val="22"/>
              </w:rPr>
              <w:t>990</w:t>
            </w:r>
            <w:r w:rsidRPr="00B43A68">
              <w:rPr>
                <w:rFonts w:ascii="Arial" w:hAnsi="Arial" w:cs="Arial"/>
                <w:sz w:val="22"/>
                <w:szCs w:val="22"/>
              </w:rPr>
              <w:t>.</w:t>
            </w:r>
            <w:r w:rsidR="00C201B9">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d) de 5,001 m2  a 10,000 m2 </w:t>
            </w:r>
            <w:r w:rsidRPr="00B43A68">
              <w:rPr>
                <w:rFonts w:ascii="Arial" w:hAnsi="Arial" w:cs="Arial"/>
                <w:sz w:val="22"/>
                <w:szCs w:val="22"/>
              </w:rPr>
              <w:tab/>
              <w:t xml:space="preserve">$   </w:t>
            </w:r>
            <w:r w:rsidR="00C201B9">
              <w:rPr>
                <w:rFonts w:ascii="Arial" w:hAnsi="Arial" w:cs="Arial"/>
                <w:sz w:val="22"/>
                <w:szCs w:val="22"/>
              </w:rPr>
              <w:t>6,037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e) de 10,001 m2 a 20,000 m2  </w:t>
            </w:r>
            <w:r w:rsidRPr="00B43A68">
              <w:rPr>
                <w:rFonts w:ascii="Arial" w:hAnsi="Arial" w:cs="Arial"/>
                <w:sz w:val="22"/>
                <w:szCs w:val="22"/>
              </w:rPr>
              <w:tab/>
              <w:t>$ 1</w:t>
            </w:r>
            <w:r w:rsidR="00C201B9">
              <w:rPr>
                <w:rFonts w:ascii="Arial" w:hAnsi="Arial" w:cs="Arial"/>
                <w:sz w:val="22"/>
                <w:szCs w:val="22"/>
              </w:rPr>
              <w:t>2</w:t>
            </w:r>
            <w:r w:rsidRPr="00B43A68">
              <w:rPr>
                <w:rFonts w:ascii="Arial" w:hAnsi="Arial" w:cs="Arial"/>
                <w:sz w:val="22"/>
                <w:szCs w:val="22"/>
              </w:rPr>
              <w:t>,</w:t>
            </w:r>
            <w:r w:rsidR="00C201B9">
              <w:rPr>
                <w:rFonts w:ascii="Arial" w:hAnsi="Arial" w:cs="Arial"/>
                <w:sz w:val="22"/>
                <w:szCs w:val="22"/>
              </w:rPr>
              <w:t>074</w:t>
            </w:r>
            <w:r w:rsidRPr="00B43A68">
              <w:rPr>
                <w:rFonts w:ascii="Arial" w:hAnsi="Arial" w:cs="Arial"/>
                <w:sz w:val="22"/>
                <w:szCs w:val="22"/>
              </w:rPr>
              <w:t>.</w:t>
            </w:r>
            <w:r w:rsidR="00C201B9">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f) de 20,001 m2 a 40,000 m2</w:t>
            </w:r>
            <w:r w:rsidRPr="00B43A68">
              <w:rPr>
                <w:rFonts w:ascii="Arial" w:hAnsi="Arial" w:cs="Arial"/>
                <w:sz w:val="22"/>
                <w:szCs w:val="22"/>
              </w:rPr>
              <w:tab/>
              <w:t>$ 2</w:t>
            </w:r>
            <w:r w:rsidR="00C201B9">
              <w:rPr>
                <w:rFonts w:ascii="Arial" w:hAnsi="Arial" w:cs="Arial"/>
                <w:sz w:val="22"/>
                <w:szCs w:val="22"/>
              </w:rPr>
              <w:t>4</w:t>
            </w:r>
            <w:r w:rsidRPr="00B43A68">
              <w:rPr>
                <w:rFonts w:ascii="Arial" w:hAnsi="Arial" w:cs="Arial"/>
                <w:sz w:val="22"/>
                <w:szCs w:val="22"/>
              </w:rPr>
              <w:t>,1</w:t>
            </w:r>
            <w:r w:rsidR="00C201B9">
              <w:rPr>
                <w:rFonts w:ascii="Arial" w:hAnsi="Arial" w:cs="Arial"/>
                <w:sz w:val="22"/>
                <w:szCs w:val="22"/>
              </w:rPr>
              <w:t>5</w:t>
            </w:r>
            <w:r w:rsidRPr="00B43A68">
              <w:rPr>
                <w:rFonts w:ascii="Arial" w:hAnsi="Arial" w:cs="Arial"/>
                <w:sz w:val="22"/>
                <w:szCs w:val="22"/>
              </w:rPr>
              <w:t>1.</w:t>
            </w:r>
            <w:r w:rsidR="00C201B9">
              <w:rPr>
                <w:rFonts w:ascii="Arial" w:hAnsi="Arial" w:cs="Arial"/>
                <w:sz w:val="22"/>
                <w:szCs w:val="22"/>
              </w:rPr>
              <w:t>50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g) de 40,001 m2 a 60,000 m2 </w:t>
            </w:r>
            <w:r w:rsidRPr="00B43A68">
              <w:rPr>
                <w:rFonts w:ascii="Arial" w:hAnsi="Arial" w:cs="Arial"/>
                <w:sz w:val="22"/>
                <w:szCs w:val="22"/>
              </w:rPr>
              <w:tab/>
              <w:t>$ 4</w:t>
            </w:r>
            <w:r w:rsidR="00C201B9">
              <w:rPr>
                <w:rFonts w:ascii="Arial" w:hAnsi="Arial" w:cs="Arial"/>
                <w:sz w:val="22"/>
                <w:szCs w:val="22"/>
              </w:rPr>
              <w:t>8</w:t>
            </w:r>
            <w:r w:rsidRPr="00B43A68">
              <w:rPr>
                <w:rFonts w:ascii="Arial" w:hAnsi="Arial" w:cs="Arial"/>
                <w:sz w:val="22"/>
                <w:szCs w:val="22"/>
              </w:rPr>
              <w:t>,</w:t>
            </w:r>
            <w:r w:rsidR="00C201B9">
              <w:rPr>
                <w:rFonts w:ascii="Arial" w:hAnsi="Arial" w:cs="Arial"/>
                <w:sz w:val="22"/>
                <w:szCs w:val="22"/>
              </w:rPr>
              <w:t>304</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h) de 60,001 m2 en adelante </w:t>
            </w:r>
            <w:r w:rsidRPr="00B43A68">
              <w:rPr>
                <w:rFonts w:ascii="Arial" w:hAnsi="Arial" w:cs="Arial"/>
                <w:sz w:val="22"/>
                <w:szCs w:val="22"/>
              </w:rPr>
              <w:tab/>
              <w:t>$ 9</w:t>
            </w:r>
            <w:r w:rsidR="00C201B9">
              <w:rPr>
                <w:rFonts w:ascii="Arial" w:hAnsi="Arial" w:cs="Arial"/>
                <w:sz w:val="22"/>
                <w:szCs w:val="22"/>
              </w:rPr>
              <w:t>7</w:t>
            </w:r>
            <w:r w:rsidRPr="00B43A68">
              <w:rPr>
                <w:rFonts w:ascii="Arial" w:hAnsi="Arial" w:cs="Arial"/>
                <w:sz w:val="22"/>
                <w:szCs w:val="22"/>
              </w:rPr>
              <w:t>,</w:t>
            </w:r>
            <w:r w:rsidR="00C201B9">
              <w:rPr>
                <w:rFonts w:ascii="Arial" w:hAnsi="Arial" w:cs="Arial"/>
                <w:sz w:val="22"/>
                <w:szCs w:val="22"/>
              </w:rPr>
              <w:t>164</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Para comercio</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a) menor de 50.00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xml:space="preserve">      </w:t>
            </w:r>
            <w:r w:rsidRPr="00B43A68">
              <w:rPr>
                <w:rFonts w:ascii="Arial" w:hAnsi="Arial" w:cs="Arial"/>
                <w:sz w:val="22"/>
                <w:szCs w:val="22"/>
              </w:rPr>
              <w:tab/>
              <w:t xml:space="preserve">$     </w:t>
            </w:r>
            <w:r w:rsidR="00C201B9">
              <w:rPr>
                <w:rFonts w:ascii="Arial" w:hAnsi="Arial" w:cs="Arial"/>
                <w:sz w:val="22"/>
                <w:szCs w:val="22"/>
              </w:rPr>
              <w:t>622</w:t>
            </w:r>
            <w:r w:rsidRPr="00B43A68">
              <w:rPr>
                <w:rFonts w:ascii="Arial" w:hAnsi="Arial" w:cs="Arial"/>
                <w:sz w:val="22"/>
                <w:szCs w:val="22"/>
              </w:rPr>
              <w:t>.</w:t>
            </w:r>
            <w:r w:rsidR="00C201B9">
              <w:rPr>
                <w:rFonts w:ascii="Arial" w:hAnsi="Arial" w:cs="Arial"/>
                <w:sz w:val="22"/>
                <w:szCs w:val="22"/>
              </w:rPr>
              <w:t>00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b) mayor de 51.00 m2 hasta 500.00 m2 </w:t>
            </w:r>
            <w:r w:rsidRPr="00B43A68">
              <w:rPr>
                <w:rFonts w:ascii="Arial" w:hAnsi="Arial" w:cs="Arial"/>
                <w:sz w:val="22"/>
                <w:szCs w:val="22"/>
              </w:rPr>
              <w:tab/>
            </w:r>
            <w:r w:rsidRPr="00B43A68">
              <w:rPr>
                <w:rFonts w:ascii="Arial" w:hAnsi="Arial" w:cs="Arial"/>
                <w:sz w:val="22"/>
                <w:szCs w:val="22"/>
              </w:rPr>
              <w:tab/>
              <w:t>$  1,</w:t>
            </w:r>
            <w:r w:rsidR="00C201B9">
              <w:rPr>
                <w:rFonts w:ascii="Arial" w:hAnsi="Arial" w:cs="Arial"/>
                <w:sz w:val="22"/>
                <w:szCs w:val="22"/>
              </w:rPr>
              <w:t>528</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c) mayor de 501.00 m2 hasta 1000.00 m2 </w:t>
            </w:r>
            <w:r w:rsidRPr="00B43A68">
              <w:rPr>
                <w:rFonts w:ascii="Arial" w:hAnsi="Arial" w:cs="Arial"/>
                <w:sz w:val="22"/>
                <w:szCs w:val="22"/>
              </w:rPr>
              <w:tab/>
              <w:t>$  1,6</w:t>
            </w:r>
            <w:r w:rsidR="00C201B9">
              <w:rPr>
                <w:rFonts w:ascii="Arial" w:hAnsi="Arial" w:cs="Arial"/>
                <w:sz w:val="22"/>
                <w:szCs w:val="22"/>
              </w:rPr>
              <w:t>78</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d) mayor de 1000 m2 </w:t>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r>
            <w:r w:rsidRPr="00B43A68">
              <w:rPr>
                <w:rFonts w:ascii="Arial" w:hAnsi="Arial" w:cs="Arial"/>
                <w:sz w:val="22"/>
                <w:szCs w:val="22"/>
              </w:rPr>
              <w:tab/>
              <w:t xml:space="preserve">           </w:t>
            </w:r>
            <w:r w:rsidRPr="00B43A68">
              <w:rPr>
                <w:rFonts w:ascii="Arial" w:hAnsi="Arial" w:cs="Arial"/>
                <w:sz w:val="22"/>
                <w:szCs w:val="22"/>
              </w:rPr>
              <w:tab/>
              <w:t>$  4,</w:t>
            </w:r>
            <w:r w:rsidR="00C201B9">
              <w:rPr>
                <w:rFonts w:ascii="Arial" w:hAnsi="Arial" w:cs="Arial"/>
                <w:sz w:val="22"/>
                <w:szCs w:val="22"/>
              </w:rPr>
              <w:t>212</w:t>
            </w:r>
            <w:r w:rsidRPr="00B43A68">
              <w:rPr>
                <w:rFonts w:ascii="Arial" w:hAnsi="Arial" w:cs="Arial"/>
                <w:sz w:val="22"/>
                <w:szCs w:val="22"/>
              </w:rPr>
              <w:t>.</w:t>
            </w:r>
            <w:r w:rsidR="00C201B9">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5.- Bares, cantinas, discotecas $ </w:t>
            </w:r>
            <w:r w:rsidR="00C201B9">
              <w:rPr>
                <w:rFonts w:ascii="Arial" w:hAnsi="Arial" w:cs="Arial"/>
                <w:sz w:val="22"/>
                <w:szCs w:val="22"/>
              </w:rPr>
              <w:t>6</w:t>
            </w:r>
            <w:r w:rsidRPr="00B43A68">
              <w:rPr>
                <w:rFonts w:ascii="Arial" w:hAnsi="Arial" w:cs="Arial"/>
                <w:sz w:val="22"/>
                <w:szCs w:val="22"/>
              </w:rPr>
              <w:t>,</w:t>
            </w:r>
            <w:r w:rsidR="00C201B9">
              <w:rPr>
                <w:rFonts w:ascii="Arial" w:hAnsi="Arial" w:cs="Arial"/>
                <w:sz w:val="22"/>
                <w:szCs w:val="22"/>
              </w:rPr>
              <w:t>215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6.- Licorerías y distribuidores de cerveza $ </w:t>
            </w:r>
            <w:r w:rsidR="00C201B9">
              <w:rPr>
                <w:rFonts w:ascii="Arial" w:hAnsi="Arial" w:cs="Arial"/>
                <w:sz w:val="22"/>
                <w:szCs w:val="22"/>
              </w:rPr>
              <w:t>4</w:t>
            </w:r>
            <w:r w:rsidRPr="00B43A68">
              <w:rPr>
                <w:rFonts w:ascii="Arial" w:hAnsi="Arial" w:cs="Arial"/>
                <w:sz w:val="22"/>
                <w:szCs w:val="22"/>
              </w:rPr>
              <w:t>,</w:t>
            </w:r>
            <w:r w:rsidR="00C201B9">
              <w:rPr>
                <w:rFonts w:ascii="Arial" w:hAnsi="Arial" w:cs="Arial"/>
                <w:sz w:val="22"/>
                <w:szCs w:val="22"/>
              </w:rPr>
              <w:t>141</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Municipio podrá realizar convenios con las empresas y/o industrias que promuevan el empleo en el mismo.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 Por autorización de relotificación aplicable a personas físicas y morales que por cuenta propia o ajena ejecuten los diferentes tipos de relotificación costo $ 1</w:t>
            </w:r>
            <w:r w:rsidR="00C201B9">
              <w:rPr>
                <w:rFonts w:ascii="Arial" w:hAnsi="Arial" w:cs="Arial"/>
                <w:sz w:val="22"/>
                <w:szCs w:val="22"/>
              </w:rPr>
              <w:t>10</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VIII.- Por autorización de subdivisiones y/o funciones $ 10</w:t>
            </w:r>
            <w:r w:rsidR="00C201B9">
              <w:rPr>
                <w:rFonts w:ascii="Arial" w:hAnsi="Arial" w:cs="Arial"/>
                <w:sz w:val="22"/>
                <w:szCs w:val="22"/>
              </w:rPr>
              <w:t>9</w:t>
            </w:r>
            <w:r w:rsidRPr="00B43A68">
              <w:rPr>
                <w:rFonts w:ascii="Arial" w:hAnsi="Arial" w:cs="Arial"/>
                <w:sz w:val="22"/>
                <w:szCs w:val="22"/>
              </w:rPr>
              <w:t>.00 por lote o subdivisión.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IX.- Por registro de director responsable de obras y corresponsables (D.R.O) $ 16</w:t>
            </w:r>
            <w:r w:rsidR="00C201B9">
              <w:rPr>
                <w:rFonts w:ascii="Arial" w:hAnsi="Arial" w:cs="Arial"/>
                <w:sz w:val="22"/>
                <w:szCs w:val="22"/>
              </w:rPr>
              <w:t>8</w:t>
            </w:r>
            <w:r w:rsidRPr="00B43A68">
              <w:rPr>
                <w:rFonts w:ascii="Arial" w:hAnsi="Arial" w:cs="Arial"/>
                <w:sz w:val="22"/>
                <w:szCs w:val="22"/>
              </w:rPr>
              <w:t>.00 y un refrendo de $ 8</w:t>
            </w:r>
            <w:r w:rsidR="00C201B9">
              <w:rPr>
                <w:rFonts w:ascii="Arial" w:hAnsi="Arial" w:cs="Arial"/>
                <w:sz w:val="22"/>
                <w:szCs w:val="22"/>
              </w:rPr>
              <w:t>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 Por construcción de albercas, se cobrará $ 7.</w:t>
            </w:r>
            <w:r w:rsidR="00C201B9">
              <w:rPr>
                <w:rFonts w:ascii="Arial" w:hAnsi="Arial" w:cs="Arial"/>
                <w:sz w:val="22"/>
                <w:szCs w:val="22"/>
              </w:rPr>
              <w:t>32</w:t>
            </w:r>
            <w:r w:rsidRPr="00B43A68">
              <w:rPr>
                <w:rFonts w:ascii="Arial" w:hAnsi="Arial" w:cs="Arial"/>
                <w:sz w:val="22"/>
                <w:szCs w:val="22"/>
              </w:rPr>
              <w:t xml:space="preserve"> por cada metro cúbico de su capacidad.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 Por la construcción de bardas y obras lineales se cobrará $ 2.</w:t>
            </w:r>
            <w:r w:rsidR="00C201B9">
              <w:rPr>
                <w:rFonts w:ascii="Arial" w:hAnsi="Arial" w:cs="Arial"/>
                <w:sz w:val="22"/>
                <w:szCs w:val="22"/>
              </w:rPr>
              <w:t>46</w:t>
            </w:r>
            <w:r w:rsidRPr="00B43A68">
              <w:rPr>
                <w:rFonts w:ascii="Arial" w:hAnsi="Arial" w:cs="Arial"/>
                <w:sz w:val="22"/>
                <w:szCs w:val="22"/>
              </w:rPr>
              <w:t xml:space="preserve"> por cada metro lineal.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XII.- Las personas físicas o morales que soliciten licencias para la construcción de banquetas, les será otorgada en forma gratuita.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XIII.- Por las reconstrucciones, se cobrará un porcentaje sobre el valor de la inversión a realizar, siempre y cuando la reconstrucción aumente la superficie construida.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rsidR="00337594" w:rsidRPr="00B43A68" w:rsidRDefault="00337594" w:rsidP="00337594">
            <w:pPr>
              <w:tabs>
                <w:tab w:val="left" w:pos="2780"/>
              </w:tabs>
              <w:jc w:val="both"/>
              <w:rPr>
                <w:rFonts w:ascii="Arial" w:hAnsi="Arial" w:cs="Arial"/>
                <w:sz w:val="22"/>
                <w:szCs w:val="22"/>
              </w:rPr>
            </w:pPr>
          </w:p>
          <w:p w:rsidR="001D222D" w:rsidRDefault="00337594" w:rsidP="00337594">
            <w:pPr>
              <w:tabs>
                <w:tab w:val="left" w:pos="2780"/>
              </w:tabs>
              <w:jc w:val="both"/>
              <w:rPr>
                <w:rFonts w:ascii="Arial" w:hAnsi="Arial" w:cs="Arial"/>
                <w:sz w:val="22"/>
                <w:szCs w:val="22"/>
              </w:rPr>
            </w:pPr>
            <w:r w:rsidRPr="00B43A68">
              <w:rPr>
                <w:rFonts w:ascii="Arial" w:hAnsi="Arial" w:cs="Arial"/>
                <w:sz w:val="22"/>
                <w:szCs w:val="22"/>
              </w:rPr>
              <w:t>a).- Primera Categoría: Construcciones de piso de mármol, mosaico, pasta, terrazo o similares $ 4.</w:t>
            </w:r>
            <w:r w:rsidR="00C201B9">
              <w:rPr>
                <w:rFonts w:ascii="Arial" w:hAnsi="Arial" w:cs="Arial"/>
                <w:sz w:val="22"/>
                <w:szCs w:val="22"/>
              </w:rPr>
              <w:t>6</w:t>
            </w:r>
            <w:r w:rsidRPr="00B43A68">
              <w:rPr>
                <w:rFonts w:ascii="Arial" w:hAnsi="Arial" w:cs="Arial"/>
                <w:sz w:val="22"/>
                <w:szCs w:val="22"/>
              </w:rPr>
              <w:t>3.</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Segunda Categoría: Construcciones de concreto pulido, planilla, construcciones de lozas de concreto, aislados o similares $ 2.</w:t>
            </w:r>
            <w:r w:rsidR="00C201B9">
              <w:rPr>
                <w:rFonts w:ascii="Arial" w:hAnsi="Arial" w:cs="Arial"/>
                <w:sz w:val="22"/>
                <w:szCs w:val="22"/>
              </w:rPr>
              <w:t>47</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Tercera Categoría: Construcciones de tipo provisional $ 1.</w:t>
            </w:r>
            <w:r w:rsidR="00C201B9">
              <w:rPr>
                <w:rFonts w:ascii="Arial" w:hAnsi="Arial" w:cs="Arial"/>
                <w:sz w:val="22"/>
                <w:szCs w:val="22"/>
              </w:rPr>
              <w:t>20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XV.- Por la expedición de permiso de construcción y remodelación de las instalaciones que sean centrales productoras de energía termoeléctrica, térmica solar, hidroeléctrica, eólica, fotovoltaica, aerogeneradores, o similares, se cobrará la cantidad de $ 4</w:t>
            </w:r>
            <w:r w:rsidR="00C201B9">
              <w:rPr>
                <w:rFonts w:ascii="Arial" w:hAnsi="Arial" w:cs="Arial"/>
                <w:sz w:val="22"/>
                <w:szCs w:val="22"/>
              </w:rPr>
              <w:t>9</w:t>
            </w:r>
            <w:r w:rsidRPr="00B43A68">
              <w:rPr>
                <w:rFonts w:ascii="Arial" w:hAnsi="Arial" w:cs="Arial"/>
                <w:sz w:val="22"/>
                <w:szCs w:val="22"/>
              </w:rPr>
              <w:t>,</w:t>
            </w:r>
            <w:r w:rsidR="00C201B9">
              <w:rPr>
                <w:rFonts w:ascii="Arial" w:hAnsi="Arial" w:cs="Arial"/>
                <w:sz w:val="22"/>
                <w:szCs w:val="22"/>
              </w:rPr>
              <w:t>369</w:t>
            </w:r>
            <w:r w:rsidRPr="00B43A68">
              <w:rPr>
                <w:rFonts w:ascii="Arial" w:hAnsi="Arial" w:cs="Arial"/>
                <w:sz w:val="22"/>
                <w:szCs w:val="22"/>
              </w:rPr>
              <w:t>.00 por permiso para cada aerogenerador o unidad.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XVI.- Por la expedición de permiso de construcción y remodelación de la instalación dedicada a la explotación del gas de lutitas o gas </w:t>
            </w:r>
            <w:proofErr w:type="spellStart"/>
            <w:r w:rsidRPr="00B43A68">
              <w:rPr>
                <w:rFonts w:ascii="Arial" w:hAnsi="Arial" w:cs="Arial"/>
                <w:sz w:val="22"/>
                <w:szCs w:val="22"/>
              </w:rPr>
              <w:t>shale</w:t>
            </w:r>
            <w:proofErr w:type="spellEnd"/>
            <w:r w:rsidRPr="00B43A68">
              <w:rPr>
                <w:rFonts w:ascii="Arial" w:hAnsi="Arial" w:cs="Arial"/>
                <w:sz w:val="22"/>
                <w:szCs w:val="22"/>
              </w:rPr>
              <w:t>, se cobrará la cantidad de $ 4</w:t>
            </w:r>
            <w:r w:rsidR="00C201B9">
              <w:rPr>
                <w:rFonts w:ascii="Arial" w:hAnsi="Arial" w:cs="Arial"/>
                <w:sz w:val="22"/>
                <w:szCs w:val="22"/>
              </w:rPr>
              <w:t>7</w:t>
            </w:r>
            <w:r w:rsidRPr="00B43A68">
              <w:rPr>
                <w:rFonts w:ascii="Arial" w:hAnsi="Arial" w:cs="Arial"/>
                <w:sz w:val="22"/>
                <w:szCs w:val="22"/>
              </w:rPr>
              <w:t>,</w:t>
            </w:r>
            <w:r w:rsidR="00C201B9">
              <w:rPr>
                <w:rFonts w:ascii="Arial" w:hAnsi="Arial" w:cs="Arial"/>
                <w:sz w:val="22"/>
                <w:szCs w:val="22"/>
              </w:rPr>
              <w:t>60</w:t>
            </w:r>
            <w:r w:rsidRPr="00B43A68">
              <w:rPr>
                <w:rFonts w:ascii="Arial" w:hAnsi="Arial" w:cs="Arial"/>
                <w:sz w:val="22"/>
                <w:szCs w:val="22"/>
              </w:rPr>
              <w:t>7.00 por permiso para cada unidad.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XVII.- Por la expedición de permiso de construcción y remodelación de la instalación dedicada a la extracción de Gas Natural $ 4</w:t>
            </w:r>
            <w:r w:rsidR="00C201B9">
              <w:rPr>
                <w:rFonts w:ascii="Arial" w:hAnsi="Arial" w:cs="Arial"/>
                <w:sz w:val="22"/>
                <w:szCs w:val="22"/>
              </w:rPr>
              <w:t>7</w:t>
            </w:r>
            <w:r w:rsidRPr="00B43A68">
              <w:rPr>
                <w:rFonts w:ascii="Arial" w:hAnsi="Arial" w:cs="Arial"/>
                <w:sz w:val="22"/>
                <w:szCs w:val="22"/>
              </w:rPr>
              <w:t>,</w:t>
            </w:r>
            <w:r w:rsidR="00C201B9">
              <w:rPr>
                <w:rFonts w:ascii="Arial" w:hAnsi="Arial" w:cs="Arial"/>
                <w:sz w:val="22"/>
                <w:szCs w:val="22"/>
              </w:rPr>
              <w:t>607</w:t>
            </w:r>
            <w:r w:rsidRPr="00B43A68">
              <w:rPr>
                <w:rFonts w:ascii="Arial" w:hAnsi="Arial" w:cs="Arial"/>
                <w:sz w:val="22"/>
                <w:szCs w:val="22"/>
              </w:rPr>
              <w:t>.00 por permiso para cada unidad.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XVIII.- Por la expedición de permiso de construcción y remodelación de la instalación dedicada a la extracción de Gas No Asociado $ 4</w:t>
            </w:r>
            <w:r w:rsidR="00C201B9">
              <w:rPr>
                <w:rFonts w:ascii="Arial" w:hAnsi="Arial" w:cs="Arial"/>
                <w:sz w:val="22"/>
                <w:szCs w:val="22"/>
              </w:rPr>
              <w:t>9</w:t>
            </w:r>
            <w:r w:rsidRPr="00B43A68">
              <w:rPr>
                <w:rFonts w:ascii="Arial" w:hAnsi="Arial" w:cs="Arial"/>
                <w:sz w:val="22"/>
                <w:szCs w:val="22"/>
              </w:rPr>
              <w:t>,</w:t>
            </w:r>
            <w:r w:rsidR="00C201B9">
              <w:rPr>
                <w:rFonts w:ascii="Arial" w:hAnsi="Arial" w:cs="Arial"/>
                <w:sz w:val="22"/>
                <w:szCs w:val="22"/>
              </w:rPr>
              <w:t>369</w:t>
            </w:r>
            <w:r w:rsidRPr="00B43A68">
              <w:rPr>
                <w:rFonts w:ascii="Arial" w:hAnsi="Arial" w:cs="Arial"/>
                <w:sz w:val="22"/>
                <w:szCs w:val="22"/>
              </w:rPr>
              <w:t>.00 por permiso para cada unidad.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$ 4</w:t>
            </w:r>
            <w:r w:rsidR="00C201B9">
              <w:rPr>
                <w:rFonts w:ascii="Arial" w:hAnsi="Arial" w:cs="Arial"/>
                <w:sz w:val="22"/>
                <w:szCs w:val="22"/>
              </w:rPr>
              <w:t>7</w:t>
            </w:r>
            <w:r w:rsidRPr="00B43A68">
              <w:rPr>
                <w:rFonts w:ascii="Arial" w:hAnsi="Arial" w:cs="Arial"/>
                <w:sz w:val="22"/>
                <w:szCs w:val="22"/>
              </w:rPr>
              <w:t>,</w:t>
            </w:r>
            <w:r w:rsidR="00C201B9">
              <w:rPr>
                <w:rFonts w:ascii="Arial" w:hAnsi="Arial" w:cs="Arial"/>
                <w:sz w:val="22"/>
                <w:szCs w:val="22"/>
              </w:rPr>
              <w:t>279</w:t>
            </w:r>
            <w:r w:rsidRPr="00B43A68">
              <w:rPr>
                <w:rFonts w:ascii="Arial" w:hAnsi="Arial" w:cs="Arial"/>
                <w:sz w:val="22"/>
                <w:szCs w:val="22"/>
              </w:rPr>
              <w:t>.00 por permiso para cada pozo.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XX.- Por la expedición de permiso de construcción y remodelación de pozo para la extracción de cualquier hidrocarburo $ 4</w:t>
            </w:r>
            <w:r w:rsidR="00C201B9">
              <w:rPr>
                <w:rFonts w:ascii="Arial" w:hAnsi="Arial" w:cs="Arial"/>
                <w:sz w:val="22"/>
                <w:szCs w:val="22"/>
              </w:rPr>
              <w:t>7</w:t>
            </w:r>
            <w:r w:rsidRPr="00B43A68">
              <w:rPr>
                <w:rFonts w:ascii="Arial" w:hAnsi="Arial" w:cs="Arial"/>
                <w:sz w:val="22"/>
                <w:szCs w:val="22"/>
              </w:rPr>
              <w:t>,</w:t>
            </w:r>
            <w:r w:rsidR="00C201B9">
              <w:rPr>
                <w:rFonts w:ascii="Arial" w:hAnsi="Arial" w:cs="Arial"/>
                <w:sz w:val="22"/>
                <w:szCs w:val="22"/>
              </w:rPr>
              <w:t>279</w:t>
            </w:r>
            <w:r w:rsidRPr="00B43A68">
              <w:rPr>
                <w:rFonts w:ascii="Arial" w:hAnsi="Arial" w:cs="Arial"/>
                <w:sz w:val="22"/>
                <w:szCs w:val="22"/>
              </w:rPr>
              <w:t>.00 por permiso para cada pozo.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XXII.- Los predios no construidos, o con obras sin terminar, dentro de la zona urbana deberán ser bardeados a una altura de dos metros con material adecuado, debiendo contar con la licencia o permiso respectivo.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B43A68">
              <w:rPr>
                <w:rFonts w:ascii="Arial" w:hAnsi="Arial" w:cs="Arial"/>
                <w:bCs/>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XXIV.- Los derechos a que se refiere la presente Sección, se pagarán en la Tesorería Municipal previa autorización de la autoridad competente.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De acuerdo al convenio de “FOMENTO A LA VIVIENDA” establecido con El Gobierno del Estado en viviendas de hasta 200 M2 y 105 M2 de construcción se cobrará una cuota única de $ 1,</w:t>
            </w:r>
            <w:r w:rsidR="00C201B9">
              <w:rPr>
                <w:rFonts w:ascii="Arial" w:hAnsi="Arial" w:cs="Arial"/>
                <w:sz w:val="22"/>
                <w:szCs w:val="22"/>
              </w:rPr>
              <w:t>356</w:t>
            </w:r>
            <w:r w:rsidRPr="00B43A68">
              <w:rPr>
                <w:rFonts w:ascii="Arial" w:hAnsi="Arial" w:cs="Arial"/>
                <w:sz w:val="22"/>
                <w:szCs w:val="22"/>
              </w:rPr>
              <w:t>.00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POR ALINEACIÓN DE PREDIOS</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Y ASIGNACIÓN DE NÚMEROS OFICIALES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20.-</w:t>
            </w:r>
            <w:r w:rsidRPr="00B43A68">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21.- </w:t>
            </w:r>
            <w:r w:rsidRPr="00B43A68">
              <w:rPr>
                <w:rFonts w:ascii="Arial" w:hAnsi="Arial" w:cs="Arial"/>
                <w:sz w:val="22"/>
                <w:szCs w:val="22"/>
              </w:rPr>
              <w:t>Los derechos correspondientes a estos servicios se cubrirán conforme a la siguiente tarifa: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expedición de números oficiales $ 4</w:t>
            </w:r>
            <w:r w:rsidR="00C201B9">
              <w:rPr>
                <w:rFonts w:ascii="Arial" w:hAnsi="Arial" w:cs="Arial"/>
                <w:sz w:val="22"/>
                <w:szCs w:val="22"/>
              </w:rPr>
              <w:t>9</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 Por alineamiento oficial de $ </w:t>
            </w:r>
            <w:r w:rsidR="00C201B9">
              <w:rPr>
                <w:rFonts w:ascii="Arial" w:hAnsi="Arial" w:cs="Arial"/>
                <w:sz w:val="22"/>
                <w:szCs w:val="22"/>
              </w:rPr>
              <w:t>50</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POR LA EXPEDICIÓN DE LICENCIAS PARA FRACCIONAMIENTOS</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22.-</w:t>
            </w:r>
            <w:r w:rsidRPr="00B43A68">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Por revisión, aprobación de planos y expedición de licencias para fraccionamientos, se recibirán los adeudos por metro cuadrado de acuerdo a lo siguiente: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I.- Fraccionamientos de tipo habitacional popular, cuyos lotes no sean mayores de 200 metros cuadrados y su precio de venta sea mayor a $ 4.</w:t>
            </w:r>
            <w:r w:rsidR="00C201B9">
              <w:rPr>
                <w:rFonts w:ascii="Arial" w:hAnsi="Arial" w:cs="Arial"/>
                <w:sz w:val="22"/>
                <w:szCs w:val="22"/>
              </w:rPr>
              <w:t>7</w:t>
            </w:r>
            <w:r w:rsidRPr="00B43A68">
              <w:rPr>
                <w:rFonts w:ascii="Arial" w:hAnsi="Arial" w:cs="Arial"/>
                <w:sz w:val="22"/>
                <w:szCs w:val="22"/>
              </w:rPr>
              <w:t>5 m2, de $ 0.6</w:t>
            </w:r>
            <w:r w:rsidR="00C201B9">
              <w:rPr>
                <w:rFonts w:ascii="Arial" w:hAnsi="Arial" w:cs="Arial"/>
                <w:sz w:val="22"/>
                <w:szCs w:val="22"/>
              </w:rPr>
              <w:t>6</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 Fraccionamientos de tipo habitacional residencial cuyo precio de venta por m2, sea superior a  $ </w:t>
            </w:r>
            <w:r w:rsidR="00C201B9">
              <w:rPr>
                <w:rFonts w:ascii="Arial" w:hAnsi="Arial" w:cs="Arial"/>
                <w:sz w:val="22"/>
                <w:szCs w:val="22"/>
              </w:rPr>
              <w:t>9</w:t>
            </w:r>
            <w:r w:rsidRPr="00B43A68">
              <w:rPr>
                <w:rFonts w:ascii="Arial" w:hAnsi="Arial" w:cs="Arial"/>
                <w:sz w:val="22"/>
                <w:szCs w:val="22"/>
              </w:rPr>
              <w:t>.</w:t>
            </w:r>
            <w:r w:rsidR="00C201B9">
              <w:rPr>
                <w:rFonts w:ascii="Arial" w:hAnsi="Arial" w:cs="Arial"/>
                <w:sz w:val="22"/>
                <w:szCs w:val="22"/>
              </w:rPr>
              <w:t>26</w:t>
            </w:r>
            <w:r w:rsidRPr="00B43A68">
              <w:rPr>
                <w:rFonts w:ascii="Arial" w:hAnsi="Arial" w:cs="Arial"/>
                <w:sz w:val="22"/>
                <w:szCs w:val="22"/>
              </w:rPr>
              <w:t xml:space="preserve"> por m2, de $ 0.</w:t>
            </w:r>
            <w:r w:rsidR="00C201B9">
              <w:rPr>
                <w:rFonts w:ascii="Arial" w:hAnsi="Arial" w:cs="Arial"/>
                <w:sz w:val="22"/>
                <w:szCs w:val="22"/>
              </w:rPr>
              <w:t>91</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Fraccionamiento urbano por metro cuadrado de $ 0.5</w:t>
            </w:r>
            <w:r w:rsidR="00C201B9">
              <w:rPr>
                <w:rFonts w:ascii="Arial" w:hAnsi="Arial" w:cs="Arial"/>
                <w:sz w:val="22"/>
                <w:szCs w:val="22"/>
              </w:rPr>
              <w:t>2</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Fraccionamiento campestre por metro cuadrado de $ 0.3</w:t>
            </w:r>
            <w:r w:rsidR="00C84F2E">
              <w:rPr>
                <w:rFonts w:ascii="Arial" w:hAnsi="Arial" w:cs="Arial"/>
                <w:sz w:val="22"/>
                <w:szCs w:val="22"/>
              </w:rPr>
              <w:t>9</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 Fraccionamiento industrial por metro cuadrado de $ 0.3</w:t>
            </w:r>
            <w:r w:rsidR="00C84F2E">
              <w:rPr>
                <w:rFonts w:ascii="Arial" w:hAnsi="Arial" w:cs="Arial"/>
                <w:sz w:val="22"/>
                <w:szCs w:val="22"/>
              </w:rPr>
              <w:t>1</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IV</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POR LICENCIAS PARA ESTABLECIMIENTOS QUE EXPENDAN BEBIDAS ALCOHÓLICAS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23.-</w:t>
            </w:r>
            <w:r w:rsidRPr="00B43A68">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24.- </w:t>
            </w:r>
            <w:r w:rsidRPr="00B43A68">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25.- </w:t>
            </w:r>
            <w:r w:rsidRPr="00B43A68">
              <w:rPr>
                <w:rFonts w:ascii="Arial" w:hAnsi="Arial" w:cs="Arial"/>
                <w:sz w:val="22"/>
                <w:szCs w:val="22"/>
              </w:rPr>
              <w:t>El derecho a que se refiere esta sección, se cobrará de acuerdo a la siguiente tarifa: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Expedición de Licencias para el Funcionamiento de Establecimientos que Expendan Bebidas Alcohólicas bajo cualquier modalidad, se cobrara $ 3</w:t>
            </w:r>
            <w:r w:rsidR="00C84F2E">
              <w:rPr>
                <w:rFonts w:ascii="Arial" w:hAnsi="Arial" w:cs="Arial"/>
                <w:sz w:val="22"/>
                <w:szCs w:val="22"/>
              </w:rPr>
              <w:t>7</w:t>
            </w:r>
            <w:r w:rsidRPr="00B43A68">
              <w:rPr>
                <w:rFonts w:ascii="Arial" w:hAnsi="Arial" w:cs="Arial"/>
                <w:sz w:val="22"/>
                <w:szCs w:val="22"/>
              </w:rPr>
              <w:t>,</w:t>
            </w:r>
            <w:r w:rsidR="00C84F2E">
              <w:rPr>
                <w:rFonts w:ascii="Arial" w:hAnsi="Arial" w:cs="Arial"/>
                <w:sz w:val="22"/>
                <w:szCs w:val="22"/>
              </w:rPr>
              <w:t>026</w:t>
            </w:r>
            <w:r w:rsidRPr="00B43A68">
              <w:rPr>
                <w:rFonts w:ascii="Arial" w:hAnsi="Arial" w:cs="Arial"/>
                <w:sz w:val="22"/>
                <w:szCs w:val="22"/>
              </w:rPr>
              <w:t xml:space="preserve">.00, debiendo de especificar el giro al momento de la expedición de la licencia. </w:t>
            </w:r>
          </w:p>
          <w:p w:rsidR="00337594" w:rsidRPr="00B43A68" w:rsidRDefault="00337594"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r w:rsidRPr="00B43A68">
              <w:rPr>
                <w:rFonts w:ascii="Arial" w:hAnsi="Arial" w:cs="Arial"/>
                <w:sz w:val="22"/>
                <w:szCs w:val="22"/>
              </w:rPr>
              <w:t>II.- Refrendo anual:</w:t>
            </w:r>
          </w:p>
          <w:p w:rsidR="00337594" w:rsidRDefault="00337594" w:rsidP="00337594">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62"/>
              <w:gridCol w:w="2943"/>
              <w:gridCol w:w="1452"/>
            </w:tblGrid>
            <w:tr w:rsidR="00337594" w:rsidRPr="00616479" w:rsidTr="00337594">
              <w:tc>
                <w:tcPr>
                  <w:tcW w:w="562" w:type="dxa"/>
                </w:tcPr>
                <w:p w:rsidR="00337594" w:rsidRPr="00616479" w:rsidRDefault="0033759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w:t>
                  </w:r>
                </w:p>
              </w:tc>
              <w:tc>
                <w:tcPr>
                  <w:tcW w:w="2943"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Expendios </w:t>
                  </w:r>
                </w:p>
              </w:tc>
              <w:tc>
                <w:tcPr>
                  <w:tcW w:w="1452"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sidR="00C84F2E">
                    <w:rPr>
                      <w:rFonts w:ascii="Arial" w:hAnsi="Arial" w:cs="Arial"/>
                      <w:sz w:val="22"/>
                      <w:szCs w:val="22"/>
                    </w:rPr>
                    <w:t>5</w:t>
                  </w:r>
                  <w:r w:rsidRPr="00B43A68">
                    <w:rPr>
                      <w:rFonts w:ascii="Arial" w:hAnsi="Arial" w:cs="Arial"/>
                      <w:sz w:val="22"/>
                      <w:szCs w:val="22"/>
                    </w:rPr>
                    <w:t>,</w:t>
                  </w:r>
                  <w:r w:rsidR="00C84F2E">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lastRenderedPageBreak/>
                    <w:t>2.</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Depósitos</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3.</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Restaurantes bar </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4.</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Supermercados</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5.</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Abarrotes</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6.</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Agencia</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7.</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Cantina</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8.</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Cabaret</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9.</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Casinos Sociales, Clubes, Círculos Sociales y Deportivos</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10.</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Cervecerías </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11.</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Fondas y Taquerías</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337594" w:rsidRPr="00616479" w:rsidTr="00337594">
              <w:tc>
                <w:tcPr>
                  <w:tcW w:w="562" w:type="dxa"/>
                </w:tcPr>
                <w:p w:rsidR="00337594" w:rsidRPr="00616479" w:rsidRDefault="0033759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12.</w:t>
                  </w:r>
                </w:p>
              </w:tc>
              <w:tc>
                <w:tcPr>
                  <w:tcW w:w="2943"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Ladies Bar </w:t>
                  </w:r>
                </w:p>
              </w:tc>
              <w:tc>
                <w:tcPr>
                  <w:tcW w:w="1452"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w:t>
                  </w:r>
                  <w:r w:rsidR="00C84F2E">
                    <w:rPr>
                      <w:rFonts w:ascii="Arial" w:hAnsi="Arial" w:cs="Arial"/>
                      <w:sz w:val="22"/>
                      <w:szCs w:val="22"/>
                    </w:rPr>
                    <w:t>405</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13.</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Mini súper</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14.</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Miscelánea</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15.</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Restaurante</w:t>
                  </w:r>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C84F2E" w:rsidRPr="00616479" w:rsidTr="00337594">
              <w:tc>
                <w:tcPr>
                  <w:tcW w:w="562" w:type="dxa"/>
                </w:tcPr>
                <w:p w:rsidR="00C84F2E" w:rsidRPr="00616479" w:rsidRDefault="00C84F2E"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16.</w:t>
                  </w:r>
                </w:p>
              </w:tc>
              <w:tc>
                <w:tcPr>
                  <w:tcW w:w="2943"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proofErr w:type="spellStart"/>
                  <w:r w:rsidRPr="00B43A68">
                    <w:rPr>
                      <w:rFonts w:ascii="Arial" w:hAnsi="Arial" w:cs="Arial"/>
                      <w:sz w:val="22"/>
                      <w:szCs w:val="22"/>
                    </w:rPr>
                    <w:t>Subagencia</w:t>
                  </w:r>
                  <w:proofErr w:type="spellEnd"/>
                </w:p>
              </w:tc>
              <w:tc>
                <w:tcPr>
                  <w:tcW w:w="1452" w:type="dxa"/>
                </w:tcPr>
                <w:p w:rsidR="00C84F2E" w:rsidRPr="00B43A68" w:rsidRDefault="00C84F2E"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 </w:t>
                  </w:r>
                  <w:r>
                    <w:rPr>
                      <w:rFonts w:ascii="Arial" w:hAnsi="Arial" w:cs="Arial"/>
                      <w:sz w:val="22"/>
                      <w:szCs w:val="22"/>
                    </w:rPr>
                    <w:t>5</w:t>
                  </w:r>
                  <w:r w:rsidRPr="00B43A68">
                    <w:rPr>
                      <w:rFonts w:ascii="Arial" w:hAnsi="Arial" w:cs="Arial"/>
                      <w:sz w:val="22"/>
                      <w:szCs w:val="22"/>
                    </w:rPr>
                    <w:t>,</w:t>
                  </w:r>
                  <w:r>
                    <w:rPr>
                      <w:rFonts w:ascii="Arial" w:hAnsi="Arial" w:cs="Arial"/>
                      <w:sz w:val="22"/>
                      <w:szCs w:val="22"/>
                    </w:rPr>
                    <w:t>110</w:t>
                  </w:r>
                  <w:r w:rsidRPr="00B43A68">
                    <w:rPr>
                      <w:rFonts w:ascii="Arial" w:hAnsi="Arial" w:cs="Arial"/>
                      <w:sz w:val="22"/>
                      <w:szCs w:val="22"/>
                    </w:rPr>
                    <w:t>.00</w:t>
                  </w:r>
                </w:p>
              </w:tc>
            </w:tr>
            <w:tr w:rsidR="00337594" w:rsidRPr="00616479" w:rsidTr="00337594">
              <w:tc>
                <w:tcPr>
                  <w:tcW w:w="562" w:type="dxa"/>
                </w:tcPr>
                <w:p w:rsidR="00337594" w:rsidRPr="00616479" w:rsidRDefault="0033759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17.</w:t>
                  </w:r>
                </w:p>
              </w:tc>
              <w:tc>
                <w:tcPr>
                  <w:tcW w:w="2943"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xml:space="preserve">Bares </w:t>
                  </w:r>
                </w:p>
              </w:tc>
              <w:tc>
                <w:tcPr>
                  <w:tcW w:w="1452"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w:t>
                  </w:r>
                  <w:r w:rsidR="00C84F2E">
                    <w:rPr>
                      <w:rFonts w:ascii="Arial" w:hAnsi="Arial" w:cs="Arial"/>
                      <w:sz w:val="22"/>
                      <w:szCs w:val="22"/>
                    </w:rPr>
                    <w:t>405</w:t>
                  </w:r>
                  <w:r w:rsidRPr="00B43A68">
                    <w:rPr>
                      <w:rFonts w:ascii="Arial" w:hAnsi="Arial" w:cs="Arial"/>
                      <w:sz w:val="22"/>
                      <w:szCs w:val="22"/>
                    </w:rPr>
                    <w:t>.00</w:t>
                  </w:r>
                </w:p>
              </w:tc>
            </w:tr>
            <w:tr w:rsidR="00337594" w:rsidRPr="00616479" w:rsidTr="00337594">
              <w:tc>
                <w:tcPr>
                  <w:tcW w:w="562" w:type="dxa"/>
                </w:tcPr>
                <w:p w:rsidR="00337594" w:rsidRPr="00616479" w:rsidRDefault="0033759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18.</w:t>
                  </w:r>
                </w:p>
              </w:tc>
              <w:tc>
                <w:tcPr>
                  <w:tcW w:w="2943"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Discotecas</w:t>
                  </w:r>
                </w:p>
              </w:tc>
              <w:tc>
                <w:tcPr>
                  <w:tcW w:w="1452"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$ 7,</w:t>
                  </w:r>
                  <w:r w:rsidR="00C84F2E">
                    <w:rPr>
                      <w:rFonts w:ascii="Arial" w:hAnsi="Arial" w:cs="Arial"/>
                      <w:sz w:val="22"/>
                      <w:szCs w:val="22"/>
                    </w:rPr>
                    <w:t>405</w:t>
                  </w:r>
                  <w:r w:rsidRPr="00B43A68">
                    <w:rPr>
                      <w:rFonts w:ascii="Arial" w:hAnsi="Arial" w:cs="Arial"/>
                      <w:sz w:val="22"/>
                      <w:szCs w:val="22"/>
                    </w:rPr>
                    <w:t>.00</w:t>
                  </w:r>
                </w:p>
              </w:tc>
            </w:tr>
            <w:tr w:rsidR="00337594" w:rsidRPr="00616479" w:rsidTr="00337594">
              <w:tc>
                <w:tcPr>
                  <w:tcW w:w="562" w:type="dxa"/>
                </w:tcPr>
                <w:p w:rsidR="00337594" w:rsidRPr="00616479" w:rsidRDefault="00337594" w:rsidP="00862482">
                  <w:pPr>
                    <w:framePr w:hSpace="141" w:wrap="around" w:vAnchor="text" w:hAnchor="text" w:y="1"/>
                    <w:tabs>
                      <w:tab w:val="left" w:pos="1110"/>
                    </w:tabs>
                    <w:suppressOverlap/>
                    <w:rPr>
                      <w:rFonts w:ascii="Arial" w:hAnsi="Arial" w:cs="Arial"/>
                      <w:sz w:val="22"/>
                      <w:szCs w:val="22"/>
                    </w:rPr>
                  </w:pPr>
                  <w:r w:rsidRPr="00616479">
                    <w:rPr>
                      <w:rFonts w:ascii="Arial" w:hAnsi="Arial" w:cs="Arial"/>
                      <w:sz w:val="22"/>
                      <w:szCs w:val="22"/>
                    </w:rPr>
                    <w:t>19.</w:t>
                  </w:r>
                </w:p>
              </w:tc>
              <w:tc>
                <w:tcPr>
                  <w:tcW w:w="2943"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Zona de Tolerancia</w:t>
                  </w:r>
                </w:p>
              </w:tc>
              <w:tc>
                <w:tcPr>
                  <w:tcW w:w="1452" w:type="dxa"/>
                </w:tcPr>
                <w:p w:rsidR="00337594" w:rsidRPr="00B43A68" w:rsidRDefault="00337594" w:rsidP="00862482">
                  <w:pPr>
                    <w:framePr w:hSpace="141" w:wrap="around" w:vAnchor="text" w:hAnchor="text" w:y="1"/>
                    <w:tabs>
                      <w:tab w:val="left" w:pos="2780"/>
                    </w:tabs>
                    <w:suppressOverlap/>
                    <w:rPr>
                      <w:rFonts w:ascii="Arial" w:hAnsi="Arial" w:cs="Arial"/>
                      <w:sz w:val="22"/>
                      <w:szCs w:val="22"/>
                    </w:rPr>
                  </w:pPr>
                  <w:r w:rsidRPr="00B43A68">
                    <w:rPr>
                      <w:rFonts w:ascii="Arial" w:hAnsi="Arial" w:cs="Arial"/>
                      <w:sz w:val="22"/>
                      <w:szCs w:val="22"/>
                    </w:rPr>
                    <w:t>$ 6,</w:t>
                  </w:r>
                  <w:r w:rsidR="00C84F2E">
                    <w:rPr>
                      <w:rFonts w:ascii="Arial" w:hAnsi="Arial" w:cs="Arial"/>
                      <w:sz w:val="22"/>
                      <w:szCs w:val="22"/>
                    </w:rPr>
                    <w:t>813</w:t>
                  </w:r>
                  <w:r w:rsidRPr="00B43A68">
                    <w:rPr>
                      <w:rFonts w:ascii="Arial" w:hAnsi="Arial" w:cs="Arial"/>
                      <w:sz w:val="22"/>
                      <w:szCs w:val="22"/>
                    </w:rPr>
                    <w:t>.00</w:t>
                  </w:r>
                </w:p>
              </w:tc>
            </w:tr>
          </w:tbl>
          <w:p w:rsidR="00337594"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 licencia para giro de Miscelánea se expedirá exclusivamente a las Personas físicas.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Cambio de Domicilio </w:t>
            </w:r>
            <w:r w:rsidRPr="00B43A68">
              <w:rPr>
                <w:rFonts w:ascii="Arial" w:hAnsi="Arial" w:cs="Arial"/>
                <w:sz w:val="22"/>
                <w:szCs w:val="22"/>
              </w:rPr>
              <w:tab/>
              <w:t>$ 6,</w:t>
            </w:r>
            <w:r w:rsidR="00C84F2E">
              <w:rPr>
                <w:rFonts w:ascii="Arial" w:hAnsi="Arial" w:cs="Arial"/>
                <w:sz w:val="22"/>
                <w:szCs w:val="22"/>
              </w:rPr>
              <w:t>488</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b) Cambio de Giro             </w:t>
            </w:r>
            <w:r w:rsidRPr="00B43A68">
              <w:rPr>
                <w:rFonts w:ascii="Arial" w:hAnsi="Arial" w:cs="Arial"/>
                <w:sz w:val="22"/>
                <w:szCs w:val="22"/>
              </w:rPr>
              <w:tab/>
              <w:t>$ 6,</w:t>
            </w:r>
            <w:r w:rsidR="00C84F2E">
              <w:rPr>
                <w:rFonts w:ascii="Arial" w:hAnsi="Arial" w:cs="Arial"/>
                <w:sz w:val="22"/>
                <w:szCs w:val="22"/>
              </w:rPr>
              <w:t>487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c) Cambio de Propietario    </w:t>
            </w:r>
            <w:r w:rsidRPr="00B43A68">
              <w:rPr>
                <w:rFonts w:ascii="Arial" w:hAnsi="Arial" w:cs="Arial"/>
                <w:sz w:val="22"/>
                <w:szCs w:val="22"/>
              </w:rPr>
              <w:tab/>
              <w:t>$ 6,</w:t>
            </w:r>
            <w:r w:rsidR="00C84F2E">
              <w:rPr>
                <w:rFonts w:ascii="Arial" w:hAnsi="Arial" w:cs="Arial"/>
                <w:sz w:val="22"/>
                <w:szCs w:val="22"/>
              </w:rPr>
              <w:t>487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d) Cambio de Comodatario   $ 2,</w:t>
            </w:r>
            <w:r w:rsidR="00C84F2E">
              <w:rPr>
                <w:rFonts w:ascii="Arial" w:hAnsi="Arial" w:cs="Arial"/>
                <w:sz w:val="22"/>
                <w:szCs w:val="22"/>
              </w:rPr>
              <w:t>222</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En los casos en que los traspasos se efectúen entre padres e hijos y viceversa no se realizará cobro alguno.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V.- En los casos en que los traspasos se efectúen entre hermanos se cubrirá un 50% de la correspondiente, debiendo presentar documentos que acrediten el parentesco.</w:t>
            </w:r>
          </w:p>
          <w:p w:rsidR="00337594" w:rsidRPr="00B43A68" w:rsidRDefault="00337594"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p>
          <w:p w:rsidR="00337594" w:rsidRDefault="00337594" w:rsidP="00337594">
            <w:pPr>
              <w:tabs>
                <w:tab w:val="left" w:pos="2780"/>
              </w:tabs>
              <w:jc w:val="both"/>
              <w:rPr>
                <w:rFonts w:ascii="Arial" w:hAnsi="Arial" w:cs="Arial"/>
                <w:sz w:val="22"/>
                <w:szCs w:val="22"/>
              </w:rPr>
            </w:pPr>
            <w:r w:rsidRPr="00B43A68">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rsidR="00B6113C" w:rsidRDefault="00B6113C" w:rsidP="00337594">
            <w:pPr>
              <w:tabs>
                <w:tab w:val="left" w:pos="2780"/>
              </w:tabs>
              <w:jc w:val="both"/>
              <w:rPr>
                <w:rFonts w:ascii="Arial" w:hAnsi="Arial" w:cs="Arial"/>
                <w:sz w:val="22"/>
                <w:szCs w:val="22"/>
              </w:rPr>
            </w:pPr>
          </w:p>
          <w:p w:rsidR="00B6113C" w:rsidRDefault="00B6113C" w:rsidP="00337594">
            <w:pPr>
              <w:tabs>
                <w:tab w:val="left" w:pos="2780"/>
              </w:tabs>
              <w:jc w:val="both"/>
              <w:rPr>
                <w:rFonts w:ascii="Arial" w:hAnsi="Arial" w:cs="Arial"/>
                <w:sz w:val="22"/>
                <w:szCs w:val="22"/>
              </w:rPr>
            </w:pPr>
            <w:r>
              <w:rPr>
                <w:rFonts w:ascii="Arial" w:hAnsi="Arial" w:cs="Arial"/>
                <w:sz w:val="22"/>
                <w:szCs w:val="22"/>
              </w:rPr>
              <w:t>VII.- Para la expedición de Permisos para Eventos, se deberán solicitar con 10 días de anticipación a la realización del mismo, y se pagar</w:t>
            </w:r>
            <w:r w:rsidR="00B052FE">
              <w:rPr>
                <w:rFonts w:ascii="Arial" w:hAnsi="Arial" w:cs="Arial"/>
                <w:sz w:val="22"/>
                <w:szCs w:val="22"/>
              </w:rPr>
              <w:t>á</w:t>
            </w:r>
            <w:r>
              <w:rPr>
                <w:rFonts w:ascii="Arial" w:hAnsi="Arial" w:cs="Arial"/>
                <w:sz w:val="22"/>
                <w:szCs w:val="22"/>
              </w:rPr>
              <w:t xml:space="preserve"> de acuerdo a lo siguiente:</w:t>
            </w:r>
          </w:p>
          <w:p w:rsidR="00B6113C" w:rsidRDefault="00B6113C" w:rsidP="00337594">
            <w:pPr>
              <w:tabs>
                <w:tab w:val="left" w:pos="2780"/>
              </w:tabs>
              <w:jc w:val="both"/>
              <w:rPr>
                <w:rFonts w:ascii="Arial" w:hAnsi="Arial" w:cs="Arial"/>
                <w:sz w:val="22"/>
                <w:szCs w:val="22"/>
              </w:rPr>
            </w:pPr>
          </w:p>
          <w:p w:rsidR="00B6113C" w:rsidRDefault="00B6113C" w:rsidP="00B6113C">
            <w:pPr>
              <w:pStyle w:val="Prrafodelista"/>
              <w:numPr>
                <w:ilvl w:val="0"/>
                <w:numId w:val="47"/>
              </w:numPr>
              <w:tabs>
                <w:tab w:val="left" w:pos="2780"/>
              </w:tabs>
              <w:rPr>
                <w:rFonts w:cs="Arial"/>
                <w:sz w:val="22"/>
                <w:szCs w:val="22"/>
              </w:rPr>
            </w:pPr>
            <w:r>
              <w:rPr>
                <w:rFonts w:cs="Arial"/>
                <w:sz w:val="22"/>
                <w:szCs w:val="22"/>
              </w:rPr>
              <w:t>Para la venta y consumo, será el 15% del valor de la licencia actual</w:t>
            </w:r>
            <w:r w:rsidR="00916556">
              <w:rPr>
                <w:rFonts w:cs="Arial"/>
                <w:sz w:val="22"/>
                <w:szCs w:val="22"/>
              </w:rPr>
              <w:t>, por evento.</w:t>
            </w:r>
          </w:p>
          <w:p w:rsidR="00B6113C" w:rsidRPr="00B6113C" w:rsidRDefault="00916556" w:rsidP="00B6113C">
            <w:pPr>
              <w:pStyle w:val="Prrafodelista"/>
              <w:numPr>
                <w:ilvl w:val="0"/>
                <w:numId w:val="47"/>
              </w:numPr>
              <w:tabs>
                <w:tab w:val="left" w:pos="2780"/>
              </w:tabs>
              <w:rPr>
                <w:rFonts w:cs="Arial"/>
                <w:sz w:val="22"/>
                <w:szCs w:val="22"/>
              </w:rPr>
            </w:pPr>
            <w:r>
              <w:rPr>
                <w:rFonts w:cs="Arial"/>
                <w:sz w:val="22"/>
                <w:szCs w:val="22"/>
              </w:rPr>
              <w:t>Sin fines de lucro y solo consumo $1,000.00, por evento.</w:t>
            </w:r>
          </w:p>
          <w:p w:rsidR="00337594" w:rsidRDefault="00337594" w:rsidP="00337594">
            <w:pPr>
              <w:tabs>
                <w:tab w:val="left" w:pos="2780"/>
              </w:tabs>
              <w:jc w:val="both"/>
              <w:rPr>
                <w:rFonts w:ascii="Arial" w:hAnsi="Arial" w:cs="Arial"/>
                <w:bCs/>
                <w:sz w:val="22"/>
                <w:szCs w:val="22"/>
              </w:rPr>
            </w:pPr>
          </w:p>
          <w:p w:rsidR="00B6113C" w:rsidRDefault="00B6113C"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V</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POR LA EXPEDICIÓN DE LICENCIAS PARA LA COLOCACIÓN</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Y USO DE ANUNCIOS Y CARTELES PUBLICITARIOS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26.-</w:t>
            </w:r>
            <w:r w:rsidRPr="00B43A68">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Las cuotas por estos conceptos serán las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 Anuncio luminoso: licencia $ </w:t>
            </w:r>
            <w:r w:rsidR="00C84F2E">
              <w:rPr>
                <w:rFonts w:ascii="Arial" w:hAnsi="Arial" w:cs="Arial"/>
                <w:sz w:val="22"/>
                <w:szCs w:val="22"/>
              </w:rPr>
              <w:t>511</w:t>
            </w:r>
            <w:r w:rsidRPr="00B43A68">
              <w:rPr>
                <w:rFonts w:ascii="Arial" w:hAnsi="Arial" w:cs="Arial"/>
                <w:sz w:val="22"/>
                <w:szCs w:val="22"/>
              </w:rPr>
              <w:t>.00 refrendo $ 3</w:t>
            </w:r>
            <w:r w:rsidR="00C84F2E">
              <w:rPr>
                <w:rFonts w:ascii="Arial" w:hAnsi="Arial" w:cs="Arial"/>
                <w:sz w:val="22"/>
                <w:szCs w:val="22"/>
              </w:rPr>
              <w:t>20</w:t>
            </w:r>
            <w:r w:rsidRPr="00B43A68">
              <w:rPr>
                <w:rFonts w:ascii="Arial" w:hAnsi="Arial" w:cs="Arial"/>
                <w:sz w:val="22"/>
                <w:szCs w:val="22"/>
              </w:rPr>
              <w:t>.</w:t>
            </w:r>
            <w:r w:rsidR="00C84F2E">
              <w:rPr>
                <w:rFonts w:ascii="Arial" w:hAnsi="Arial" w:cs="Arial"/>
                <w:sz w:val="22"/>
                <w:szCs w:val="22"/>
              </w:rPr>
              <w:t>00</w:t>
            </w:r>
            <w:r w:rsidRPr="00B43A68">
              <w:rPr>
                <w:rFonts w:ascii="Arial" w:hAnsi="Arial" w:cs="Arial"/>
                <w:sz w:val="22"/>
                <w:szCs w:val="22"/>
              </w:rPr>
              <w:t xml:space="preserve"> por año.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II.-Anuncio sin luminaria: licencia $ 3</w:t>
            </w:r>
            <w:r w:rsidR="00C84F2E">
              <w:rPr>
                <w:rFonts w:ascii="Arial" w:hAnsi="Arial" w:cs="Arial"/>
                <w:sz w:val="22"/>
                <w:szCs w:val="22"/>
              </w:rPr>
              <w:t>40</w:t>
            </w:r>
            <w:r w:rsidRPr="00B43A68">
              <w:rPr>
                <w:rFonts w:ascii="Arial" w:hAnsi="Arial" w:cs="Arial"/>
                <w:sz w:val="22"/>
                <w:szCs w:val="22"/>
              </w:rPr>
              <w:t>.</w:t>
            </w:r>
            <w:r w:rsidR="00C84F2E">
              <w:rPr>
                <w:rFonts w:ascii="Arial" w:hAnsi="Arial" w:cs="Arial"/>
                <w:sz w:val="22"/>
                <w:szCs w:val="22"/>
              </w:rPr>
              <w:t>0</w:t>
            </w:r>
            <w:r w:rsidRPr="00B43A68">
              <w:rPr>
                <w:rFonts w:ascii="Arial" w:hAnsi="Arial" w:cs="Arial"/>
                <w:sz w:val="22"/>
                <w:szCs w:val="22"/>
              </w:rPr>
              <w:t xml:space="preserve">0 refrendo $ </w:t>
            </w:r>
            <w:r w:rsidR="00C84F2E">
              <w:rPr>
                <w:rFonts w:ascii="Arial" w:hAnsi="Arial" w:cs="Arial"/>
                <w:sz w:val="22"/>
                <w:szCs w:val="22"/>
              </w:rPr>
              <w:t>194</w:t>
            </w:r>
            <w:r w:rsidRPr="00B43A68">
              <w:rPr>
                <w:rFonts w:ascii="Arial" w:hAnsi="Arial" w:cs="Arial"/>
                <w:sz w:val="22"/>
                <w:szCs w:val="22"/>
              </w:rPr>
              <w:t xml:space="preserve">.00 por año.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Mantas $ 2</w:t>
            </w:r>
            <w:r w:rsidR="00C84F2E">
              <w:rPr>
                <w:rFonts w:ascii="Arial" w:hAnsi="Arial" w:cs="Arial"/>
                <w:sz w:val="22"/>
                <w:szCs w:val="22"/>
              </w:rPr>
              <w:t>2</w:t>
            </w:r>
            <w:r w:rsidRPr="00B43A68">
              <w:rPr>
                <w:rFonts w:ascii="Arial" w:hAnsi="Arial" w:cs="Arial"/>
                <w:sz w:val="22"/>
                <w:szCs w:val="22"/>
              </w:rPr>
              <w:t>7.00 por 10 días.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IV.- Por pintar anuncios en cercas y bardas de predios a razón de $ </w:t>
            </w:r>
            <w:r w:rsidR="00C84F2E">
              <w:rPr>
                <w:rFonts w:ascii="Arial" w:hAnsi="Arial" w:cs="Arial"/>
                <w:sz w:val="22"/>
                <w:szCs w:val="22"/>
              </w:rPr>
              <w:t>31</w:t>
            </w:r>
            <w:r w:rsidRPr="00B43A68">
              <w:rPr>
                <w:rFonts w:ascii="Arial" w:hAnsi="Arial" w:cs="Arial"/>
                <w:sz w:val="22"/>
                <w:szCs w:val="22"/>
              </w:rPr>
              <w:t>.</w:t>
            </w:r>
            <w:r w:rsidR="00C84F2E">
              <w:rPr>
                <w:rFonts w:ascii="Arial" w:hAnsi="Arial" w:cs="Arial"/>
                <w:sz w:val="22"/>
                <w:szCs w:val="22"/>
              </w:rPr>
              <w:t>0</w:t>
            </w:r>
            <w:r w:rsidRPr="00B43A68">
              <w:rPr>
                <w:rFonts w:ascii="Arial" w:hAnsi="Arial" w:cs="Arial"/>
                <w:sz w:val="22"/>
                <w:szCs w:val="22"/>
              </w:rPr>
              <w:t>0 por metro lineal.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V.- Permiso anual para anuncios en puestos o casetas fijas o semifijas instaladas en la vía pública a razón de: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Fijos  </w:t>
            </w:r>
            <w:r w:rsidRPr="00B43A68">
              <w:rPr>
                <w:rFonts w:ascii="Arial" w:hAnsi="Arial" w:cs="Arial"/>
                <w:sz w:val="22"/>
                <w:szCs w:val="22"/>
              </w:rPr>
              <w:tab/>
              <w:t>$ 4</w:t>
            </w:r>
            <w:r w:rsidR="00C84F2E">
              <w:rPr>
                <w:rFonts w:ascii="Arial" w:hAnsi="Arial" w:cs="Arial"/>
                <w:sz w:val="22"/>
                <w:szCs w:val="22"/>
              </w:rPr>
              <w:t>87</w:t>
            </w:r>
            <w:r w:rsidRPr="00B43A68">
              <w:rPr>
                <w:rFonts w:ascii="Arial" w:hAnsi="Arial" w:cs="Arial"/>
                <w:sz w:val="22"/>
                <w:szCs w:val="22"/>
              </w:rPr>
              <w:t>.00.</w:t>
            </w:r>
            <w:r w:rsidRPr="00B43A68">
              <w:rPr>
                <w:rFonts w:ascii="Arial" w:hAnsi="Arial" w:cs="Arial"/>
                <w:sz w:val="22"/>
                <w:szCs w:val="22"/>
              </w:rPr>
              <w:tab/>
            </w:r>
            <w:r w:rsidRPr="00B43A68">
              <w:rPr>
                <w:rFonts w:ascii="Arial" w:hAnsi="Arial" w:cs="Arial"/>
                <w:sz w:val="22"/>
                <w:szCs w:val="22"/>
              </w:rPr>
              <w:tab/>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Semifijos  </w:t>
            </w:r>
            <w:r w:rsidRPr="00B43A68">
              <w:rPr>
                <w:rFonts w:ascii="Arial" w:hAnsi="Arial" w:cs="Arial"/>
                <w:sz w:val="22"/>
                <w:szCs w:val="22"/>
              </w:rPr>
              <w:tab/>
              <w:t xml:space="preserve">$ </w:t>
            </w:r>
            <w:r w:rsidR="00C84F2E">
              <w:rPr>
                <w:rFonts w:ascii="Arial" w:hAnsi="Arial" w:cs="Arial"/>
                <w:sz w:val="22"/>
                <w:szCs w:val="22"/>
              </w:rPr>
              <w:t>405</w:t>
            </w:r>
            <w:r w:rsidRPr="00B43A68">
              <w:rPr>
                <w:rFonts w:ascii="Arial" w:hAnsi="Arial" w:cs="Arial"/>
                <w:sz w:val="22"/>
                <w:szCs w:val="22"/>
              </w:rPr>
              <w:t>.00.</w:t>
            </w:r>
            <w:r w:rsidRPr="00B43A68">
              <w:rPr>
                <w:rFonts w:ascii="Arial" w:hAnsi="Arial" w:cs="Arial"/>
                <w:sz w:val="22"/>
                <w:szCs w:val="22"/>
              </w:rPr>
              <w:tab/>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 Licencias para la instalación de anuncios publicitarios pagarán derechos de acuerdo a la siguiente: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Licencia anual para anuncios en exhibidores de paraderos de autobuses autorizados bajo convenio con la Autoridad Municipal a razón de $ </w:t>
            </w:r>
            <w:r w:rsidR="00C84F2E">
              <w:rPr>
                <w:rFonts w:ascii="Arial" w:hAnsi="Arial" w:cs="Arial"/>
                <w:sz w:val="22"/>
                <w:szCs w:val="22"/>
              </w:rPr>
              <w:t>780</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Licencia bianual para la instalación de anuncios a razón de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a) Espectacular de piso</w:t>
            </w:r>
            <w:r w:rsidRPr="00B43A68">
              <w:rPr>
                <w:rFonts w:ascii="Arial" w:hAnsi="Arial" w:cs="Arial"/>
                <w:sz w:val="22"/>
                <w:szCs w:val="22"/>
              </w:rPr>
              <w:tab/>
              <w:t>$ 4</w:t>
            </w:r>
            <w:r w:rsidR="00C84F2E">
              <w:rPr>
                <w:rFonts w:ascii="Arial" w:hAnsi="Arial" w:cs="Arial"/>
                <w:sz w:val="22"/>
                <w:szCs w:val="22"/>
              </w:rPr>
              <w:t>86</w:t>
            </w:r>
            <w:r w:rsidRPr="00B43A68">
              <w:rPr>
                <w:rFonts w:ascii="Arial" w:hAnsi="Arial" w:cs="Arial"/>
                <w:sz w:val="22"/>
                <w:szCs w:val="22"/>
              </w:rPr>
              <w:t>.00.</w:t>
            </w:r>
            <w:r w:rsidRPr="00B43A68">
              <w:rPr>
                <w:rFonts w:ascii="Arial" w:hAnsi="Arial" w:cs="Arial"/>
                <w:sz w:val="22"/>
                <w:szCs w:val="22"/>
              </w:rPr>
              <w:tab/>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b)  Unipolar                          $ 3</w:t>
            </w:r>
            <w:r w:rsidR="00C84F2E">
              <w:rPr>
                <w:rFonts w:ascii="Arial" w:hAnsi="Arial" w:cs="Arial"/>
                <w:sz w:val="22"/>
                <w:szCs w:val="22"/>
              </w:rPr>
              <w:t>24</w:t>
            </w:r>
            <w:r w:rsidRPr="00B43A68">
              <w:rPr>
                <w:rFonts w:ascii="Arial" w:hAnsi="Arial" w:cs="Arial"/>
                <w:sz w:val="22"/>
                <w:szCs w:val="22"/>
              </w:rPr>
              <w:t>.00.</w:t>
            </w:r>
            <w:r w:rsidRPr="00B43A68">
              <w:rPr>
                <w:rFonts w:ascii="Arial" w:hAnsi="Arial" w:cs="Arial"/>
                <w:sz w:val="22"/>
                <w:szCs w:val="22"/>
              </w:rPr>
              <w:tab/>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 c)  De azotea  </w:t>
            </w:r>
            <w:r w:rsidRPr="00B43A68">
              <w:rPr>
                <w:rFonts w:ascii="Arial" w:hAnsi="Arial" w:cs="Arial"/>
                <w:sz w:val="22"/>
                <w:szCs w:val="22"/>
              </w:rPr>
              <w:tab/>
              <w:t>$ 3</w:t>
            </w:r>
            <w:r w:rsidR="00C84F2E">
              <w:rPr>
                <w:rFonts w:ascii="Arial" w:hAnsi="Arial" w:cs="Arial"/>
                <w:sz w:val="22"/>
                <w:szCs w:val="22"/>
              </w:rPr>
              <w:t>24</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VII.-Debiendo cubrir además en los anuncios que se refieran a cigarros, vinos y cerveza un 50% adicional a la tarifa que corresponda.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ind w:hanging="81"/>
              <w:jc w:val="both"/>
              <w:rPr>
                <w:rFonts w:ascii="Arial" w:hAnsi="Arial" w:cs="Arial"/>
                <w:sz w:val="22"/>
                <w:szCs w:val="22"/>
              </w:rPr>
            </w:pPr>
            <w:r w:rsidRPr="00B43A68">
              <w:rPr>
                <w:rFonts w:ascii="Arial" w:hAnsi="Arial" w:cs="Arial"/>
                <w:sz w:val="22"/>
                <w:szCs w:val="22"/>
              </w:rPr>
              <w:t xml:space="preserve"> VIII.- Por refrendo semestral se cobrará el 50% del costo actual de la licencia de instalación.</w:t>
            </w:r>
          </w:p>
          <w:p w:rsidR="00337594" w:rsidRDefault="00337594" w:rsidP="00337594">
            <w:pPr>
              <w:tabs>
                <w:tab w:val="left" w:pos="2780"/>
              </w:tabs>
              <w:jc w:val="center"/>
              <w:rPr>
                <w:rFonts w:ascii="Arial" w:hAnsi="Arial" w:cs="Arial"/>
                <w:b/>
                <w:sz w:val="22"/>
                <w:szCs w:val="22"/>
              </w:rPr>
            </w:pPr>
          </w:p>
          <w:p w:rsidR="00190E60" w:rsidRPr="00B43A68" w:rsidRDefault="00190E60" w:rsidP="00337594">
            <w:pPr>
              <w:tabs>
                <w:tab w:val="left" w:pos="2780"/>
              </w:tabs>
              <w:jc w:val="center"/>
              <w:rPr>
                <w:rFonts w:ascii="Arial" w:hAnsi="Arial" w:cs="Arial"/>
                <w:b/>
                <w:sz w:val="22"/>
                <w:szCs w:val="22"/>
              </w:rPr>
            </w:pPr>
          </w:p>
          <w:p w:rsidR="00337594" w:rsidRPr="00B43A68" w:rsidRDefault="00337594" w:rsidP="00337594">
            <w:pPr>
              <w:tabs>
                <w:tab w:val="left" w:pos="2780"/>
              </w:tabs>
              <w:jc w:val="center"/>
              <w:rPr>
                <w:rFonts w:ascii="Arial" w:hAnsi="Arial" w:cs="Arial"/>
                <w:b/>
                <w:sz w:val="22"/>
                <w:szCs w:val="22"/>
              </w:rPr>
            </w:pPr>
            <w:r w:rsidRPr="00B43A68">
              <w:rPr>
                <w:rFonts w:ascii="Arial" w:hAnsi="Arial" w:cs="Arial"/>
                <w:b/>
                <w:sz w:val="22"/>
                <w:szCs w:val="22"/>
              </w:rPr>
              <w:t>SECCIÓN VI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CATASTRALES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lastRenderedPageBreak/>
              <w:t>ARTÍCULO 27.-</w:t>
            </w:r>
            <w:r w:rsidRPr="00B43A68">
              <w:rPr>
                <w:rFonts w:ascii="Arial" w:hAnsi="Arial" w:cs="Arial"/>
                <w:bCs/>
                <w:sz w:val="22"/>
                <w:szCs w:val="22"/>
              </w:rPr>
              <w:t xml:space="preserve"> Son objeto de estos derechos, los servicios que presten las autoridades municipales por concepto de:</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Registros Catastrales: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Avaluó Catastral previo $ 4</w:t>
            </w:r>
            <w:r w:rsidR="00C84F2E">
              <w:rPr>
                <w:rFonts w:ascii="Arial" w:hAnsi="Arial" w:cs="Arial"/>
                <w:sz w:val="22"/>
                <w:szCs w:val="22"/>
              </w:rPr>
              <w:t>27</w:t>
            </w:r>
            <w:r w:rsidRPr="00B43A68">
              <w:rPr>
                <w:rFonts w:ascii="Arial" w:hAnsi="Arial" w:cs="Arial"/>
                <w:sz w:val="22"/>
                <w:szCs w:val="22"/>
              </w:rPr>
              <w:t>.</w:t>
            </w:r>
            <w:r w:rsidR="00C84F2E">
              <w:rPr>
                <w:rFonts w:ascii="Arial" w:hAnsi="Arial" w:cs="Arial"/>
                <w:sz w:val="22"/>
                <w:szCs w:val="22"/>
              </w:rPr>
              <w:t>0</w:t>
            </w:r>
            <w:r w:rsidRPr="00B43A68">
              <w:rPr>
                <w:rFonts w:ascii="Arial" w:hAnsi="Arial" w:cs="Arial"/>
                <w:sz w:val="22"/>
                <w:szCs w:val="22"/>
              </w:rPr>
              <w:t xml:space="preserve">0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Avalúo definitivo $ 5</w:t>
            </w:r>
            <w:r w:rsidR="00C84F2E">
              <w:rPr>
                <w:rFonts w:ascii="Arial" w:hAnsi="Arial" w:cs="Arial"/>
                <w:sz w:val="22"/>
                <w:szCs w:val="22"/>
              </w:rPr>
              <w:t>59</w:t>
            </w:r>
            <w:r w:rsidRPr="00B43A68">
              <w:rPr>
                <w:rFonts w:ascii="Arial" w:hAnsi="Arial" w:cs="Arial"/>
                <w:sz w:val="22"/>
                <w:szCs w:val="22"/>
              </w:rPr>
              <w:t>.00. Por avalúo y con vigencia de 60 días naturales.</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Revisión y apertura de registros por concepto de adquisición de inmuebles, lo que resulte de aplicar el 1.8 al millar al valor catastral.</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Por aclaración o rectificación en un testimonio $ 4</w:t>
            </w:r>
            <w:r w:rsidR="00C84F2E">
              <w:rPr>
                <w:rFonts w:ascii="Arial" w:hAnsi="Arial" w:cs="Arial"/>
                <w:sz w:val="22"/>
                <w:szCs w:val="22"/>
              </w:rPr>
              <w:t>27</w:t>
            </w:r>
            <w:r w:rsidRPr="00B43A68">
              <w:rPr>
                <w:rFonts w:ascii="Arial" w:hAnsi="Arial" w:cs="Arial"/>
                <w:sz w:val="22"/>
                <w:szCs w:val="22"/>
              </w:rPr>
              <w:t>.</w:t>
            </w:r>
            <w:r w:rsidR="00C84F2E">
              <w:rPr>
                <w:rFonts w:ascii="Arial" w:hAnsi="Arial" w:cs="Arial"/>
                <w:sz w:val="22"/>
                <w:szCs w:val="22"/>
              </w:rPr>
              <w:t>0</w:t>
            </w:r>
            <w:r w:rsidRPr="00B43A68">
              <w:rPr>
                <w:rFonts w:ascii="Arial" w:hAnsi="Arial" w:cs="Arial"/>
                <w:sz w:val="22"/>
                <w:szCs w:val="22"/>
              </w:rPr>
              <w:t>0.</w:t>
            </w:r>
          </w:p>
          <w:p w:rsidR="00337594" w:rsidRDefault="00337594" w:rsidP="00337594">
            <w:pPr>
              <w:tabs>
                <w:tab w:val="left" w:pos="2780"/>
              </w:tabs>
              <w:jc w:val="both"/>
              <w:rPr>
                <w:rFonts w:ascii="Arial" w:hAnsi="Arial" w:cs="Arial"/>
                <w:sz w:val="22"/>
                <w:szCs w:val="22"/>
              </w:rPr>
            </w:pPr>
            <w:r w:rsidRPr="00B43A68">
              <w:rPr>
                <w:rFonts w:ascii="Arial" w:hAnsi="Arial" w:cs="Arial"/>
                <w:sz w:val="22"/>
                <w:szCs w:val="22"/>
              </w:rPr>
              <w:t>5.- Por certificación del plano $ 9</w:t>
            </w:r>
            <w:r w:rsidR="00C84F2E">
              <w:rPr>
                <w:rFonts w:ascii="Arial" w:hAnsi="Arial" w:cs="Arial"/>
                <w:sz w:val="22"/>
                <w:szCs w:val="22"/>
              </w:rPr>
              <w:t>6</w:t>
            </w:r>
            <w:r w:rsidRPr="00B43A68">
              <w:rPr>
                <w:rFonts w:ascii="Arial" w:hAnsi="Arial" w:cs="Arial"/>
                <w:sz w:val="22"/>
                <w:szCs w:val="22"/>
              </w:rPr>
              <w:t>.00.</w:t>
            </w:r>
          </w:p>
          <w:p w:rsidR="00355B45" w:rsidRPr="00B43A68" w:rsidRDefault="00355B45" w:rsidP="00337594">
            <w:pPr>
              <w:tabs>
                <w:tab w:val="left" w:pos="2780"/>
              </w:tabs>
              <w:jc w:val="both"/>
              <w:rPr>
                <w:rFonts w:ascii="Arial" w:hAnsi="Arial" w:cs="Arial"/>
                <w:sz w:val="22"/>
                <w:szCs w:val="22"/>
              </w:rPr>
            </w:pPr>
            <w:r>
              <w:rPr>
                <w:rFonts w:ascii="Arial" w:hAnsi="Arial" w:cs="Arial"/>
                <w:sz w:val="22"/>
                <w:szCs w:val="22"/>
              </w:rPr>
              <w:t xml:space="preserve">6.- Cuando se aplique el estímulo previsto en el sexto párrafo del </w:t>
            </w:r>
            <w:proofErr w:type="spellStart"/>
            <w:r>
              <w:rPr>
                <w:rFonts w:ascii="Arial" w:hAnsi="Arial" w:cs="Arial"/>
                <w:sz w:val="22"/>
                <w:szCs w:val="22"/>
              </w:rPr>
              <w:t>articulo</w:t>
            </w:r>
            <w:proofErr w:type="spellEnd"/>
            <w:r>
              <w:rPr>
                <w:rFonts w:ascii="Arial" w:hAnsi="Arial" w:cs="Arial"/>
                <w:sz w:val="22"/>
                <w:szCs w:val="22"/>
              </w:rPr>
              <w:t xml:space="preserve"> 3 de esta ley en el caso de trámites de escrituras en las que se haga constar la adquisición de inmuebles que realicen los adquirientes, tratándose de vivienda nueva de interés social o popular, siempre que se realice a través de un crédito en apoyo a la vivi</w:t>
            </w:r>
            <w:r w:rsidR="00A45DFD">
              <w:rPr>
                <w:rFonts w:ascii="Arial" w:hAnsi="Arial" w:cs="Arial"/>
                <w:sz w:val="22"/>
                <w:szCs w:val="22"/>
              </w:rPr>
              <w:t>enda por medio de INFONAVIT o FOVISSSTE, se cobrará una tasa única por la cantidad de $1,500.00, por concepto de registros catastrales.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Certificaciones Catastrales: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Revisión, registro y certificación de planos catastrales $ 11</w:t>
            </w:r>
            <w:r w:rsidR="00C84F2E">
              <w:rPr>
                <w:rFonts w:ascii="Arial" w:hAnsi="Arial" w:cs="Arial"/>
                <w:sz w:val="22"/>
                <w:szCs w:val="22"/>
              </w:rPr>
              <w:t>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2.-Revisión, cálculo y registros sobre planos de fraccionamientos, subdivisión y relotificación $ 3</w:t>
            </w:r>
            <w:r w:rsidR="00C84F2E">
              <w:rPr>
                <w:rFonts w:ascii="Arial" w:hAnsi="Arial" w:cs="Arial"/>
                <w:sz w:val="22"/>
                <w:szCs w:val="22"/>
              </w:rPr>
              <w:t>4</w:t>
            </w:r>
            <w:r w:rsidRPr="00B43A68">
              <w:rPr>
                <w:rFonts w:ascii="Arial" w:hAnsi="Arial" w:cs="Arial"/>
                <w:sz w:val="22"/>
                <w:szCs w:val="22"/>
              </w:rPr>
              <w:t>.</w:t>
            </w:r>
            <w:r w:rsidR="00C84F2E">
              <w:rPr>
                <w:rFonts w:ascii="Arial" w:hAnsi="Arial" w:cs="Arial"/>
                <w:sz w:val="22"/>
                <w:szCs w:val="22"/>
              </w:rPr>
              <w:t>5</w:t>
            </w:r>
            <w:r w:rsidRPr="00B43A68">
              <w:rPr>
                <w:rFonts w:ascii="Arial" w:hAnsi="Arial" w:cs="Arial"/>
                <w:sz w:val="22"/>
                <w:szCs w:val="22"/>
              </w:rPr>
              <w:t xml:space="preserve">0 por lote.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Certificación unitaria de plano catastral $ 9</w:t>
            </w:r>
            <w:r w:rsidR="00C84F2E">
              <w:rPr>
                <w:rFonts w:ascii="Arial" w:hAnsi="Arial" w:cs="Arial"/>
                <w:sz w:val="22"/>
                <w:szCs w:val="22"/>
              </w:rPr>
              <w:t>6</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Certificación catastral  $ 1</w:t>
            </w:r>
            <w:r w:rsidR="00C84F2E">
              <w:rPr>
                <w:rFonts w:ascii="Arial" w:hAnsi="Arial" w:cs="Arial"/>
                <w:sz w:val="22"/>
                <w:szCs w:val="22"/>
              </w:rPr>
              <w:t>35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5.- Certificado de no propiedad $ </w:t>
            </w:r>
            <w:r w:rsidR="00C84F2E">
              <w:rPr>
                <w:rFonts w:ascii="Arial" w:hAnsi="Arial" w:cs="Arial"/>
                <w:sz w:val="22"/>
                <w:szCs w:val="22"/>
              </w:rPr>
              <w:t>101.0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Deslinde de Predios Urbanos: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Deslinde de predios urbanos $ 0.8</w:t>
            </w:r>
            <w:r w:rsidR="00471211">
              <w:rPr>
                <w:rFonts w:ascii="Arial" w:hAnsi="Arial" w:cs="Arial"/>
                <w:sz w:val="22"/>
                <w:szCs w:val="22"/>
              </w:rPr>
              <w:t>8</w:t>
            </w:r>
            <w:r w:rsidRPr="00B43A68">
              <w:rPr>
                <w:rFonts w:ascii="Arial" w:hAnsi="Arial" w:cs="Arial"/>
                <w:sz w:val="22"/>
                <w:szCs w:val="22"/>
              </w:rPr>
              <w:t xml:space="preserve"> por metro cuadrado, hasta 20,000 m2, lo que exceda a razón $ 0.3</w:t>
            </w:r>
            <w:r w:rsidR="00471211">
              <w:rPr>
                <w:rFonts w:ascii="Arial" w:hAnsi="Arial" w:cs="Arial"/>
                <w:sz w:val="22"/>
                <w:szCs w:val="22"/>
              </w:rPr>
              <w:t>2</w:t>
            </w:r>
            <w:r w:rsidRPr="00B43A68">
              <w:rPr>
                <w:rFonts w:ascii="Arial" w:hAnsi="Arial" w:cs="Arial"/>
                <w:sz w:val="22"/>
                <w:szCs w:val="22"/>
              </w:rPr>
              <w:t xml:space="preserve"> por metro cuadrado.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Para el numeral anterior cualquiera que sea la superficie del predio, el importe de los derechos no podrá ser inferior a $ </w:t>
            </w:r>
            <w:r w:rsidR="00471211">
              <w:rPr>
                <w:rFonts w:ascii="Arial" w:hAnsi="Arial" w:cs="Arial"/>
                <w:sz w:val="22"/>
                <w:szCs w:val="22"/>
              </w:rPr>
              <w:t>909</w:t>
            </w:r>
            <w:r w:rsidRPr="00B43A68">
              <w:rPr>
                <w:rFonts w:ascii="Arial" w:hAnsi="Arial" w:cs="Arial"/>
                <w:sz w:val="22"/>
                <w:szCs w:val="22"/>
              </w:rPr>
              <w:t>.</w:t>
            </w:r>
            <w:r w:rsidR="00471211">
              <w:rPr>
                <w:rFonts w:ascii="Arial" w:hAnsi="Arial" w:cs="Arial"/>
                <w:sz w:val="22"/>
                <w:szCs w:val="22"/>
              </w:rPr>
              <w:t>00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lang w:val="pt-BR"/>
              </w:rPr>
            </w:pPr>
            <w:r w:rsidRPr="00B43A68">
              <w:rPr>
                <w:rFonts w:ascii="Arial" w:hAnsi="Arial" w:cs="Arial"/>
                <w:sz w:val="22"/>
                <w:szCs w:val="22"/>
                <w:lang w:val="pt-BR"/>
              </w:rPr>
              <w:t>IV.- Deslinde de Prédios Rústicos:</w:t>
            </w:r>
          </w:p>
          <w:p w:rsidR="00337594" w:rsidRPr="00B43A68" w:rsidRDefault="00337594" w:rsidP="00337594">
            <w:pPr>
              <w:tabs>
                <w:tab w:val="left" w:pos="2780"/>
              </w:tabs>
              <w:jc w:val="both"/>
              <w:rPr>
                <w:rFonts w:ascii="Arial" w:hAnsi="Arial" w:cs="Arial"/>
                <w:sz w:val="22"/>
                <w:szCs w:val="22"/>
                <w:lang w:val="pt-BR"/>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$ 1,0</w:t>
            </w:r>
            <w:r w:rsidR="00471211">
              <w:rPr>
                <w:rFonts w:ascii="Arial" w:hAnsi="Arial" w:cs="Arial"/>
                <w:sz w:val="22"/>
                <w:szCs w:val="22"/>
              </w:rPr>
              <w:t>64</w:t>
            </w:r>
            <w:r w:rsidRPr="00B43A68">
              <w:rPr>
                <w:rFonts w:ascii="Arial" w:hAnsi="Arial" w:cs="Arial"/>
                <w:sz w:val="22"/>
                <w:szCs w:val="22"/>
              </w:rPr>
              <w:t>.00 por hectárea, hasta 10 hectáreas, lo que exceda a razón de $ 3</w:t>
            </w:r>
            <w:r w:rsidR="00471211">
              <w:rPr>
                <w:rFonts w:ascii="Arial" w:hAnsi="Arial" w:cs="Arial"/>
                <w:sz w:val="22"/>
                <w:szCs w:val="22"/>
              </w:rPr>
              <w:t>32</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 por hectárea.</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Colocación de mojoneras $ </w:t>
            </w:r>
            <w:r w:rsidR="00471211">
              <w:rPr>
                <w:rFonts w:ascii="Arial" w:hAnsi="Arial" w:cs="Arial"/>
                <w:sz w:val="22"/>
                <w:szCs w:val="22"/>
              </w:rPr>
              <w:t>908</w:t>
            </w:r>
            <w:r w:rsidRPr="00B43A68">
              <w:rPr>
                <w:rFonts w:ascii="Arial" w:hAnsi="Arial" w:cs="Arial"/>
                <w:sz w:val="22"/>
                <w:szCs w:val="22"/>
              </w:rPr>
              <w:t xml:space="preserve">.00 6" de diámetro por 90 </w:t>
            </w:r>
            <w:proofErr w:type="spellStart"/>
            <w:r w:rsidRPr="00B43A68">
              <w:rPr>
                <w:rFonts w:ascii="Arial" w:hAnsi="Arial" w:cs="Arial"/>
                <w:sz w:val="22"/>
                <w:szCs w:val="22"/>
              </w:rPr>
              <w:t>cms</w:t>
            </w:r>
            <w:proofErr w:type="spellEnd"/>
            <w:r w:rsidRPr="00B43A68">
              <w:rPr>
                <w:rFonts w:ascii="Arial" w:hAnsi="Arial" w:cs="Arial"/>
                <w:sz w:val="22"/>
                <w:szCs w:val="22"/>
              </w:rPr>
              <w:t>. de alto y $ 5</w:t>
            </w:r>
            <w:r w:rsidR="00471211">
              <w:rPr>
                <w:rFonts w:ascii="Arial" w:hAnsi="Arial" w:cs="Arial"/>
                <w:sz w:val="22"/>
                <w:szCs w:val="22"/>
              </w:rPr>
              <w:t>38</w:t>
            </w:r>
            <w:r w:rsidRPr="00B43A68">
              <w:rPr>
                <w:rFonts w:ascii="Arial" w:hAnsi="Arial" w:cs="Arial"/>
                <w:sz w:val="22"/>
                <w:szCs w:val="22"/>
              </w:rPr>
              <w:t xml:space="preserve">.00 4" de diámetro por 40 </w:t>
            </w:r>
            <w:proofErr w:type="spellStart"/>
            <w:r w:rsidRPr="00B43A68">
              <w:rPr>
                <w:rFonts w:ascii="Arial" w:hAnsi="Arial" w:cs="Arial"/>
                <w:sz w:val="22"/>
                <w:szCs w:val="22"/>
              </w:rPr>
              <w:t>cms</w:t>
            </w:r>
            <w:proofErr w:type="spellEnd"/>
            <w:r w:rsidRPr="00B43A68">
              <w:rPr>
                <w:rFonts w:ascii="Arial" w:hAnsi="Arial" w:cs="Arial"/>
                <w:sz w:val="22"/>
                <w:szCs w:val="22"/>
              </w:rPr>
              <w:t xml:space="preserve">. de alto, por punto vértice.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Para los numerales anteriores cualquiera que sea la superficie del predio, el importe de los derechos no podrá ser inferior a $ 1,0</w:t>
            </w:r>
            <w:r w:rsidR="00471211">
              <w:rPr>
                <w:rFonts w:ascii="Arial" w:hAnsi="Arial" w:cs="Arial"/>
                <w:sz w:val="22"/>
                <w:szCs w:val="22"/>
              </w:rPr>
              <w:t>64</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 Dibujo de Planos Urbanos, escala hasta como 1:500: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Tamaño del plano hasta de 30 x 30 </w:t>
            </w:r>
            <w:proofErr w:type="spellStart"/>
            <w:r w:rsidRPr="00B43A68">
              <w:rPr>
                <w:rFonts w:ascii="Arial" w:hAnsi="Arial" w:cs="Arial"/>
                <w:sz w:val="22"/>
                <w:szCs w:val="22"/>
              </w:rPr>
              <w:t>cms</w:t>
            </w:r>
            <w:proofErr w:type="spellEnd"/>
            <w:r w:rsidRPr="00B43A68">
              <w:rPr>
                <w:rFonts w:ascii="Arial" w:hAnsi="Arial" w:cs="Arial"/>
                <w:sz w:val="22"/>
                <w:szCs w:val="22"/>
              </w:rPr>
              <w:t xml:space="preserve">  $ 14</w:t>
            </w:r>
            <w:r w:rsidR="00471211">
              <w:rPr>
                <w:rFonts w:ascii="Arial" w:hAnsi="Arial" w:cs="Arial"/>
                <w:sz w:val="22"/>
                <w:szCs w:val="22"/>
              </w:rPr>
              <w:t>7</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 cada uno.</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Sobre el excedente del tamaño anterior por decímetro cuadrado o fracción $ 3</w:t>
            </w:r>
            <w:r w:rsidR="00471211">
              <w:rPr>
                <w:rFonts w:ascii="Arial" w:hAnsi="Arial" w:cs="Arial"/>
                <w:sz w:val="22"/>
                <w:szCs w:val="22"/>
              </w:rPr>
              <w:t>3</w:t>
            </w:r>
            <w:r w:rsidRPr="00B43A68">
              <w:rPr>
                <w:rFonts w:ascii="Arial" w:hAnsi="Arial" w:cs="Arial"/>
                <w:sz w:val="22"/>
                <w:szCs w:val="22"/>
              </w:rPr>
              <w:t>.</w:t>
            </w:r>
            <w:r w:rsidR="00471211">
              <w:rPr>
                <w:rFonts w:ascii="Arial" w:hAnsi="Arial" w:cs="Arial"/>
                <w:sz w:val="22"/>
                <w:szCs w:val="22"/>
              </w:rPr>
              <w:t>00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 Dibujo de Planos Topográficos Urbanos y Rústicos, escala mayor a 1:50: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Polígono de hasta seis vértices $ 2</w:t>
            </w:r>
            <w:r w:rsidR="00471211">
              <w:rPr>
                <w:rFonts w:ascii="Arial" w:hAnsi="Arial" w:cs="Arial"/>
                <w:sz w:val="22"/>
                <w:szCs w:val="22"/>
              </w:rPr>
              <w:t>69</w:t>
            </w:r>
            <w:r w:rsidRPr="00B43A68">
              <w:rPr>
                <w:rFonts w:ascii="Arial" w:hAnsi="Arial" w:cs="Arial"/>
                <w:sz w:val="22"/>
                <w:szCs w:val="22"/>
              </w:rPr>
              <w:t xml:space="preserve">.00 cada uno. </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Por cada vértice adicional $ 2</w:t>
            </w:r>
            <w:r w:rsidR="00471211">
              <w:rPr>
                <w:rFonts w:ascii="Arial" w:hAnsi="Arial" w:cs="Arial"/>
                <w:sz w:val="22"/>
                <w:szCs w:val="22"/>
              </w:rPr>
              <w:t>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3.- Planos que excedan de 50 x 50 </w:t>
            </w:r>
            <w:proofErr w:type="spellStart"/>
            <w:r w:rsidRPr="00B43A68">
              <w:rPr>
                <w:rFonts w:ascii="Arial" w:hAnsi="Arial" w:cs="Arial"/>
                <w:sz w:val="22"/>
                <w:szCs w:val="22"/>
              </w:rPr>
              <w:t>cms</w:t>
            </w:r>
            <w:proofErr w:type="spellEnd"/>
            <w:r w:rsidRPr="00B43A68">
              <w:rPr>
                <w:rFonts w:ascii="Arial" w:hAnsi="Arial" w:cs="Arial"/>
                <w:sz w:val="22"/>
                <w:szCs w:val="22"/>
              </w:rPr>
              <w:t>. sobre los dos numerales anteriores, causarán derechos por cada decímetro cuadrado adicional o fracción de $ 3</w:t>
            </w:r>
            <w:r w:rsidR="00471211">
              <w:rPr>
                <w:rFonts w:ascii="Arial" w:hAnsi="Arial" w:cs="Arial"/>
                <w:sz w:val="22"/>
                <w:szCs w:val="22"/>
              </w:rPr>
              <w:t>6</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Croquis de localización $ 3</w:t>
            </w:r>
            <w:r w:rsidR="00471211">
              <w:rPr>
                <w:rFonts w:ascii="Arial" w:hAnsi="Arial" w:cs="Arial"/>
                <w:sz w:val="22"/>
                <w:szCs w:val="22"/>
              </w:rPr>
              <w:t>6</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 Servicios de Copiado: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Copias heliográficas de planos que obren en los archivos del departamento: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Hasta 30 x 30 </w:t>
            </w:r>
            <w:proofErr w:type="spellStart"/>
            <w:r w:rsidRPr="00B43A68">
              <w:rPr>
                <w:rFonts w:ascii="Arial" w:hAnsi="Arial" w:cs="Arial"/>
                <w:sz w:val="22"/>
                <w:szCs w:val="22"/>
              </w:rPr>
              <w:t>cms</w:t>
            </w:r>
            <w:proofErr w:type="spellEnd"/>
            <w:r w:rsidRPr="00B43A68">
              <w:rPr>
                <w:rFonts w:ascii="Arial" w:hAnsi="Arial" w:cs="Arial"/>
                <w:sz w:val="22"/>
                <w:szCs w:val="22"/>
              </w:rPr>
              <w:t>.  $ 2</w:t>
            </w:r>
            <w:r w:rsidR="00471211">
              <w:rPr>
                <w:rFonts w:ascii="Arial" w:hAnsi="Arial" w:cs="Arial"/>
                <w:sz w:val="22"/>
                <w:szCs w:val="22"/>
              </w:rPr>
              <w:t>8</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b).- En tamaños mayores, por cada decímetro cuadrado adicional o fracción $ </w:t>
            </w:r>
            <w:r w:rsidR="00471211">
              <w:rPr>
                <w:rFonts w:ascii="Arial" w:hAnsi="Arial" w:cs="Arial"/>
                <w:sz w:val="22"/>
                <w:szCs w:val="22"/>
              </w:rPr>
              <w:t>6</w:t>
            </w:r>
            <w:r w:rsidRPr="00B43A68">
              <w:rPr>
                <w:rFonts w:ascii="Arial" w:hAnsi="Arial" w:cs="Arial"/>
                <w:sz w:val="22"/>
                <w:szCs w:val="22"/>
              </w:rPr>
              <w:t>.</w:t>
            </w:r>
            <w:r w:rsidR="00471211">
              <w:rPr>
                <w:rFonts w:ascii="Arial" w:hAnsi="Arial" w:cs="Arial"/>
                <w:sz w:val="22"/>
                <w:szCs w:val="22"/>
              </w:rPr>
              <w:t>00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Copias fotostáticas de planos o manifiestos que obren en los archivos del Instituto, hasta tamaño oficio  $ 1</w:t>
            </w:r>
            <w:r w:rsidR="00471211">
              <w:rPr>
                <w:rFonts w:ascii="Arial" w:hAnsi="Arial" w:cs="Arial"/>
                <w:sz w:val="22"/>
                <w:szCs w:val="22"/>
              </w:rPr>
              <w:t>9</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 cada uno.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 xml:space="preserve">3.- Por otros servicios catastrales de copiado no incluido en las otras fracciones  $ </w:t>
            </w:r>
            <w:r w:rsidR="00471211">
              <w:rPr>
                <w:rFonts w:ascii="Arial" w:hAnsi="Arial" w:cs="Arial"/>
                <w:sz w:val="22"/>
                <w:szCs w:val="22"/>
              </w:rPr>
              <w:t>73</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VIII.- Revisión, Cálculo y Apertura de Registros por Adquisición de Inmuebles: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Avaluó Catastral previo $ </w:t>
            </w:r>
            <w:r w:rsidR="00471211">
              <w:rPr>
                <w:rFonts w:ascii="Arial" w:hAnsi="Arial" w:cs="Arial"/>
                <w:sz w:val="22"/>
                <w:szCs w:val="22"/>
              </w:rPr>
              <w:t>413</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Avalúo definitivo $ 5</w:t>
            </w:r>
            <w:r w:rsidR="00471211">
              <w:rPr>
                <w:rFonts w:ascii="Arial" w:hAnsi="Arial" w:cs="Arial"/>
                <w:sz w:val="22"/>
                <w:szCs w:val="22"/>
              </w:rPr>
              <w:t>38</w:t>
            </w:r>
            <w:r w:rsidRPr="00B43A68">
              <w:rPr>
                <w:rFonts w:ascii="Arial" w:hAnsi="Arial" w:cs="Arial"/>
                <w:sz w:val="22"/>
                <w:szCs w:val="22"/>
              </w:rPr>
              <w:t>.00. Por avalúo y con vigencia de 60 días naturales.</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Revisión y apertura de registros por concepto de adquisición de inmuebles, lo que resulte de aplicar el 1.8 al millar al valor catastral.</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 Por aclaración o rectificación en un testimonio $ </w:t>
            </w:r>
            <w:r w:rsidR="00471211">
              <w:rPr>
                <w:rFonts w:ascii="Arial" w:hAnsi="Arial" w:cs="Arial"/>
                <w:sz w:val="22"/>
                <w:szCs w:val="22"/>
              </w:rPr>
              <w:t>413</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IX.- Servicios de Información: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1.-Copias de escritura certificada $ 2</w:t>
            </w:r>
            <w:r w:rsidR="00471211">
              <w:rPr>
                <w:rFonts w:ascii="Arial" w:hAnsi="Arial" w:cs="Arial"/>
                <w:sz w:val="22"/>
                <w:szCs w:val="22"/>
              </w:rPr>
              <w:t>3</w:t>
            </w:r>
            <w:r w:rsidRPr="00B43A68">
              <w:rPr>
                <w:rFonts w:ascii="Arial" w:hAnsi="Arial" w:cs="Arial"/>
                <w:sz w:val="22"/>
                <w:szCs w:val="22"/>
              </w:rPr>
              <w:t>2.00.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2.-Información de traslado de dominio $ 1</w:t>
            </w:r>
            <w:r w:rsidR="00471211">
              <w:rPr>
                <w:rFonts w:ascii="Arial" w:hAnsi="Arial" w:cs="Arial"/>
                <w:sz w:val="22"/>
                <w:szCs w:val="22"/>
              </w:rPr>
              <w:t>65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3.-Información de número de cuenta, superficie y clave catastral $ 1</w:t>
            </w:r>
            <w:r w:rsidR="00471211">
              <w:rPr>
                <w:rFonts w:ascii="Arial" w:hAnsi="Arial" w:cs="Arial"/>
                <w:sz w:val="22"/>
                <w:szCs w:val="22"/>
              </w:rPr>
              <w:t>9</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4.-Copia heliográfica de las láminas catastrales  </w:t>
            </w:r>
            <w:r w:rsidR="00471211">
              <w:rPr>
                <w:rFonts w:ascii="Arial" w:hAnsi="Arial" w:cs="Arial"/>
                <w:sz w:val="22"/>
                <w:szCs w:val="22"/>
              </w:rPr>
              <w:t>$</w:t>
            </w:r>
            <w:r w:rsidRPr="00B43A68">
              <w:rPr>
                <w:rFonts w:ascii="Arial" w:hAnsi="Arial" w:cs="Arial"/>
                <w:sz w:val="22"/>
                <w:szCs w:val="22"/>
              </w:rPr>
              <w:t xml:space="preserve"> 1</w:t>
            </w:r>
            <w:r w:rsidR="00471211">
              <w:rPr>
                <w:rFonts w:ascii="Arial" w:hAnsi="Arial" w:cs="Arial"/>
                <w:sz w:val="22"/>
                <w:szCs w:val="22"/>
              </w:rPr>
              <w:t>65</w:t>
            </w:r>
            <w:r w:rsidRPr="00B43A68">
              <w:rPr>
                <w:rFonts w:ascii="Arial" w:hAnsi="Arial" w:cs="Arial"/>
                <w:sz w:val="22"/>
                <w:szCs w:val="22"/>
              </w:rPr>
              <w:t>.00.</w:t>
            </w:r>
          </w:p>
          <w:p w:rsidR="00337594" w:rsidRPr="00B43A68" w:rsidRDefault="00337594" w:rsidP="00337594">
            <w:pPr>
              <w:tabs>
                <w:tab w:val="left" w:pos="2780"/>
              </w:tabs>
              <w:jc w:val="center"/>
              <w:rPr>
                <w:rFonts w:ascii="Arial" w:hAnsi="Arial" w:cs="Arial"/>
                <w:b/>
                <w:sz w:val="22"/>
                <w:szCs w:val="22"/>
              </w:rPr>
            </w:pPr>
          </w:p>
          <w:p w:rsidR="00337594" w:rsidRPr="00B43A68" w:rsidRDefault="00337594" w:rsidP="00337594">
            <w:pPr>
              <w:tabs>
                <w:tab w:val="left" w:pos="2780"/>
              </w:tabs>
              <w:jc w:val="center"/>
              <w:rPr>
                <w:rFonts w:ascii="Arial" w:hAnsi="Arial" w:cs="Arial"/>
                <w:b/>
                <w:sz w:val="22"/>
                <w:szCs w:val="22"/>
              </w:rPr>
            </w:pPr>
            <w:r w:rsidRPr="00B43A68">
              <w:rPr>
                <w:rFonts w:ascii="Arial" w:hAnsi="Arial" w:cs="Arial"/>
                <w:b/>
                <w:sz w:val="22"/>
                <w:szCs w:val="22"/>
              </w:rPr>
              <w:t>SECCIÓN VII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POR CERTIFICACIONES Y LEGALIZACIONES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28.-</w:t>
            </w:r>
            <w:r w:rsidRPr="00B43A68">
              <w:rPr>
                <w:rFonts w:ascii="Arial" w:hAnsi="Arial" w:cs="Arial"/>
                <w:bCs/>
                <w:sz w:val="22"/>
                <w:szCs w:val="22"/>
              </w:rPr>
              <w:t xml:space="preserve"> Son objeto de estos derechos, los servicios prestados por la autoridad municipal por concepto de:</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Legalización de firmas $ 4</w:t>
            </w:r>
            <w:r w:rsidR="00471211">
              <w:rPr>
                <w:rFonts w:ascii="Arial" w:hAnsi="Arial" w:cs="Arial"/>
                <w:sz w:val="22"/>
                <w:szCs w:val="22"/>
              </w:rPr>
              <w:t>4</w:t>
            </w:r>
            <w:r w:rsidRPr="00B43A68">
              <w:rPr>
                <w:rFonts w:ascii="Arial" w:hAnsi="Arial" w:cs="Arial"/>
                <w:sz w:val="22"/>
                <w:szCs w:val="22"/>
              </w:rPr>
              <w:t>.</w:t>
            </w:r>
            <w:r w:rsidR="00471211">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$ 4</w:t>
            </w:r>
            <w:r w:rsidR="00471211">
              <w:rPr>
                <w:rFonts w:ascii="Arial" w:hAnsi="Arial" w:cs="Arial"/>
                <w:sz w:val="22"/>
                <w:szCs w:val="22"/>
              </w:rPr>
              <w:t>7</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jc w:val="both"/>
              <w:rPr>
                <w:rFonts w:ascii="Arial" w:hAnsi="Arial" w:cs="Arial"/>
                <w:sz w:val="22"/>
                <w:szCs w:val="22"/>
              </w:rPr>
            </w:pPr>
            <w:r w:rsidRPr="00B43A68">
              <w:rPr>
                <w:rFonts w:ascii="Arial" w:hAnsi="Arial" w:cs="Arial"/>
                <w:sz w:val="22"/>
                <w:szCs w:val="22"/>
              </w:rPr>
              <w:lastRenderedPageBreak/>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
                <w:sz w:val="22"/>
                <w:szCs w:val="22"/>
              </w:rPr>
            </w:pPr>
            <w:r w:rsidRPr="00B43A68">
              <w:rPr>
                <w:rFonts w:ascii="Arial" w:hAnsi="Arial" w:cs="Arial"/>
                <w:b/>
                <w:sz w:val="22"/>
                <w:szCs w:val="22"/>
              </w:rPr>
              <w:t>TABLA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1. Expedición de copias certificadas de documentos, por cada hoja tamaño carta u oficio $ 1</w:t>
            </w:r>
            <w:r w:rsidR="00A1697F">
              <w:rPr>
                <w:rFonts w:ascii="Arial" w:hAnsi="Arial" w:cs="Arial"/>
                <w:sz w:val="22"/>
                <w:szCs w:val="22"/>
                <w:lang w:val="es-MX"/>
              </w:rPr>
              <w:t>9</w:t>
            </w:r>
            <w:r w:rsidRPr="00B43A68">
              <w:rPr>
                <w:rFonts w:ascii="Arial" w:hAnsi="Arial" w:cs="Arial"/>
                <w:sz w:val="22"/>
                <w:szCs w:val="22"/>
                <w:lang w:val="es-MX"/>
              </w:rPr>
              <w:t>.</w:t>
            </w:r>
            <w:r w:rsidR="00A1697F">
              <w:rPr>
                <w:rFonts w:ascii="Arial" w:hAnsi="Arial" w:cs="Arial"/>
                <w:sz w:val="22"/>
                <w:szCs w:val="22"/>
                <w:lang w:val="es-MX"/>
              </w:rPr>
              <w:t>0</w:t>
            </w:r>
            <w:r w:rsidRPr="00B43A68">
              <w:rPr>
                <w:rFonts w:ascii="Arial" w:hAnsi="Arial" w:cs="Arial"/>
                <w:sz w:val="22"/>
                <w:szCs w:val="22"/>
                <w:lang w:val="es-MX"/>
              </w:rPr>
              <w:t>0.</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2. Por cada disco compacto CD-R $ 1</w:t>
            </w:r>
            <w:r w:rsidR="00A1697F">
              <w:rPr>
                <w:rFonts w:ascii="Arial" w:hAnsi="Arial" w:cs="Arial"/>
                <w:sz w:val="22"/>
                <w:szCs w:val="22"/>
                <w:lang w:val="es-MX"/>
              </w:rPr>
              <w:t>2</w:t>
            </w:r>
            <w:r w:rsidRPr="00B43A68">
              <w:rPr>
                <w:rFonts w:ascii="Arial" w:hAnsi="Arial" w:cs="Arial"/>
                <w:sz w:val="22"/>
                <w:szCs w:val="22"/>
                <w:lang w:val="es-MX"/>
              </w:rPr>
              <w:t>.</w:t>
            </w:r>
            <w:r w:rsidR="00A1697F">
              <w:rPr>
                <w:rFonts w:ascii="Arial" w:hAnsi="Arial" w:cs="Arial"/>
                <w:sz w:val="22"/>
                <w:szCs w:val="22"/>
                <w:lang w:val="es-MX"/>
              </w:rPr>
              <w:t>0</w:t>
            </w:r>
            <w:r w:rsidRPr="00B43A68">
              <w:rPr>
                <w:rFonts w:ascii="Arial" w:hAnsi="Arial" w:cs="Arial"/>
                <w:sz w:val="22"/>
                <w:szCs w:val="22"/>
                <w:lang w:val="es-MX"/>
              </w:rPr>
              <w:t>0.</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3. Expedición de copia a color $ 2</w:t>
            </w:r>
            <w:r w:rsidR="00A1697F">
              <w:rPr>
                <w:rFonts w:ascii="Arial" w:hAnsi="Arial" w:cs="Arial"/>
                <w:sz w:val="22"/>
                <w:szCs w:val="22"/>
                <w:lang w:val="es-MX"/>
              </w:rPr>
              <w:t>2</w:t>
            </w:r>
            <w:r w:rsidRPr="00B43A68">
              <w:rPr>
                <w:rFonts w:ascii="Arial" w:hAnsi="Arial" w:cs="Arial"/>
                <w:sz w:val="22"/>
                <w:szCs w:val="22"/>
                <w:lang w:val="es-MX"/>
              </w:rPr>
              <w:t>.00</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4. Por cada copia simple tamaño carta u oficio $ 0.</w:t>
            </w:r>
            <w:r w:rsidR="00A1697F">
              <w:rPr>
                <w:rFonts w:ascii="Arial" w:hAnsi="Arial" w:cs="Arial"/>
                <w:sz w:val="22"/>
                <w:szCs w:val="22"/>
                <w:lang w:val="es-MX"/>
              </w:rPr>
              <w:t>60</w:t>
            </w:r>
            <w:r w:rsidRPr="00B43A68">
              <w:rPr>
                <w:rFonts w:ascii="Arial" w:hAnsi="Arial" w:cs="Arial"/>
                <w:sz w:val="22"/>
                <w:szCs w:val="22"/>
                <w:lang w:val="es-MX"/>
              </w:rPr>
              <w:t>.</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5. Por cada hoja impresa por medio de dispositivo informático, tamaño carta u oficio $ 0.</w:t>
            </w:r>
            <w:r w:rsidR="00A1697F">
              <w:rPr>
                <w:rFonts w:ascii="Arial" w:hAnsi="Arial" w:cs="Arial"/>
                <w:sz w:val="22"/>
                <w:szCs w:val="22"/>
                <w:lang w:val="es-MX"/>
              </w:rPr>
              <w:t>60</w:t>
            </w:r>
            <w:r w:rsidRPr="00B43A68">
              <w:rPr>
                <w:rFonts w:ascii="Arial" w:hAnsi="Arial" w:cs="Arial"/>
                <w:sz w:val="22"/>
                <w:szCs w:val="22"/>
                <w:lang w:val="es-MX"/>
              </w:rPr>
              <w:t>.</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 xml:space="preserve">6. Expedición de copia simple de planos $ </w:t>
            </w:r>
            <w:r w:rsidR="00A1697F">
              <w:rPr>
                <w:rFonts w:ascii="Arial" w:hAnsi="Arial" w:cs="Arial"/>
                <w:sz w:val="22"/>
                <w:szCs w:val="22"/>
                <w:lang w:val="es-MX"/>
              </w:rPr>
              <w:t>83</w:t>
            </w:r>
            <w:r w:rsidRPr="00B43A68">
              <w:rPr>
                <w:rFonts w:ascii="Arial" w:hAnsi="Arial" w:cs="Arial"/>
                <w:sz w:val="22"/>
                <w:szCs w:val="22"/>
                <w:lang w:val="es-MX"/>
              </w:rPr>
              <w:t>.00.</w:t>
            </w:r>
          </w:p>
          <w:p w:rsidR="00337594" w:rsidRPr="00B43A68" w:rsidRDefault="00337594" w:rsidP="00337594">
            <w:pPr>
              <w:tabs>
                <w:tab w:val="left" w:pos="2780"/>
              </w:tabs>
              <w:ind w:left="492" w:hanging="425"/>
              <w:jc w:val="both"/>
              <w:rPr>
                <w:rFonts w:ascii="Arial" w:hAnsi="Arial" w:cs="Arial"/>
                <w:sz w:val="22"/>
                <w:szCs w:val="22"/>
                <w:lang w:val="es-MX"/>
              </w:rPr>
            </w:pPr>
            <w:r w:rsidRPr="00B43A68">
              <w:rPr>
                <w:rFonts w:ascii="Arial" w:hAnsi="Arial" w:cs="Arial"/>
                <w:sz w:val="22"/>
                <w:szCs w:val="22"/>
                <w:lang w:val="es-MX"/>
              </w:rPr>
              <w:t xml:space="preserve">7. Expedición de copia certificada de planos, $ </w:t>
            </w:r>
            <w:r w:rsidR="00A1697F">
              <w:rPr>
                <w:rFonts w:ascii="Arial" w:hAnsi="Arial" w:cs="Arial"/>
                <w:sz w:val="22"/>
                <w:szCs w:val="22"/>
                <w:lang w:val="es-MX"/>
              </w:rPr>
              <w:t>50</w:t>
            </w:r>
            <w:r w:rsidRPr="00B43A68">
              <w:rPr>
                <w:rFonts w:ascii="Arial" w:hAnsi="Arial" w:cs="Arial"/>
                <w:sz w:val="22"/>
                <w:szCs w:val="22"/>
                <w:lang w:val="es-MX"/>
              </w:rPr>
              <w:t>.</w:t>
            </w:r>
            <w:r w:rsidR="00A1697F">
              <w:rPr>
                <w:rFonts w:ascii="Arial" w:hAnsi="Arial" w:cs="Arial"/>
                <w:sz w:val="22"/>
                <w:szCs w:val="22"/>
                <w:lang w:val="es-MX"/>
              </w:rPr>
              <w:t>0</w:t>
            </w:r>
            <w:r w:rsidRPr="00B43A68">
              <w:rPr>
                <w:rFonts w:ascii="Arial" w:hAnsi="Arial" w:cs="Arial"/>
                <w:sz w:val="22"/>
                <w:szCs w:val="22"/>
                <w:lang w:val="es-MX"/>
              </w:rPr>
              <w:t>0 adicionales a la anterior cuota.</w:t>
            </w:r>
          </w:p>
          <w:p w:rsidR="00337594" w:rsidRPr="00B43A68" w:rsidRDefault="00337594" w:rsidP="00337594">
            <w:pPr>
              <w:tabs>
                <w:tab w:val="left" w:pos="2780"/>
              </w:tabs>
              <w:jc w:val="both"/>
              <w:rPr>
                <w:rFonts w:ascii="Arial" w:hAnsi="Arial" w:cs="Arial"/>
                <w:b/>
                <w:bCs/>
                <w:sz w:val="22"/>
                <w:szCs w:val="22"/>
              </w:rPr>
            </w:pPr>
          </w:p>
          <w:p w:rsidR="00337594" w:rsidRPr="00626C27" w:rsidRDefault="00337594" w:rsidP="00337594">
            <w:pPr>
              <w:tabs>
                <w:tab w:val="left" w:pos="2780"/>
              </w:tabs>
              <w:jc w:val="center"/>
              <w:rPr>
                <w:rFonts w:ascii="Arial" w:hAnsi="Arial" w:cs="Arial"/>
                <w:b/>
                <w:sz w:val="22"/>
                <w:szCs w:val="22"/>
              </w:rPr>
            </w:pPr>
            <w:r w:rsidRPr="00626C27">
              <w:rPr>
                <w:rFonts w:ascii="Arial" w:hAnsi="Arial" w:cs="Arial"/>
                <w:b/>
                <w:sz w:val="22"/>
                <w:szCs w:val="22"/>
              </w:rPr>
              <w:t>SECCIÓN VIII</w:t>
            </w:r>
          </w:p>
          <w:p w:rsidR="00337594" w:rsidRPr="00626C27" w:rsidRDefault="00337594" w:rsidP="00337594">
            <w:pPr>
              <w:tabs>
                <w:tab w:val="left" w:pos="2780"/>
              </w:tabs>
              <w:jc w:val="center"/>
              <w:rPr>
                <w:rFonts w:ascii="Arial" w:hAnsi="Arial" w:cs="Arial"/>
                <w:b/>
                <w:bCs/>
                <w:sz w:val="22"/>
                <w:szCs w:val="22"/>
              </w:rPr>
            </w:pPr>
            <w:r w:rsidRPr="00626C27">
              <w:rPr>
                <w:rFonts w:ascii="Arial" w:hAnsi="Arial" w:cs="Arial"/>
                <w:b/>
                <w:bCs/>
                <w:sz w:val="22"/>
                <w:szCs w:val="22"/>
              </w:rPr>
              <w:t>POR LA EXPEDICIÓN DE LICENCIAS, PERMISOS,</w:t>
            </w:r>
          </w:p>
          <w:p w:rsidR="00337594" w:rsidRPr="00626C27" w:rsidRDefault="00337594" w:rsidP="00337594">
            <w:pPr>
              <w:tabs>
                <w:tab w:val="left" w:pos="2780"/>
              </w:tabs>
              <w:jc w:val="center"/>
              <w:rPr>
                <w:rFonts w:ascii="Arial" w:hAnsi="Arial" w:cs="Arial"/>
                <w:b/>
                <w:bCs/>
                <w:sz w:val="22"/>
                <w:szCs w:val="22"/>
              </w:rPr>
            </w:pPr>
            <w:r w:rsidRPr="00626C27">
              <w:rPr>
                <w:rFonts w:ascii="Arial" w:hAnsi="Arial" w:cs="Arial"/>
                <w:b/>
                <w:bCs/>
                <w:sz w:val="22"/>
                <w:szCs w:val="22"/>
              </w:rPr>
              <w:t>AUTORIZACIONES Y SERVICIOS DE CONTROL AMBIENTAL</w:t>
            </w:r>
          </w:p>
          <w:p w:rsidR="00337594" w:rsidRPr="00626C27" w:rsidRDefault="00337594" w:rsidP="00337594">
            <w:pPr>
              <w:tabs>
                <w:tab w:val="left" w:pos="2780"/>
              </w:tabs>
              <w:jc w:val="both"/>
              <w:rPr>
                <w:rFonts w:ascii="Arial" w:hAnsi="Arial" w:cs="Arial"/>
                <w:bCs/>
                <w:sz w:val="22"/>
                <w:szCs w:val="22"/>
              </w:rPr>
            </w:pPr>
          </w:p>
          <w:p w:rsidR="00337594" w:rsidRPr="00626C27" w:rsidRDefault="00337594" w:rsidP="00337594">
            <w:pPr>
              <w:tabs>
                <w:tab w:val="left" w:pos="2780"/>
              </w:tabs>
              <w:jc w:val="both"/>
              <w:rPr>
                <w:rFonts w:ascii="Arial" w:hAnsi="Arial" w:cs="Arial"/>
                <w:bCs/>
                <w:sz w:val="22"/>
                <w:szCs w:val="22"/>
              </w:rPr>
            </w:pPr>
            <w:r w:rsidRPr="00626C27">
              <w:rPr>
                <w:rFonts w:ascii="Arial" w:hAnsi="Arial" w:cs="Arial"/>
                <w:b/>
                <w:sz w:val="22"/>
                <w:szCs w:val="22"/>
              </w:rPr>
              <w:t>ARTÍCULO 29.-</w:t>
            </w:r>
            <w:r w:rsidRPr="00626C27">
              <w:rPr>
                <w:rFonts w:ascii="Arial" w:hAnsi="Arial" w:cs="Arial"/>
                <w:bCs/>
                <w:sz w:val="22"/>
                <w:szCs w:val="22"/>
              </w:rPr>
              <w:t xml:space="preserve"> Son objeto de estos derechos, los servicios prestados por las autoridades municipales por concepto de:</w:t>
            </w:r>
          </w:p>
          <w:p w:rsidR="00337594" w:rsidRPr="00626C27" w:rsidRDefault="00337594" w:rsidP="00337594">
            <w:pPr>
              <w:tabs>
                <w:tab w:val="left" w:pos="2780"/>
              </w:tabs>
              <w:jc w:val="both"/>
              <w:rPr>
                <w:rFonts w:ascii="Arial" w:hAnsi="Arial" w:cs="Arial"/>
                <w:bCs/>
                <w:sz w:val="22"/>
                <w:szCs w:val="22"/>
              </w:rPr>
            </w:pPr>
          </w:p>
          <w:p w:rsidR="00337594" w:rsidRPr="00626C27" w:rsidRDefault="00337594" w:rsidP="00337594">
            <w:pPr>
              <w:tabs>
                <w:tab w:val="left" w:pos="2780"/>
              </w:tabs>
              <w:jc w:val="both"/>
              <w:rPr>
                <w:rFonts w:ascii="Arial" w:hAnsi="Arial" w:cs="Arial"/>
                <w:sz w:val="22"/>
                <w:szCs w:val="22"/>
              </w:rPr>
            </w:pPr>
            <w:r w:rsidRPr="00626C27">
              <w:rPr>
                <w:rFonts w:ascii="Arial" w:hAnsi="Arial" w:cs="Arial"/>
                <w:sz w:val="22"/>
                <w:szCs w:val="22"/>
              </w:rPr>
              <w:t>I.- Comercios, negocios y prestadores de servicios formalmente establecidos dentro del Municipio, pagarán una cuota por licencia de funcionamiento anual de $ 4</w:t>
            </w:r>
            <w:r w:rsidR="00A1697F">
              <w:rPr>
                <w:rFonts w:ascii="Arial" w:hAnsi="Arial" w:cs="Arial"/>
                <w:sz w:val="22"/>
                <w:szCs w:val="22"/>
              </w:rPr>
              <w:t>93</w:t>
            </w:r>
            <w:r w:rsidRPr="00626C27">
              <w:rPr>
                <w:rFonts w:ascii="Arial" w:hAnsi="Arial" w:cs="Arial"/>
                <w:sz w:val="22"/>
                <w:szCs w:val="22"/>
              </w:rPr>
              <w:t>.00.</w:t>
            </w:r>
          </w:p>
          <w:p w:rsidR="00337594" w:rsidRPr="00626C27"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lang w:val="es-MX"/>
              </w:rPr>
            </w:pPr>
            <w:r w:rsidRPr="00626C27">
              <w:rPr>
                <w:rFonts w:ascii="Arial" w:hAnsi="Arial" w:cs="Arial"/>
                <w:sz w:val="22"/>
                <w:szCs w:val="22"/>
                <w:lang w:val="es-MX"/>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626C27">
              <w:rPr>
                <w:rFonts w:ascii="Arial" w:hAnsi="Arial" w:cs="Arial"/>
                <w:sz w:val="22"/>
                <w:szCs w:val="22"/>
                <w:lang w:val="es-MX"/>
              </w:rPr>
              <w:t>shale</w:t>
            </w:r>
            <w:proofErr w:type="spellEnd"/>
            <w:r w:rsidRPr="00626C27">
              <w:rPr>
                <w:rFonts w:ascii="Arial" w:hAnsi="Arial" w:cs="Arial"/>
                <w:sz w:val="22"/>
                <w:szCs w:val="22"/>
                <w:lang w:val="es-MX"/>
              </w:rPr>
              <w:t>, gas natural y gas no asociado y los pozos para la extracción de cualquier hidrocarburo, se cobrará anualmente la siguiente tarifa:</w:t>
            </w:r>
          </w:p>
          <w:p w:rsidR="00337594" w:rsidRPr="00B43A68" w:rsidRDefault="00337594" w:rsidP="00337594">
            <w:pPr>
              <w:tabs>
                <w:tab w:val="left" w:pos="2780"/>
              </w:tabs>
              <w:jc w:val="both"/>
              <w:rPr>
                <w:rFonts w:ascii="Arial" w:hAnsi="Arial" w:cs="Arial"/>
                <w:sz w:val="22"/>
                <w:szCs w:val="22"/>
                <w:lang w:val="es-MX"/>
              </w:rPr>
            </w:pPr>
          </w:p>
          <w:p w:rsidR="00337594" w:rsidRPr="00B43A68" w:rsidRDefault="00337594" w:rsidP="00337594">
            <w:pPr>
              <w:ind w:left="426" w:hanging="284"/>
              <w:jc w:val="both"/>
              <w:rPr>
                <w:rFonts w:ascii="Arial" w:hAnsi="Arial" w:cs="Arial"/>
                <w:sz w:val="22"/>
                <w:szCs w:val="22"/>
                <w:lang w:val="es-MX"/>
              </w:rPr>
            </w:pPr>
            <w:r w:rsidRPr="00B43A68">
              <w:rPr>
                <w:rFonts w:ascii="Arial" w:hAnsi="Arial" w:cs="Arial"/>
                <w:sz w:val="22"/>
                <w:szCs w:val="22"/>
                <w:lang w:val="es-MX"/>
              </w:rPr>
              <w:t xml:space="preserve">1.-Edificación para la extracción de gas de lutitas o gas </w:t>
            </w:r>
            <w:proofErr w:type="spellStart"/>
            <w:r w:rsidRPr="00B43A68">
              <w:rPr>
                <w:rFonts w:ascii="Arial" w:hAnsi="Arial" w:cs="Arial"/>
                <w:sz w:val="22"/>
                <w:szCs w:val="22"/>
                <w:lang w:val="es-MX"/>
              </w:rPr>
              <w:t>shale</w:t>
            </w:r>
            <w:proofErr w:type="spellEnd"/>
            <w:r w:rsidRPr="00B43A68">
              <w:rPr>
                <w:rFonts w:ascii="Arial" w:hAnsi="Arial" w:cs="Arial"/>
                <w:sz w:val="22"/>
                <w:szCs w:val="22"/>
                <w:lang w:val="es-MX"/>
              </w:rPr>
              <w:t xml:space="preserve"> $ </w:t>
            </w:r>
            <w:r w:rsidR="00A1697F">
              <w:rPr>
                <w:rFonts w:ascii="Arial" w:hAnsi="Arial" w:cs="Arial"/>
                <w:sz w:val="22"/>
                <w:szCs w:val="22"/>
                <w:lang w:val="es-MX"/>
              </w:rPr>
              <w:t>30</w:t>
            </w:r>
            <w:r w:rsidRPr="00B43A68">
              <w:rPr>
                <w:rFonts w:ascii="Arial" w:hAnsi="Arial" w:cs="Arial"/>
                <w:sz w:val="22"/>
                <w:szCs w:val="22"/>
                <w:lang w:val="es-MX"/>
              </w:rPr>
              <w:t>,</w:t>
            </w:r>
            <w:r w:rsidR="00A1697F">
              <w:rPr>
                <w:rFonts w:ascii="Arial" w:hAnsi="Arial" w:cs="Arial"/>
                <w:sz w:val="22"/>
                <w:szCs w:val="22"/>
                <w:lang w:val="es-MX"/>
              </w:rPr>
              <w:t>856</w:t>
            </w:r>
            <w:r w:rsidRPr="00B43A68">
              <w:rPr>
                <w:rFonts w:ascii="Arial" w:hAnsi="Arial" w:cs="Arial"/>
                <w:sz w:val="22"/>
                <w:szCs w:val="22"/>
                <w:lang w:val="es-MX"/>
              </w:rPr>
              <w:t xml:space="preserve">.00 por cada unidad. </w:t>
            </w:r>
          </w:p>
          <w:p w:rsidR="00337594" w:rsidRPr="00B43A68" w:rsidRDefault="00337594" w:rsidP="00337594">
            <w:pPr>
              <w:ind w:left="426" w:hanging="284"/>
              <w:jc w:val="both"/>
              <w:rPr>
                <w:rFonts w:ascii="Arial" w:hAnsi="Arial" w:cs="Arial"/>
                <w:sz w:val="22"/>
                <w:szCs w:val="22"/>
              </w:rPr>
            </w:pPr>
            <w:r w:rsidRPr="00B43A68">
              <w:rPr>
                <w:rFonts w:ascii="Arial" w:hAnsi="Arial" w:cs="Arial"/>
                <w:sz w:val="22"/>
                <w:szCs w:val="22"/>
              </w:rPr>
              <w:lastRenderedPageBreak/>
              <w:t xml:space="preserve">2.-Edificación productora de energía termoeléctrica, térmica solar, hidroeléctrica, eólica, fotovoltaica, aerogeneradores, o similares $ </w:t>
            </w:r>
            <w:r w:rsidR="00A1697F">
              <w:rPr>
                <w:rFonts w:ascii="Arial" w:hAnsi="Arial" w:cs="Arial"/>
                <w:sz w:val="22"/>
                <w:szCs w:val="22"/>
              </w:rPr>
              <w:t>30</w:t>
            </w:r>
            <w:r w:rsidRPr="00B43A68">
              <w:rPr>
                <w:rFonts w:ascii="Arial" w:hAnsi="Arial" w:cs="Arial"/>
                <w:sz w:val="22"/>
                <w:szCs w:val="22"/>
              </w:rPr>
              <w:t>,</w:t>
            </w:r>
            <w:r w:rsidR="00A1697F">
              <w:rPr>
                <w:rFonts w:ascii="Arial" w:hAnsi="Arial" w:cs="Arial"/>
                <w:sz w:val="22"/>
                <w:szCs w:val="22"/>
              </w:rPr>
              <w:t>856</w:t>
            </w:r>
            <w:r w:rsidRPr="00B43A68">
              <w:rPr>
                <w:rFonts w:ascii="Arial" w:hAnsi="Arial" w:cs="Arial"/>
                <w:sz w:val="22"/>
                <w:szCs w:val="22"/>
              </w:rPr>
              <w:t>.00 por cada aerogenerador o unidad.</w:t>
            </w:r>
          </w:p>
          <w:p w:rsidR="00337594" w:rsidRPr="00B43A68" w:rsidRDefault="00337594" w:rsidP="00337594">
            <w:pPr>
              <w:ind w:left="426" w:hanging="284"/>
              <w:jc w:val="both"/>
              <w:rPr>
                <w:rFonts w:ascii="Arial" w:hAnsi="Arial" w:cs="Arial"/>
                <w:sz w:val="22"/>
                <w:szCs w:val="22"/>
              </w:rPr>
            </w:pPr>
            <w:r w:rsidRPr="00B43A68">
              <w:rPr>
                <w:rFonts w:ascii="Arial" w:hAnsi="Arial" w:cs="Arial"/>
                <w:sz w:val="22"/>
                <w:szCs w:val="22"/>
              </w:rPr>
              <w:t xml:space="preserve">3.- Edificación para la extracción de Gas Natural $ </w:t>
            </w:r>
            <w:r w:rsidR="00A1697F">
              <w:rPr>
                <w:rFonts w:ascii="Arial" w:hAnsi="Arial" w:cs="Arial"/>
                <w:sz w:val="22"/>
                <w:szCs w:val="22"/>
              </w:rPr>
              <w:t>30</w:t>
            </w:r>
            <w:r w:rsidRPr="00B43A68">
              <w:rPr>
                <w:rFonts w:ascii="Arial" w:hAnsi="Arial" w:cs="Arial"/>
                <w:sz w:val="22"/>
                <w:szCs w:val="22"/>
              </w:rPr>
              <w:t>,</w:t>
            </w:r>
            <w:r w:rsidR="00A1697F">
              <w:rPr>
                <w:rFonts w:ascii="Arial" w:hAnsi="Arial" w:cs="Arial"/>
                <w:sz w:val="22"/>
                <w:szCs w:val="22"/>
              </w:rPr>
              <w:t>856</w:t>
            </w:r>
            <w:r w:rsidRPr="00B43A68">
              <w:rPr>
                <w:rFonts w:ascii="Arial" w:hAnsi="Arial" w:cs="Arial"/>
                <w:sz w:val="22"/>
                <w:szCs w:val="22"/>
              </w:rPr>
              <w:t>.00 por cada unidad.</w:t>
            </w:r>
          </w:p>
          <w:p w:rsidR="00337594" w:rsidRPr="00B43A68" w:rsidRDefault="00337594" w:rsidP="00337594">
            <w:pPr>
              <w:ind w:left="426" w:hanging="284"/>
              <w:jc w:val="both"/>
              <w:rPr>
                <w:rFonts w:ascii="Arial" w:hAnsi="Arial" w:cs="Arial"/>
                <w:sz w:val="22"/>
                <w:szCs w:val="22"/>
              </w:rPr>
            </w:pPr>
            <w:r w:rsidRPr="00B43A68">
              <w:rPr>
                <w:rFonts w:ascii="Arial" w:hAnsi="Arial" w:cs="Arial"/>
                <w:sz w:val="22"/>
                <w:szCs w:val="22"/>
              </w:rPr>
              <w:t xml:space="preserve">4.- Edificación para la extracción de Gas No Asociado $ </w:t>
            </w:r>
            <w:r w:rsidR="00A1697F">
              <w:rPr>
                <w:rFonts w:ascii="Arial" w:hAnsi="Arial" w:cs="Arial"/>
                <w:sz w:val="22"/>
                <w:szCs w:val="22"/>
              </w:rPr>
              <w:t>30</w:t>
            </w:r>
            <w:r w:rsidRPr="00B43A68">
              <w:rPr>
                <w:rFonts w:ascii="Arial" w:hAnsi="Arial" w:cs="Arial"/>
                <w:sz w:val="22"/>
                <w:szCs w:val="22"/>
              </w:rPr>
              <w:t>,</w:t>
            </w:r>
            <w:r w:rsidR="00A1697F">
              <w:rPr>
                <w:rFonts w:ascii="Arial" w:hAnsi="Arial" w:cs="Arial"/>
                <w:sz w:val="22"/>
                <w:szCs w:val="22"/>
              </w:rPr>
              <w:t>856</w:t>
            </w:r>
            <w:r w:rsidRPr="00B43A68">
              <w:rPr>
                <w:rFonts w:ascii="Arial" w:hAnsi="Arial" w:cs="Arial"/>
                <w:sz w:val="22"/>
                <w:szCs w:val="22"/>
              </w:rPr>
              <w:t>.00 por cada unidad.</w:t>
            </w:r>
          </w:p>
          <w:p w:rsidR="00337594" w:rsidRPr="00B43A68" w:rsidRDefault="00337594" w:rsidP="00337594">
            <w:pPr>
              <w:ind w:left="426" w:hanging="284"/>
              <w:jc w:val="both"/>
              <w:rPr>
                <w:rFonts w:ascii="Arial" w:hAnsi="Arial" w:cs="Arial"/>
                <w:sz w:val="22"/>
                <w:szCs w:val="22"/>
              </w:rPr>
            </w:pPr>
            <w:r w:rsidRPr="00B43A68">
              <w:rPr>
                <w:rFonts w:ascii="Arial" w:hAnsi="Arial" w:cs="Arial"/>
                <w:sz w:val="22"/>
                <w:szCs w:val="22"/>
              </w:rPr>
              <w:t xml:space="preserve">5.-Por perforación en pozos verticales y direccionales en el área específica a Yacimientos Convencionales (Roca Reservorio) en Trampas Estructurales en el que se encuentre el hidrocarburo $ </w:t>
            </w:r>
            <w:r w:rsidR="00A1697F">
              <w:rPr>
                <w:rFonts w:ascii="Arial" w:hAnsi="Arial" w:cs="Arial"/>
                <w:sz w:val="22"/>
                <w:szCs w:val="22"/>
              </w:rPr>
              <w:t>30</w:t>
            </w:r>
            <w:r w:rsidRPr="00B43A68">
              <w:rPr>
                <w:rFonts w:ascii="Arial" w:hAnsi="Arial" w:cs="Arial"/>
                <w:sz w:val="22"/>
                <w:szCs w:val="22"/>
              </w:rPr>
              <w:t>,</w:t>
            </w:r>
            <w:r w:rsidR="00A1697F">
              <w:rPr>
                <w:rFonts w:ascii="Arial" w:hAnsi="Arial" w:cs="Arial"/>
                <w:sz w:val="22"/>
                <w:szCs w:val="22"/>
              </w:rPr>
              <w:t>856</w:t>
            </w:r>
            <w:r w:rsidRPr="00B43A68">
              <w:rPr>
                <w:rFonts w:ascii="Arial" w:hAnsi="Arial" w:cs="Arial"/>
                <w:sz w:val="22"/>
                <w:szCs w:val="22"/>
              </w:rPr>
              <w:t>.00 por cada pozo.</w:t>
            </w:r>
          </w:p>
          <w:p w:rsidR="00337594" w:rsidRPr="00B43A68" w:rsidRDefault="00337594" w:rsidP="00337594">
            <w:pPr>
              <w:ind w:left="426" w:hanging="284"/>
              <w:jc w:val="both"/>
              <w:rPr>
                <w:rFonts w:ascii="Arial" w:hAnsi="Arial" w:cs="Arial"/>
                <w:sz w:val="22"/>
                <w:szCs w:val="22"/>
              </w:rPr>
            </w:pPr>
            <w:r w:rsidRPr="00B43A68">
              <w:rPr>
                <w:rFonts w:ascii="Arial" w:hAnsi="Arial" w:cs="Arial"/>
                <w:sz w:val="22"/>
                <w:szCs w:val="22"/>
              </w:rPr>
              <w:t xml:space="preserve">6.- Por perforación de pozo para la extracción de cualquier hidrocarburo $ </w:t>
            </w:r>
            <w:r w:rsidR="00A1697F">
              <w:rPr>
                <w:rFonts w:ascii="Arial" w:hAnsi="Arial" w:cs="Arial"/>
                <w:sz w:val="22"/>
                <w:szCs w:val="22"/>
              </w:rPr>
              <w:t>30</w:t>
            </w:r>
            <w:r w:rsidRPr="00B43A68">
              <w:rPr>
                <w:rFonts w:ascii="Arial" w:hAnsi="Arial" w:cs="Arial"/>
                <w:sz w:val="22"/>
                <w:szCs w:val="22"/>
              </w:rPr>
              <w:t>,</w:t>
            </w:r>
            <w:r w:rsidR="00A1697F">
              <w:rPr>
                <w:rFonts w:ascii="Arial" w:hAnsi="Arial" w:cs="Arial"/>
                <w:sz w:val="22"/>
                <w:szCs w:val="22"/>
              </w:rPr>
              <w:t>856</w:t>
            </w:r>
            <w:r w:rsidRPr="00B43A68">
              <w:rPr>
                <w:rFonts w:ascii="Arial" w:hAnsi="Arial" w:cs="Arial"/>
                <w:sz w:val="22"/>
                <w:szCs w:val="22"/>
              </w:rPr>
              <w:t>.00 por cada pozo.</w:t>
            </w:r>
          </w:p>
          <w:p w:rsidR="00337594" w:rsidRPr="00B43A68" w:rsidRDefault="00337594" w:rsidP="00337594">
            <w:pPr>
              <w:ind w:right="36"/>
              <w:jc w:val="center"/>
              <w:rPr>
                <w:rFonts w:ascii="Arial" w:eastAsia="Arial" w:hAnsi="Arial" w:cs="Arial"/>
                <w:b/>
                <w:sz w:val="22"/>
                <w:szCs w:val="22"/>
              </w:rPr>
            </w:pPr>
          </w:p>
          <w:p w:rsidR="00337594" w:rsidRPr="00B43A68" w:rsidRDefault="00337594" w:rsidP="00337594">
            <w:pPr>
              <w:ind w:right="36"/>
              <w:jc w:val="center"/>
              <w:rPr>
                <w:rFonts w:ascii="Arial" w:eastAsia="Arial" w:hAnsi="Arial" w:cs="Arial"/>
                <w:b/>
                <w:sz w:val="22"/>
                <w:szCs w:val="22"/>
              </w:rPr>
            </w:pPr>
            <w:r w:rsidRPr="00B43A68">
              <w:rPr>
                <w:rFonts w:ascii="Arial" w:eastAsia="Arial" w:hAnsi="Arial" w:cs="Arial"/>
                <w:b/>
                <w:sz w:val="22"/>
                <w:szCs w:val="22"/>
              </w:rPr>
              <w:t>SECCIÓN IX</w:t>
            </w:r>
          </w:p>
          <w:p w:rsidR="00337594" w:rsidRPr="00B43A68" w:rsidRDefault="00337594" w:rsidP="00337594">
            <w:pPr>
              <w:ind w:right="36"/>
              <w:jc w:val="center"/>
              <w:rPr>
                <w:rFonts w:ascii="Arial" w:hAnsi="Arial" w:cs="Arial"/>
                <w:b/>
                <w:sz w:val="22"/>
                <w:szCs w:val="22"/>
              </w:rPr>
            </w:pPr>
            <w:r w:rsidRPr="00B43A68">
              <w:rPr>
                <w:rFonts w:ascii="Arial" w:eastAsia="Arial" w:hAnsi="Arial" w:cs="Arial"/>
                <w:b/>
                <w:sz w:val="22"/>
                <w:szCs w:val="22"/>
              </w:rPr>
              <w:t>OTROS SERVICIOS</w:t>
            </w:r>
          </w:p>
          <w:p w:rsidR="00337594" w:rsidRPr="00B43A68" w:rsidRDefault="00337594" w:rsidP="00337594">
            <w:pPr>
              <w:ind w:right="36"/>
              <w:jc w:val="both"/>
              <w:rPr>
                <w:rFonts w:ascii="Arial" w:eastAsia="Arial" w:hAnsi="Arial" w:cs="Arial"/>
                <w:sz w:val="22"/>
                <w:szCs w:val="22"/>
              </w:rPr>
            </w:pPr>
          </w:p>
          <w:p w:rsidR="00337594" w:rsidRPr="00B43A68" w:rsidRDefault="00337594" w:rsidP="00337594">
            <w:pPr>
              <w:ind w:right="36"/>
              <w:jc w:val="both"/>
              <w:rPr>
                <w:rFonts w:ascii="Arial" w:hAnsi="Arial" w:cs="Arial"/>
                <w:sz w:val="22"/>
                <w:szCs w:val="22"/>
              </w:rPr>
            </w:pPr>
            <w:r w:rsidRPr="00B43A68">
              <w:rPr>
                <w:rFonts w:ascii="Arial" w:eastAsia="Arial" w:hAnsi="Arial" w:cs="Arial"/>
                <w:b/>
                <w:sz w:val="22"/>
                <w:szCs w:val="22"/>
              </w:rPr>
              <w:t>ARTÍCULO 30.-</w:t>
            </w:r>
            <w:r w:rsidRPr="00B43A68">
              <w:rPr>
                <w:rFonts w:ascii="Arial" w:eastAsia="Arial" w:hAnsi="Arial" w:cs="Arial"/>
                <w:sz w:val="22"/>
                <w:szCs w:val="22"/>
              </w:rPr>
              <w:t xml:space="preserve"> Son objeto de este derecho los servicios no contemplados en otros artículos de esta ley. </w:t>
            </w:r>
          </w:p>
          <w:p w:rsidR="00337594" w:rsidRPr="00B43A68" w:rsidRDefault="00337594" w:rsidP="00337594">
            <w:pPr>
              <w:ind w:right="36"/>
              <w:jc w:val="both"/>
              <w:rPr>
                <w:rFonts w:ascii="Arial" w:hAnsi="Arial" w:cs="Arial"/>
                <w:sz w:val="22"/>
                <w:szCs w:val="22"/>
              </w:rPr>
            </w:pPr>
            <w:r w:rsidRPr="00B43A68">
              <w:rPr>
                <w:rFonts w:ascii="Arial" w:eastAsia="Arial" w:hAnsi="Arial" w:cs="Arial"/>
                <w:sz w:val="22"/>
                <w:szCs w:val="22"/>
              </w:rPr>
              <w:t xml:space="preserve"> </w:t>
            </w:r>
          </w:p>
          <w:p w:rsidR="00337594" w:rsidRPr="00B43A68" w:rsidRDefault="00337594" w:rsidP="00337594">
            <w:pPr>
              <w:ind w:right="36"/>
              <w:jc w:val="both"/>
              <w:rPr>
                <w:rFonts w:ascii="Arial" w:hAnsi="Arial" w:cs="Arial"/>
                <w:sz w:val="22"/>
                <w:szCs w:val="22"/>
              </w:rPr>
            </w:pPr>
            <w:r w:rsidRPr="00B43A68">
              <w:rPr>
                <w:rFonts w:ascii="Arial" w:eastAsia="Arial" w:hAnsi="Arial" w:cs="Arial"/>
                <w:sz w:val="22"/>
                <w:szCs w:val="22"/>
              </w:rPr>
              <w:t>I.-Por registro en el padrón de proveedores, contratistas y prestadores de servicios del municipio, se cubrirá una cuota anual de $ 5</w:t>
            </w:r>
            <w:r w:rsidR="00A1697F">
              <w:rPr>
                <w:rFonts w:ascii="Arial" w:eastAsia="Arial" w:hAnsi="Arial" w:cs="Arial"/>
                <w:sz w:val="22"/>
                <w:szCs w:val="22"/>
              </w:rPr>
              <w:t>23</w:t>
            </w:r>
            <w:r w:rsidRPr="00B43A68">
              <w:rPr>
                <w:rFonts w:ascii="Arial" w:eastAsia="Arial" w:hAnsi="Arial" w:cs="Arial"/>
                <w:sz w:val="22"/>
                <w:szCs w:val="22"/>
              </w:rPr>
              <w:t>.00.</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NOVENO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DERECHOS POR EL USO O APROVECHAMIENTO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BIENES DEL DOMINIO PÚBLICO DEL MUNICIPIO</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SERVICIOS DE ARRASTRE Y ALMACENAJE</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31.-</w:t>
            </w:r>
            <w:r w:rsidRPr="00B43A68">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lastRenderedPageBreak/>
              <w:t>ARTÍCULO 32</w:t>
            </w:r>
            <w:r w:rsidRPr="00B43A68">
              <w:rPr>
                <w:rFonts w:ascii="Arial" w:hAnsi="Arial" w:cs="Arial"/>
                <w:b/>
                <w:sz w:val="22"/>
                <w:szCs w:val="22"/>
              </w:rPr>
              <w:t>.-</w:t>
            </w:r>
            <w:r w:rsidRPr="00B43A68">
              <w:rPr>
                <w:rFonts w:ascii="Arial" w:hAnsi="Arial" w:cs="Arial"/>
                <w:sz w:val="22"/>
                <w:szCs w:val="22"/>
              </w:rPr>
              <w:t xml:space="preserve"> El pago de estos derechos se hará una vez proporcionado el servicio de acuerdo a las siguientes cuotas: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servicios de grúa en perímetro urbano de $ 1,</w:t>
            </w:r>
            <w:r w:rsidR="00A1697F">
              <w:rPr>
                <w:rFonts w:ascii="Arial" w:hAnsi="Arial" w:cs="Arial"/>
                <w:sz w:val="22"/>
                <w:szCs w:val="22"/>
              </w:rPr>
              <w:t>545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Fuera del perímetro urbano, lo anterior más $ 2</w:t>
            </w:r>
            <w:r w:rsidR="00A1697F">
              <w:rPr>
                <w:rFonts w:ascii="Arial" w:hAnsi="Arial" w:cs="Arial"/>
                <w:sz w:val="22"/>
                <w:szCs w:val="22"/>
              </w:rPr>
              <w:t>5</w:t>
            </w:r>
            <w:r w:rsidRPr="00B43A68">
              <w:rPr>
                <w:rFonts w:ascii="Arial" w:hAnsi="Arial" w:cs="Arial"/>
                <w:sz w:val="22"/>
                <w:szCs w:val="22"/>
              </w:rPr>
              <w:t>.</w:t>
            </w:r>
            <w:r w:rsidR="00A1697F">
              <w:rPr>
                <w:rFonts w:ascii="Arial" w:hAnsi="Arial" w:cs="Arial"/>
                <w:sz w:val="22"/>
                <w:szCs w:val="22"/>
              </w:rPr>
              <w:t>0</w:t>
            </w:r>
            <w:r w:rsidRPr="00B43A68">
              <w:rPr>
                <w:rFonts w:ascii="Arial" w:hAnsi="Arial" w:cs="Arial"/>
                <w:sz w:val="22"/>
                <w:szCs w:val="22"/>
              </w:rPr>
              <w:t>0 por kilómetro adicional.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Estos pagos son independientes a las tarifas que habrá de pagar el afectado por el traslado de su vehículo utilizando grúa particular o municipal.</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PROVENIENTES DE LA OCUPACIÓN DE LAS VÍAS PÚBLICAS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 xml:space="preserve">ARTÍCULO 33.- </w:t>
            </w:r>
            <w:r w:rsidRPr="00B43A68">
              <w:rPr>
                <w:rFonts w:ascii="Arial" w:hAnsi="Arial" w:cs="Arial"/>
                <w:bCs/>
                <w:sz w:val="22"/>
                <w:szCs w:val="22"/>
              </w:rPr>
              <w:t>Son objeto de estos derechos, la ocupación temporal de la superficie limitada bajo el control del Municipio, para el estacionamiento de vehículos.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Las cuotas correspondientes por ocupación de la vía pública, serán las siguientes: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expedición de licencias para la ocupación de la vía pública por vehículos de alquiler que tengan un sitio especial designado para estacionarse, se cobrará de manera anual por vehículo                                 $ 3</w:t>
            </w:r>
            <w:r w:rsidR="00A1697F">
              <w:rPr>
                <w:rFonts w:ascii="Arial" w:hAnsi="Arial" w:cs="Arial"/>
                <w:sz w:val="22"/>
                <w:szCs w:val="22"/>
              </w:rPr>
              <w:t>41</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Expedición de licencias para ocupación de vía pública a comercios para servicio de carga y descarga de proveedores $ 1</w:t>
            </w:r>
            <w:r w:rsidR="00A1697F">
              <w:rPr>
                <w:rFonts w:ascii="Arial" w:hAnsi="Arial" w:cs="Arial"/>
                <w:sz w:val="22"/>
                <w:szCs w:val="22"/>
              </w:rPr>
              <w:t>95</w:t>
            </w:r>
            <w:r w:rsidRPr="00B43A68">
              <w:rPr>
                <w:rFonts w:ascii="Arial" w:hAnsi="Arial" w:cs="Arial"/>
                <w:sz w:val="22"/>
                <w:szCs w:val="22"/>
              </w:rPr>
              <w:t xml:space="preserve">.00 anuales por metro lineal.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Por el uso exclusivo de la vía pública que proporcionen los establecimientos comerciales, industriales o instituciones de crédito a sus clientes $ 1</w:t>
            </w:r>
            <w:r w:rsidR="00A1697F">
              <w:rPr>
                <w:rFonts w:ascii="Arial" w:hAnsi="Arial" w:cs="Arial"/>
                <w:sz w:val="22"/>
                <w:szCs w:val="22"/>
              </w:rPr>
              <w:t>61</w:t>
            </w:r>
            <w:r w:rsidRPr="00B43A68">
              <w:rPr>
                <w:rFonts w:ascii="Arial" w:hAnsi="Arial" w:cs="Arial"/>
                <w:sz w:val="22"/>
                <w:szCs w:val="22"/>
              </w:rPr>
              <w:t>.</w:t>
            </w:r>
            <w:r w:rsidR="00A1697F">
              <w:rPr>
                <w:rFonts w:ascii="Arial" w:hAnsi="Arial" w:cs="Arial"/>
                <w:sz w:val="22"/>
                <w:szCs w:val="22"/>
              </w:rPr>
              <w:t>0</w:t>
            </w:r>
            <w:r w:rsidRPr="00B43A68">
              <w:rPr>
                <w:rFonts w:ascii="Arial" w:hAnsi="Arial" w:cs="Arial"/>
                <w:sz w:val="22"/>
                <w:szCs w:val="22"/>
              </w:rPr>
              <w:t>0 por metro lineal, previa autorización de la dirección de seguridad pública municipal.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Por el uso de banquetas para la instalación de postes de cableado de corriente eléctrica $ 4</w:t>
            </w:r>
            <w:r w:rsidR="00A1697F">
              <w:rPr>
                <w:rFonts w:ascii="Arial" w:hAnsi="Arial" w:cs="Arial"/>
                <w:sz w:val="22"/>
                <w:szCs w:val="22"/>
              </w:rPr>
              <w:t>93</w:t>
            </w:r>
            <w:r w:rsidRPr="00B43A68">
              <w:rPr>
                <w:rFonts w:ascii="Arial" w:hAnsi="Arial" w:cs="Arial"/>
                <w:sz w:val="22"/>
                <w:szCs w:val="22"/>
              </w:rPr>
              <w:t>.00 por poste nuevo instalado por única vez.</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V.- Por uso de banquetas para la instalación de postes de vías de comunicación $ 4</w:t>
            </w:r>
            <w:r w:rsidR="00A1697F">
              <w:rPr>
                <w:rFonts w:ascii="Arial" w:hAnsi="Arial" w:cs="Arial"/>
                <w:sz w:val="22"/>
                <w:szCs w:val="22"/>
              </w:rPr>
              <w:t>93</w:t>
            </w:r>
            <w:r w:rsidRPr="00B43A68">
              <w:rPr>
                <w:rFonts w:ascii="Arial" w:hAnsi="Arial" w:cs="Arial"/>
                <w:sz w:val="22"/>
                <w:szCs w:val="22"/>
              </w:rPr>
              <w:t>.00 por poste nuevo instalado por única vez.</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sz w:val="22"/>
                <w:szCs w:val="22"/>
              </w:rPr>
              <w:t>VI.- Por el uso de banquetas para la instalación de postes para anuncios comerciales será de $ 4</w:t>
            </w:r>
            <w:r w:rsidR="00A1697F">
              <w:rPr>
                <w:rFonts w:ascii="Arial" w:hAnsi="Arial" w:cs="Arial"/>
                <w:sz w:val="22"/>
                <w:szCs w:val="22"/>
              </w:rPr>
              <w:t>93</w:t>
            </w:r>
            <w:r w:rsidRPr="00B43A68">
              <w:rPr>
                <w:rFonts w:ascii="Arial" w:hAnsi="Arial" w:cs="Arial"/>
                <w:sz w:val="22"/>
                <w:szCs w:val="22"/>
              </w:rPr>
              <w:t>.00 por poste nuevo instalado por única vez.</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PROVENIENTES DEL USO DE LAS PENSIONES MUNICIPALES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34.-</w:t>
            </w:r>
            <w:r w:rsidRPr="00B43A68">
              <w:rPr>
                <w:rFonts w:ascii="Arial" w:hAnsi="Arial" w:cs="Arial"/>
                <w:bCs/>
                <w:sz w:val="22"/>
                <w:szCs w:val="22"/>
              </w:rPr>
              <w:t xml:space="preserve"> Es objeto de estos derechos, los servicios que presta el Municipio por la ocupación temporal de una superficie limitada en las pensiones municipales.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Por el depósito en pensión de vehículos abandonados en la vía pública o por cualquier otra causa, pagarán una cuota diaria como sigue: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   Motocicletas y bicicletas. </w:t>
            </w:r>
            <w:r w:rsidRPr="00B43A68">
              <w:rPr>
                <w:rFonts w:ascii="Arial" w:hAnsi="Arial" w:cs="Arial"/>
                <w:sz w:val="22"/>
                <w:szCs w:val="22"/>
              </w:rPr>
              <w:tab/>
              <w:t>$   3</w:t>
            </w:r>
            <w:r w:rsidR="00A1697F">
              <w:rPr>
                <w:rFonts w:ascii="Arial" w:hAnsi="Arial" w:cs="Arial"/>
                <w:sz w:val="22"/>
                <w:szCs w:val="22"/>
              </w:rPr>
              <w:t>2</w:t>
            </w:r>
            <w:r w:rsidRPr="00B43A68">
              <w:rPr>
                <w:rFonts w:ascii="Arial" w:hAnsi="Arial" w:cs="Arial"/>
                <w:sz w:val="22"/>
                <w:szCs w:val="22"/>
              </w:rPr>
              <w:t>.</w:t>
            </w:r>
            <w:r w:rsidR="00A1697F">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  Automóviles y camiones.    </w:t>
            </w:r>
            <w:r w:rsidRPr="00B43A68">
              <w:rPr>
                <w:rFonts w:ascii="Arial" w:hAnsi="Arial" w:cs="Arial"/>
                <w:sz w:val="22"/>
                <w:szCs w:val="22"/>
              </w:rPr>
              <w:tab/>
              <w:t xml:space="preserve">$   </w:t>
            </w:r>
            <w:r w:rsidR="00A1697F">
              <w:rPr>
                <w:rFonts w:ascii="Arial" w:hAnsi="Arial" w:cs="Arial"/>
                <w:sz w:val="22"/>
                <w:szCs w:val="22"/>
              </w:rPr>
              <w:t>82</w:t>
            </w:r>
            <w:r w:rsidRPr="00B43A68">
              <w:rPr>
                <w:rFonts w:ascii="Arial" w:hAnsi="Arial" w:cs="Arial"/>
                <w:sz w:val="22"/>
                <w:szCs w:val="22"/>
              </w:rPr>
              <w:t>.</w:t>
            </w:r>
            <w:r w:rsidR="00A1697F">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III.- Autobuses y camiones.       </w:t>
            </w:r>
            <w:r w:rsidRPr="00B43A68">
              <w:rPr>
                <w:rFonts w:ascii="Arial" w:hAnsi="Arial" w:cs="Arial"/>
                <w:sz w:val="22"/>
                <w:szCs w:val="22"/>
              </w:rPr>
              <w:tab/>
              <w:t>$ 11</w:t>
            </w:r>
            <w:r w:rsidR="00A1697F">
              <w:rPr>
                <w:rFonts w:ascii="Arial" w:hAnsi="Arial" w:cs="Arial"/>
                <w:sz w:val="22"/>
                <w:szCs w:val="22"/>
              </w:rPr>
              <w:t>5</w:t>
            </w:r>
            <w:r w:rsidRPr="00B43A68">
              <w:rPr>
                <w:rFonts w:ascii="Arial" w:hAnsi="Arial" w:cs="Arial"/>
                <w:sz w:val="22"/>
                <w:szCs w:val="22"/>
              </w:rPr>
              <w:t>.00.</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IV.- </w:t>
            </w:r>
            <w:proofErr w:type="spellStart"/>
            <w:r w:rsidRPr="00B43A68">
              <w:rPr>
                <w:rFonts w:ascii="Arial" w:hAnsi="Arial" w:cs="Arial"/>
                <w:sz w:val="22"/>
                <w:szCs w:val="22"/>
              </w:rPr>
              <w:t>Trailer</w:t>
            </w:r>
            <w:proofErr w:type="spellEnd"/>
            <w:r w:rsidRPr="00B43A68">
              <w:rPr>
                <w:rFonts w:ascii="Arial" w:hAnsi="Arial" w:cs="Arial"/>
                <w:sz w:val="22"/>
                <w:szCs w:val="22"/>
              </w:rPr>
              <w:t xml:space="preserve"> y equipo pesado.     </w:t>
            </w:r>
            <w:r w:rsidRPr="00B43A68">
              <w:rPr>
                <w:rFonts w:ascii="Arial" w:hAnsi="Arial" w:cs="Arial"/>
                <w:sz w:val="22"/>
                <w:szCs w:val="22"/>
              </w:rPr>
              <w:tab/>
              <w:t>$ 1</w:t>
            </w:r>
            <w:r w:rsidR="00A1697F">
              <w:rPr>
                <w:rFonts w:ascii="Arial" w:hAnsi="Arial" w:cs="Arial"/>
                <w:sz w:val="22"/>
                <w:szCs w:val="22"/>
              </w:rPr>
              <w:t>62</w:t>
            </w:r>
            <w:r w:rsidRPr="00B43A68">
              <w:rPr>
                <w:rFonts w:ascii="Arial" w:hAnsi="Arial" w:cs="Arial"/>
                <w:sz w:val="22"/>
                <w:szCs w:val="22"/>
              </w:rPr>
              <w:t>.</w:t>
            </w:r>
            <w:r w:rsidR="00A1697F">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TÍTULO TERCERO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INGRESOS NO TRIBUTARIOS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PRODUCTOS</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35.-</w:t>
            </w:r>
            <w:r w:rsidRPr="00B43A68">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PROVENIENTES DE LA VENTA O ARRENDAMIENTO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LOTES Y GAVETAS DE LOS PANTEONES MUNICIPALES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ARTÍCULO 36.-</w:t>
            </w:r>
            <w:r w:rsidRPr="00B43A68">
              <w:rPr>
                <w:rFonts w:ascii="Arial" w:hAnsi="Arial" w:cs="Arial"/>
                <w:bCs/>
                <w:sz w:val="22"/>
                <w:szCs w:val="22"/>
              </w:rPr>
              <w:t xml:space="preserve"> Son objeto de estos productos, la venta o arrendamiento de lotes y gavetas de los panteones municipales</w:t>
            </w:r>
            <w:r w:rsidRPr="00B43A68">
              <w:rPr>
                <w:rFonts w:ascii="Arial" w:hAnsi="Arial" w:cs="Arial"/>
                <w:sz w:val="22"/>
                <w:szCs w:val="22"/>
              </w:rPr>
              <w:t>, de acuerdo a las siguientes tarifas: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Por uso de fosas a perpetuidad de $ 4</w:t>
            </w:r>
            <w:r w:rsidR="00A1697F">
              <w:rPr>
                <w:rFonts w:ascii="Arial" w:hAnsi="Arial" w:cs="Arial"/>
                <w:sz w:val="22"/>
                <w:szCs w:val="22"/>
              </w:rPr>
              <w:t>7</w:t>
            </w:r>
            <w:r w:rsidRPr="00B43A68">
              <w:rPr>
                <w:rFonts w:ascii="Arial" w:hAnsi="Arial" w:cs="Arial"/>
                <w:sz w:val="22"/>
                <w:szCs w:val="22"/>
              </w:rPr>
              <w:t>4.00 por m2.</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rsidR="00337594" w:rsidRPr="00B43A68" w:rsidRDefault="00337594" w:rsidP="00337594">
            <w:pPr>
              <w:tabs>
                <w:tab w:val="left" w:pos="2780"/>
              </w:tabs>
              <w:jc w:val="center"/>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OTROS PRODUCTOS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37.-</w:t>
            </w:r>
            <w:r w:rsidRPr="00B43A68">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sz w:val="22"/>
                <w:szCs w:val="22"/>
              </w:rPr>
            </w:pPr>
            <w:r w:rsidRPr="00B43A68">
              <w:rPr>
                <w:rFonts w:ascii="Arial" w:hAnsi="Arial" w:cs="Arial"/>
                <w:b/>
                <w:sz w:val="22"/>
                <w:szCs w:val="22"/>
              </w:rPr>
              <w:t>CAPÍTULO SEGUNDO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APROVECHAMIENTOS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DISPOSICIONES GENERALES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38.-</w:t>
            </w:r>
            <w:r w:rsidRPr="00B43A68">
              <w:rPr>
                <w:rFonts w:ascii="Arial" w:hAnsi="Arial" w:cs="Arial"/>
                <w:bCs/>
                <w:sz w:val="22"/>
                <w:szCs w:val="22"/>
              </w:rPr>
              <w:t xml:space="preserve"> Se clasifican como aprovechamientos los ingresos que perciba el Municipio por los siguientes conceptos: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Ingresos por sanciones administrativas.</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 La adjudicación a favor del fisco de bienes abandonados.</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Ingresos por transferencia que perciba el Municipio: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a). Cesiones, herencias, legados, o donaciones.</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Adjudicaciones en favor del Municipio.</w:t>
            </w: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Aportaciones y subsidios de otro nivel de gobierno u organismos públicos o privados.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INGRESOS POR TRANSFERENCIA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39.-</w:t>
            </w:r>
            <w:r w:rsidRPr="00B43A68">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SECCIÓN III</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INGRESOS DERIVADOS DE SANCIONES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40.-</w:t>
            </w:r>
            <w:r w:rsidRPr="00B43A68">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41.- </w:t>
            </w:r>
            <w:r w:rsidRPr="00B43A68">
              <w:rPr>
                <w:rFonts w:ascii="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42.- </w:t>
            </w:r>
            <w:r w:rsidRPr="00B43A68">
              <w:rPr>
                <w:rFonts w:ascii="Arial" w:hAnsi="Arial" w:cs="Arial"/>
                <w:sz w:val="22"/>
                <w:szCs w:val="22"/>
              </w:rPr>
              <w:t>Los montos aplicables por concepto de multas estarán determinados por los reglamentos y demás disposiciones municipales que contemplen las infracciones cometidas.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43.- </w:t>
            </w:r>
            <w:r w:rsidRPr="00B43A68">
              <w:rPr>
                <w:rFonts w:ascii="Arial" w:hAnsi="Arial" w:cs="Arial"/>
                <w:sz w:val="22"/>
                <w:szCs w:val="22"/>
              </w:rPr>
              <w:t xml:space="preserve">Los ingresos, que perciba el Municipio por concepto de sanciones administrativas y fiscales, serán los siguientes: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I.- </w:t>
            </w:r>
            <w:r w:rsidRPr="00B43A68">
              <w:rPr>
                <w:rFonts w:ascii="Arial" w:hAnsi="Arial" w:cs="Arial"/>
                <w:sz w:val="22"/>
                <w:szCs w:val="22"/>
              </w:rPr>
              <w:t>De 10 a 50 Unidades de Medida y Actualización (UMA); las infracciones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Las cometidas por los sujetos pasivos de una obligación fiscal consistentes 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Presentar los avisos, declaraciones, solicitudes, datos, libros, informes, copias o documentos, alterados, falsificados, incompletos o con errores que traigan consigo la evasión de una obligación fiscal.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No dar aviso de cambio de domicilio y/o comodatario de los establecimientos donde se enajenan  bebidas alcohólicas, así como el cambio del nombre del titular de los derechos de la licencia para el funcionamiento de dichos establecimientos.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d).- No presentar, o hacerlo extemporáneamente, los  avisos, declaraciones, solicitudes, datos, informes, copias, libros o documentos que prevengan las disposiciones fiscales o no aclararlos cuando las autoridades fiscales lo soliciten.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e).- Faltar a la obligación de extender o exigir recibos, facturas o cualesquiera documentos que señalen las leyes fiscales.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f).- No pagar los créditos fiscales dentro de los plazos señalados por las Leyes Fiscales.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Las cometidas por jueces, encargados de los registros públicos, notarios, corredores y en general a los funcionarios que tengan fe pública consistente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a).- Proporcionar los informes, datos o documentos alterados o falsificados.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b).- Extender constancia de haberse cumplido con las obligaciones fiscales en los actos en que intervengan, cuando no proceda su otorgamiento.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3.- Las cometidas por funcionarios y empleados públicos consistentes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a).- Alterar documentos fiscales que tengan en su poder.</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Asentar falsamente que se dio cumplimiento a las disposiciones fiscales o que se practicaron  visitas de auditoría o inspección o incluir datos falsos en las actas relativas.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4.- Las cometidas por terceros consistentes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Presentar los avisos, informes, datos o documentos que le sean solicitados alterados, falsificados, incompletos o inexactos.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II.- </w:t>
            </w:r>
            <w:r w:rsidRPr="00B43A68">
              <w:rPr>
                <w:rFonts w:ascii="Arial" w:hAnsi="Arial" w:cs="Arial"/>
                <w:sz w:val="22"/>
                <w:szCs w:val="22"/>
              </w:rPr>
              <w:t>De 20 a 100 Unidades de Medida y Actualización (UMA) a las infracciones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Las cometidas por los sujetos pasivos de una obligación fiscal consistentes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w:t>
            </w:r>
            <w:r w:rsidRPr="00B43A68">
              <w:rPr>
                <w:rFonts w:ascii="Arial" w:hAnsi="Arial" w:cs="Arial"/>
                <w:sz w:val="22"/>
                <w:szCs w:val="22"/>
              </w:rPr>
              <w:lastRenderedPageBreak/>
              <w:t>elementos que requieran para comprobar la situación fiscal del visitado en relación con el objeto de la visita.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Utilizar interpósita persona para manifestar negociaciones propias o para percibir ingresos gravables dejando de pagar las contribuciones.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c).- No contar con la Licencia y la autorización anual correspondiente para la colocación de anuncios publicitarios.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Las cometidas por jueces, encargados de los registros públicos notarios, corredores y en general a los funcionarios que tengan fe pública consistente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Expedir testimonios de escrituras, documentos o minutas cuando no estén pagadas las contribuciones correspondientes.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3.- Las cometidas por funcionarios y empleados públicos consistentes 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Faltar a la obligación de guardar secreto respecto de los asuntos que conozca, revelar los datos declarados por los contribuyentes o aprovecharse de ellos.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Facilitar o permitir la alteración de las declaraciones, avisos o cualquier otro documento. Cooperar en cualquier forma para que se eludan las prestaciones fiscales.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III.- </w:t>
            </w:r>
            <w:r w:rsidRPr="00B43A68">
              <w:rPr>
                <w:rFonts w:ascii="Arial" w:hAnsi="Arial" w:cs="Arial"/>
                <w:sz w:val="22"/>
                <w:szCs w:val="22"/>
              </w:rPr>
              <w:t>De 100 a 200 Unidades de Medida y Actualización (UMA) a las infracciones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1.- Las cometidas por los sujetos pasivos de una obligación fiscal consistentes 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Eludir el pago de créditos fiscales mediante inexactitudes, simulaciones, falsificaciones, omisiones u otras maniobras semejantes.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2.- Las cometidas por los funcionarios y empleados públicos consistentes: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sz w:val="22"/>
                <w:szCs w:val="22"/>
              </w:rPr>
              <w:t xml:space="preserve">a).- </w:t>
            </w:r>
            <w:r w:rsidRPr="00B43A68">
              <w:rPr>
                <w:rFonts w:ascii="Arial" w:hAnsi="Arial" w:cs="Arial"/>
                <w:bCs/>
                <w:sz w:val="22"/>
                <w:szCs w:val="22"/>
              </w:rPr>
              <w:t>Practicar visitas domiciliarias de auditoría, inspecciones o verificaciones sin que exista orden emitida por autoridad competente.</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Cs/>
                <w:sz w:val="22"/>
                <w:szCs w:val="22"/>
              </w:rPr>
              <w:t>Las multas señaladas en esta fracción, se impondrá únicamente en el caso de que no pueda precisarse el monto de la prestación fiscal omitida</w:t>
            </w:r>
            <w:r w:rsidRPr="00B43A68">
              <w:rPr>
                <w:rFonts w:ascii="Arial" w:hAnsi="Arial" w:cs="Arial"/>
                <w:sz w:val="22"/>
                <w:szCs w:val="22"/>
              </w:rPr>
              <w:t>, de lo contrario la multa será de uno a tres tantos de la misma.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IV.- </w:t>
            </w:r>
            <w:r w:rsidRPr="00B43A68">
              <w:rPr>
                <w:rFonts w:ascii="Arial" w:hAnsi="Arial" w:cs="Arial"/>
                <w:sz w:val="22"/>
                <w:szCs w:val="22"/>
              </w:rPr>
              <w:t>De 100 a 300 Unidades de Medida y Actualización (UMA) a las infracciones siguientes: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1.- Las cometidas por los sujetos pasivos de una obligación fiscal consistentes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Enajenar bebidas alcohólicas sin contar con la licencia o autorización o su refrendo anual correspondiente.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2.- Las cometidas por jueces, encargados de los registros públicos, notarios, corredores y en general a los funcionarios que tengan fe pública consistente 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Inscribir o registrar los documentos, instrumentos o libros, sin la constancia de haberse pagado el gravamen correspondiente.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b).- No proporcionar informes o datos, no exhibir documentos cuando deban hacerlo  en el los términos que fijen las disposiciones fiscales o cuando lo exijan las autoridades competentes, o presentarlos incompletos o inexactos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lastRenderedPageBreak/>
              <w:t>3.- Las cometidas por funcionarios y empleados públicos consistentes 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4.- Las cometidas por terceros consistentes 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V.-</w:t>
            </w:r>
            <w:r w:rsidRPr="00B43A68">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B43A68">
                <w:rPr>
                  <w:rFonts w:ascii="Arial" w:hAnsi="Arial" w:cs="Arial"/>
                  <w:sz w:val="22"/>
                  <w:szCs w:val="22"/>
                </w:rPr>
                <w:t>60 a</w:t>
              </w:r>
            </w:smartTag>
            <w:r w:rsidRPr="00B43A68">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VI.-</w:t>
            </w:r>
            <w:r w:rsidRPr="00B43A68">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B43A68">
                <w:rPr>
                  <w:rFonts w:ascii="Arial" w:hAnsi="Arial" w:cs="Arial"/>
                  <w:sz w:val="22"/>
                  <w:szCs w:val="22"/>
                </w:rPr>
                <w:t>8 a</w:t>
              </w:r>
            </w:smartTag>
            <w:r w:rsidRPr="00B43A68">
              <w:rPr>
                <w:rFonts w:ascii="Arial" w:hAnsi="Arial" w:cs="Arial"/>
                <w:sz w:val="22"/>
                <w:szCs w:val="22"/>
              </w:rPr>
              <w:t xml:space="preserve"> 10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lastRenderedPageBreak/>
              <w:t>VII.-</w:t>
            </w:r>
            <w:r w:rsidRPr="00B43A68">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100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VIII.-</w:t>
            </w:r>
            <w:r w:rsidRPr="00B43A68">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100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IX.-</w:t>
            </w:r>
            <w:r w:rsidRPr="00B43A68">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B43A68">
                <w:rPr>
                  <w:rFonts w:ascii="Arial" w:hAnsi="Arial" w:cs="Arial"/>
                  <w:sz w:val="22"/>
                  <w:szCs w:val="22"/>
                </w:rPr>
                <w:t>2 a</w:t>
              </w:r>
            </w:smartTag>
            <w:r w:rsidRPr="00B43A68">
              <w:rPr>
                <w:rFonts w:ascii="Arial" w:hAnsi="Arial" w:cs="Arial"/>
                <w:sz w:val="22"/>
                <w:szCs w:val="22"/>
              </w:rPr>
              <w:t xml:space="preserve"> 10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w:t>
            </w:r>
            <w:r w:rsidRPr="00B43A68">
              <w:rPr>
                <w:rFonts w:ascii="Arial" w:hAnsi="Arial" w:cs="Arial"/>
                <w:sz w:val="22"/>
                <w:szCs w:val="22"/>
              </w:rPr>
              <w:t xml:space="preserve"> No mantener las banquetas en buen Estado, o no repararlas después de que así lo ordene el Departamento de Obras Públicas del Municipio, por metro lineal de $ 8.</w:t>
            </w:r>
            <w:r w:rsidR="00A1697F">
              <w:rPr>
                <w:rFonts w:ascii="Arial" w:hAnsi="Arial" w:cs="Arial"/>
                <w:sz w:val="22"/>
                <w:szCs w:val="22"/>
              </w:rPr>
              <w:t>90</w:t>
            </w:r>
            <w:r w:rsidRPr="00B43A68">
              <w:rPr>
                <w:rFonts w:ascii="Arial" w:hAnsi="Arial" w:cs="Arial"/>
                <w:sz w:val="22"/>
                <w:szCs w:val="22"/>
              </w:rPr>
              <w:t xml:space="preserve"> a $ 11.</w:t>
            </w:r>
            <w:r w:rsidR="00A1697F">
              <w:rPr>
                <w:rFonts w:ascii="Arial" w:hAnsi="Arial" w:cs="Arial"/>
                <w:sz w:val="22"/>
                <w:szCs w:val="22"/>
              </w:rPr>
              <w:t>5</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XI.-</w:t>
            </w:r>
            <w:r w:rsidRPr="00B43A68">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XII.-</w:t>
            </w:r>
            <w:r w:rsidRPr="00B43A68">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B43A68">
                <w:rPr>
                  <w:rFonts w:ascii="Arial" w:hAnsi="Arial" w:cs="Arial"/>
                  <w:sz w:val="22"/>
                  <w:szCs w:val="22"/>
                </w:rPr>
                <w:t>2 a</w:t>
              </w:r>
            </w:smartTag>
            <w:r w:rsidRPr="00B43A68">
              <w:rPr>
                <w:rFonts w:ascii="Arial" w:hAnsi="Arial" w:cs="Arial"/>
                <w:sz w:val="22"/>
                <w:szCs w:val="22"/>
              </w:rPr>
              <w:t xml:space="preserve"> 20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XIII.-</w:t>
            </w:r>
            <w:r w:rsidRPr="00B43A68">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XIV.-</w:t>
            </w:r>
            <w:r w:rsidRPr="00B43A68">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50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XV.-</w:t>
            </w:r>
            <w:r w:rsidRPr="00B43A68">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B43A68">
                <w:rPr>
                  <w:rFonts w:ascii="Arial" w:hAnsi="Arial" w:cs="Arial"/>
                  <w:sz w:val="22"/>
                  <w:szCs w:val="22"/>
                </w:rPr>
                <w:t>3 a</w:t>
              </w:r>
            </w:smartTag>
            <w:r w:rsidRPr="00B43A68">
              <w:rPr>
                <w:rFonts w:ascii="Arial" w:hAnsi="Arial" w:cs="Arial"/>
                <w:sz w:val="22"/>
                <w:szCs w:val="22"/>
              </w:rPr>
              <w:t xml:space="preserve"> 20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XVI.-</w:t>
            </w:r>
            <w:r w:rsidRPr="00B43A68">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B43A68">
                <w:rPr>
                  <w:rFonts w:ascii="Arial" w:hAnsi="Arial" w:cs="Arial"/>
                  <w:sz w:val="22"/>
                  <w:szCs w:val="22"/>
                </w:rPr>
                <w:t>20 a</w:t>
              </w:r>
            </w:smartTag>
            <w:r w:rsidRPr="00B43A68">
              <w:rPr>
                <w:rFonts w:ascii="Arial" w:hAnsi="Arial" w:cs="Arial"/>
                <w:sz w:val="22"/>
                <w:szCs w:val="22"/>
              </w:rPr>
              <w:t xml:space="preserve"> 50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XVII.-</w:t>
            </w:r>
            <w:r w:rsidRPr="00B43A68">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XVIII.-</w:t>
            </w:r>
            <w:r w:rsidRPr="00B43A68">
              <w:rPr>
                <w:rFonts w:ascii="Arial" w:hAnsi="Arial" w:cs="Arial"/>
                <w:sz w:val="22"/>
                <w:szCs w:val="22"/>
              </w:rPr>
              <w:t xml:space="preserve"> Obstrucción de vías públicas: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numPr>
                <w:ilvl w:val="0"/>
                <w:numId w:val="43"/>
              </w:numPr>
              <w:tabs>
                <w:tab w:val="left" w:pos="2780"/>
              </w:tabs>
              <w:jc w:val="both"/>
              <w:rPr>
                <w:rFonts w:ascii="Arial" w:hAnsi="Arial" w:cs="Arial"/>
                <w:sz w:val="22"/>
                <w:szCs w:val="22"/>
                <w:lang w:val="es-MX"/>
              </w:rPr>
            </w:pPr>
            <w:r w:rsidRPr="00B43A68">
              <w:rPr>
                <w:rFonts w:ascii="Arial" w:hAnsi="Arial" w:cs="Arial"/>
                <w:sz w:val="22"/>
                <w:szCs w:val="22"/>
                <w:lang w:val="es-MX"/>
              </w:rPr>
              <w:t xml:space="preserve">Ocupar la vía pública con material de construcción, escombro, o cualquier otro material sin adquirir la licencia respectiva de $ </w:t>
            </w:r>
            <w:r w:rsidR="00A1697F">
              <w:rPr>
                <w:rFonts w:ascii="Arial" w:hAnsi="Arial" w:cs="Arial"/>
                <w:sz w:val="22"/>
                <w:szCs w:val="22"/>
                <w:lang w:val="es-MX"/>
              </w:rPr>
              <w:t>307</w:t>
            </w:r>
            <w:r w:rsidRPr="00B43A68">
              <w:rPr>
                <w:rFonts w:ascii="Arial" w:hAnsi="Arial" w:cs="Arial"/>
                <w:sz w:val="22"/>
                <w:szCs w:val="22"/>
                <w:lang w:val="es-MX"/>
              </w:rPr>
              <w:t>.00 a $ 3</w:t>
            </w:r>
            <w:r w:rsidR="006B7418">
              <w:rPr>
                <w:rFonts w:ascii="Arial" w:hAnsi="Arial" w:cs="Arial"/>
                <w:sz w:val="22"/>
                <w:szCs w:val="22"/>
                <w:lang w:val="es-MX"/>
              </w:rPr>
              <w:t>20</w:t>
            </w:r>
            <w:r w:rsidRPr="00B43A68">
              <w:rPr>
                <w:rFonts w:ascii="Arial" w:hAnsi="Arial" w:cs="Arial"/>
                <w:sz w:val="22"/>
                <w:szCs w:val="22"/>
                <w:lang w:val="es-MX"/>
              </w:rPr>
              <w:t>.00.</w:t>
            </w:r>
          </w:p>
          <w:p w:rsidR="00337594" w:rsidRPr="00B43A68" w:rsidRDefault="00337594" w:rsidP="00337594">
            <w:pPr>
              <w:numPr>
                <w:ilvl w:val="0"/>
                <w:numId w:val="43"/>
              </w:numPr>
              <w:tabs>
                <w:tab w:val="left" w:pos="2780"/>
              </w:tabs>
              <w:jc w:val="both"/>
              <w:rPr>
                <w:rFonts w:ascii="Arial" w:hAnsi="Arial" w:cs="Arial"/>
                <w:sz w:val="22"/>
                <w:szCs w:val="22"/>
                <w:lang w:val="es-MX"/>
              </w:rPr>
            </w:pPr>
            <w:r w:rsidRPr="00B43A68">
              <w:rPr>
                <w:rFonts w:ascii="Arial" w:hAnsi="Arial" w:cs="Arial"/>
                <w:sz w:val="22"/>
                <w:szCs w:val="22"/>
                <w:lang w:val="es-MX"/>
              </w:rPr>
              <w:t>Bloquear banquetas o calles con vehículos, mercancías, objetos o construcciones que impidan el libre tránsito de los ciudadanos se aplicara una sanción de $ 1,</w:t>
            </w:r>
            <w:r w:rsidR="006B7418">
              <w:rPr>
                <w:rFonts w:ascii="Arial" w:hAnsi="Arial" w:cs="Arial"/>
                <w:sz w:val="22"/>
                <w:szCs w:val="22"/>
                <w:lang w:val="es-MX"/>
              </w:rPr>
              <w:t>146</w:t>
            </w:r>
            <w:r w:rsidRPr="00B43A68">
              <w:rPr>
                <w:rFonts w:ascii="Arial" w:hAnsi="Arial" w:cs="Arial"/>
                <w:sz w:val="22"/>
                <w:szCs w:val="22"/>
                <w:lang w:val="es-MX"/>
              </w:rPr>
              <w:t xml:space="preserve">.00 a $ </w:t>
            </w:r>
            <w:r w:rsidR="006B7418">
              <w:rPr>
                <w:rFonts w:ascii="Arial" w:hAnsi="Arial" w:cs="Arial"/>
                <w:sz w:val="22"/>
                <w:szCs w:val="22"/>
                <w:lang w:val="es-MX"/>
              </w:rPr>
              <w:t>5</w:t>
            </w:r>
            <w:r w:rsidRPr="00B43A68">
              <w:rPr>
                <w:rFonts w:ascii="Arial" w:hAnsi="Arial" w:cs="Arial"/>
                <w:sz w:val="22"/>
                <w:szCs w:val="22"/>
                <w:lang w:val="es-MX"/>
              </w:rPr>
              <w:t>,</w:t>
            </w:r>
            <w:r w:rsidR="006B7418">
              <w:rPr>
                <w:rFonts w:ascii="Arial" w:hAnsi="Arial" w:cs="Arial"/>
                <w:sz w:val="22"/>
                <w:szCs w:val="22"/>
                <w:lang w:val="es-MX"/>
              </w:rPr>
              <w:t>733</w:t>
            </w:r>
            <w:r w:rsidRPr="00B43A68">
              <w:rPr>
                <w:rFonts w:ascii="Arial" w:hAnsi="Arial" w:cs="Arial"/>
                <w:sz w:val="22"/>
                <w:szCs w:val="22"/>
                <w:lang w:val="es-MX"/>
              </w:rPr>
              <w:t>.00, por cada obstrucción.</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XIX.-</w:t>
            </w:r>
            <w:r w:rsidRPr="00B43A68">
              <w:rPr>
                <w:rFonts w:ascii="Arial" w:hAnsi="Arial" w:cs="Arial"/>
                <w:sz w:val="22"/>
                <w:szCs w:val="22"/>
              </w:rPr>
              <w:t xml:space="preserve"> Demoler una construcción sin adquirir previamente la licencia respectiva de $ 3</w:t>
            </w:r>
            <w:r w:rsidR="006B7418">
              <w:rPr>
                <w:rFonts w:ascii="Arial" w:hAnsi="Arial" w:cs="Arial"/>
                <w:sz w:val="22"/>
                <w:szCs w:val="22"/>
              </w:rPr>
              <w:t>18</w:t>
            </w:r>
            <w:r w:rsidRPr="00B43A68">
              <w:rPr>
                <w:rFonts w:ascii="Arial" w:hAnsi="Arial" w:cs="Arial"/>
                <w:sz w:val="22"/>
                <w:szCs w:val="22"/>
              </w:rPr>
              <w:t>.</w:t>
            </w:r>
            <w:r w:rsidR="006B7418">
              <w:rPr>
                <w:rFonts w:ascii="Arial" w:hAnsi="Arial" w:cs="Arial"/>
                <w:sz w:val="22"/>
                <w:szCs w:val="22"/>
              </w:rPr>
              <w:t>0</w:t>
            </w:r>
            <w:r w:rsidRPr="00B43A68">
              <w:rPr>
                <w:rFonts w:ascii="Arial" w:hAnsi="Arial" w:cs="Arial"/>
                <w:sz w:val="22"/>
                <w:szCs w:val="22"/>
              </w:rPr>
              <w:t>0 a $ 3</w:t>
            </w:r>
            <w:r w:rsidR="006B7418">
              <w:rPr>
                <w:rFonts w:ascii="Arial" w:hAnsi="Arial" w:cs="Arial"/>
                <w:sz w:val="22"/>
                <w:szCs w:val="22"/>
              </w:rPr>
              <w:t>31</w:t>
            </w:r>
            <w:r w:rsidRPr="00B43A68">
              <w:rPr>
                <w:rFonts w:ascii="Arial" w:hAnsi="Arial" w:cs="Arial"/>
                <w:sz w:val="22"/>
                <w:szCs w:val="22"/>
              </w:rPr>
              <w:t>.</w:t>
            </w:r>
            <w:r w:rsidR="006B7418">
              <w:rPr>
                <w:rFonts w:ascii="Arial" w:hAnsi="Arial" w:cs="Arial"/>
                <w:sz w:val="22"/>
                <w:szCs w:val="22"/>
              </w:rPr>
              <w:t>0</w:t>
            </w:r>
            <w:r w:rsidRPr="00B43A68">
              <w:rPr>
                <w:rFonts w:ascii="Arial" w:hAnsi="Arial" w:cs="Arial"/>
                <w:sz w:val="22"/>
                <w:szCs w:val="22"/>
              </w:rPr>
              <w:t>0.</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w:t>
            </w:r>
            <w:r w:rsidRPr="00B43A68">
              <w:rPr>
                <w:rFonts w:ascii="Arial" w:hAnsi="Arial" w:cs="Arial"/>
                <w:sz w:val="22"/>
                <w:szCs w:val="22"/>
              </w:rPr>
              <w:t xml:space="preserve"> Realizar obras en que se destruya la banqueta o pavimento de la calle sin adquirir la licencia respectiva de 10 a 50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XXI.-</w:t>
            </w:r>
            <w:r w:rsidRPr="00B43A68">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B43A68">
                <w:rPr>
                  <w:rFonts w:ascii="Arial" w:hAnsi="Arial" w:cs="Arial"/>
                  <w:sz w:val="22"/>
                  <w:szCs w:val="22"/>
                </w:rPr>
                <w:t>10 a</w:t>
              </w:r>
            </w:smartTag>
            <w:r w:rsidRPr="00B43A68">
              <w:rPr>
                <w:rFonts w:ascii="Arial" w:hAnsi="Arial" w:cs="Arial"/>
                <w:sz w:val="22"/>
                <w:szCs w:val="22"/>
              </w:rPr>
              <w:t xml:space="preserve"> 50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XXII.-</w:t>
            </w:r>
            <w:r w:rsidRPr="00B43A68">
              <w:rPr>
                <w:rFonts w:ascii="Arial" w:hAnsi="Arial" w:cs="Arial"/>
                <w:sz w:val="22"/>
                <w:szCs w:val="22"/>
              </w:rPr>
              <w:t xml:space="preserve"> Por realizar quemas en lotes baldíos</w:t>
            </w:r>
            <w:r w:rsidR="00053DB2">
              <w:rPr>
                <w:rFonts w:ascii="Arial" w:hAnsi="Arial" w:cs="Arial"/>
                <w:sz w:val="22"/>
                <w:szCs w:val="22"/>
              </w:rPr>
              <w:t xml:space="preserve">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w:t>
            </w:r>
            <w:r w:rsidRPr="00B43A68">
              <w:rPr>
                <w:rFonts w:ascii="Arial" w:hAnsi="Arial" w:cs="Arial"/>
                <w:sz w:val="22"/>
                <w:szCs w:val="22"/>
              </w:rPr>
              <w:t xml:space="preserve">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XXIII.- </w:t>
            </w:r>
            <w:r w:rsidRPr="00B43A68">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lastRenderedPageBreak/>
              <w:t>XXIV</w:t>
            </w:r>
            <w:r w:rsidRPr="00B43A68">
              <w:rPr>
                <w:rFonts w:ascii="Arial" w:hAnsi="Arial" w:cs="Arial"/>
                <w:b/>
                <w:sz w:val="22"/>
                <w:szCs w:val="22"/>
              </w:rPr>
              <w:t>.-</w:t>
            </w:r>
            <w:r w:rsidRPr="00B43A68">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B43A68">
                <w:rPr>
                  <w:rFonts w:ascii="Arial" w:hAnsi="Arial" w:cs="Arial"/>
                  <w:sz w:val="22"/>
                  <w:szCs w:val="22"/>
                </w:rPr>
                <w:t>3 a</w:t>
              </w:r>
            </w:smartTag>
            <w:r w:rsidRPr="00B43A68">
              <w:rPr>
                <w:rFonts w:ascii="Arial" w:hAnsi="Arial" w:cs="Arial"/>
                <w:sz w:val="22"/>
                <w:szCs w:val="22"/>
              </w:rPr>
              <w:t xml:space="preserve"> 30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XXV.-</w:t>
            </w:r>
            <w:r w:rsidRPr="00B43A68">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B43A68">
                <w:rPr>
                  <w:rFonts w:ascii="Arial" w:hAnsi="Arial" w:cs="Arial"/>
                  <w:sz w:val="22"/>
                  <w:szCs w:val="22"/>
                </w:rPr>
                <w:t>50 a</w:t>
              </w:r>
            </w:smartTag>
            <w:r w:rsidRPr="00B43A68">
              <w:rPr>
                <w:rFonts w:ascii="Arial" w:hAnsi="Arial" w:cs="Arial"/>
                <w:sz w:val="22"/>
                <w:szCs w:val="22"/>
              </w:rPr>
              <w:t xml:space="preserve"> 100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XXVI.-</w:t>
            </w:r>
            <w:r w:rsidRPr="00B43A68">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XXVII.-</w:t>
            </w:r>
            <w:r w:rsidRPr="00B43A68">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B43A68">
                <w:rPr>
                  <w:rFonts w:ascii="Arial" w:hAnsi="Arial" w:cs="Arial"/>
                  <w:sz w:val="22"/>
                  <w:szCs w:val="22"/>
                </w:rPr>
                <w:t>50 a</w:t>
              </w:r>
            </w:smartTag>
            <w:r w:rsidRPr="00B43A68">
              <w:rPr>
                <w:rFonts w:ascii="Arial" w:hAnsi="Arial" w:cs="Arial"/>
                <w:sz w:val="22"/>
                <w:szCs w:val="22"/>
              </w:rPr>
              <w:t xml:space="preserve"> 100 Unidades de Medida y Actualización (UMA)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color w:val="1C2631"/>
                <w:sz w:val="22"/>
                <w:szCs w:val="22"/>
                <w:shd w:val="clear" w:color="auto" w:fill="FFFFFF"/>
              </w:rPr>
              <w:t>XXVIII.-</w:t>
            </w:r>
            <w:r w:rsidRPr="00B43A68">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B43A68">
              <w:rPr>
                <w:rFonts w:ascii="Arial" w:eastAsia="Arial" w:hAnsi="Arial" w:cs="Arial"/>
                <w:sz w:val="22"/>
                <w:szCs w:val="22"/>
              </w:rPr>
              <w:t xml:space="preserve">Unidades de Medida y Actualización (UMA), </w:t>
            </w:r>
            <w:r w:rsidRPr="00B43A68">
              <w:rPr>
                <w:rFonts w:ascii="Arial" w:hAnsi="Arial" w:cs="Arial"/>
                <w:color w:val="1C2631"/>
                <w:sz w:val="22"/>
                <w:szCs w:val="22"/>
                <w:shd w:val="clear" w:color="auto" w:fill="FFFFFF"/>
              </w:rPr>
              <w:t>previa notificación exhortando al propietario a removerlo.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XXIX.-</w:t>
            </w:r>
            <w:r w:rsidRPr="00B43A68">
              <w:rPr>
                <w:rFonts w:ascii="Arial" w:hAnsi="Arial" w:cs="Arial"/>
                <w:sz w:val="22"/>
                <w:szCs w:val="22"/>
              </w:rPr>
              <w:t xml:space="preserve"> </w:t>
            </w:r>
            <w:r w:rsidRPr="00B43A68">
              <w:rPr>
                <w:rFonts w:ascii="Arial" w:hAnsi="Arial" w:cs="Arial"/>
                <w:color w:val="000000"/>
                <w:sz w:val="22"/>
                <w:szCs w:val="22"/>
                <w:shd w:val="clear" w:color="auto" w:fill="FFFFFF"/>
              </w:rPr>
              <w:t xml:space="preserve">Los propietarios de animales de granja </w:t>
            </w:r>
            <w:r w:rsidRPr="00B43A68">
              <w:rPr>
                <w:rFonts w:ascii="Arial" w:eastAsia="Arial" w:hAnsi="Arial" w:cs="Arial"/>
                <w:sz w:val="22"/>
                <w:szCs w:val="22"/>
              </w:rPr>
              <w:t xml:space="preserve">(caballos, vacas, cerdos, cabras, ovejas, burros, aves de corral, conejos, etc.), </w:t>
            </w:r>
            <w:r w:rsidRPr="00B43A68">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B43A68">
              <w:rPr>
                <w:rFonts w:ascii="Arial" w:eastAsia="Arial" w:hAnsi="Arial" w:cs="Arial"/>
                <w:sz w:val="22"/>
                <w:szCs w:val="22"/>
              </w:rPr>
              <w:t>10 a 20 Unidades de Medida y Actualización (UMA) por cada animal.</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eastAsia="Arial" w:hAnsi="Arial" w:cs="Arial"/>
                <w:sz w:val="22"/>
                <w:szCs w:val="22"/>
              </w:rPr>
            </w:pPr>
            <w:r w:rsidRPr="00B43A68">
              <w:rPr>
                <w:rFonts w:ascii="Arial" w:hAnsi="Arial" w:cs="Arial"/>
                <w:b/>
                <w:sz w:val="22"/>
                <w:szCs w:val="22"/>
              </w:rPr>
              <w:t>XXX.-</w:t>
            </w:r>
            <w:r w:rsidRPr="00B43A68">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B43A68">
              <w:rPr>
                <w:rFonts w:ascii="Arial" w:eastAsia="Arial" w:hAnsi="Arial" w:cs="Arial"/>
                <w:sz w:val="22"/>
                <w:szCs w:val="22"/>
              </w:rPr>
              <w:t xml:space="preserve"> Unidades de Medida y Actualización (UMA). </w:t>
            </w:r>
          </w:p>
          <w:p w:rsidR="00337594" w:rsidRPr="00B43A68" w:rsidRDefault="00337594" w:rsidP="00337594">
            <w:pPr>
              <w:tabs>
                <w:tab w:val="left" w:pos="2780"/>
              </w:tabs>
              <w:jc w:val="both"/>
              <w:rPr>
                <w:rFonts w:ascii="Arial" w:hAnsi="Arial" w:cs="Arial"/>
                <w:sz w:val="22"/>
                <w:szCs w:val="22"/>
              </w:rPr>
            </w:pPr>
            <w:r w:rsidRPr="00B43A68">
              <w:rPr>
                <w:rFonts w:ascii="Arial" w:eastAsia="Arial" w:hAnsi="Arial" w:cs="Arial"/>
                <w:sz w:val="22"/>
                <w:szCs w:val="22"/>
              </w:rPr>
              <w:t xml:space="preserve"> </w:t>
            </w:r>
            <w:r w:rsidRPr="00B43A68">
              <w:rPr>
                <w:rFonts w:ascii="Arial" w:hAnsi="Arial" w:cs="Arial"/>
                <w:sz w:val="22"/>
                <w:szCs w:val="22"/>
              </w:rPr>
              <w:t xml:space="preserve">   </w:t>
            </w:r>
          </w:p>
          <w:p w:rsidR="00337594" w:rsidRPr="00B43A68" w:rsidRDefault="00337594" w:rsidP="00337594">
            <w:pPr>
              <w:tabs>
                <w:tab w:val="left" w:pos="2780"/>
              </w:tabs>
              <w:jc w:val="both"/>
              <w:rPr>
                <w:rFonts w:ascii="Arial" w:hAnsi="Arial" w:cs="Arial"/>
                <w:color w:val="000000"/>
                <w:sz w:val="22"/>
                <w:szCs w:val="22"/>
                <w:shd w:val="clear" w:color="auto" w:fill="FFFFFF"/>
              </w:rPr>
            </w:pPr>
            <w:r w:rsidRPr="00B43A68">
              <w:rPr>
                <w:rFonts w:ascii="Arial" w:hAnsi="Arial" w:cs="Arial"/>
                <w:b/>
                <w:color w:val="000000"/>
                <w:sz w:val="22"/>
                <w:szCs w:val="22"/>
                <w:shd w:val="clear" w:color="auto" w:fill="FFFFFF"/>
              </w:rPr>
              <w:t>XXXI.-</w:t>
            </w:r>
            <w:r w:rsidRPr="00B43A68">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 (los) rio(s), serán acreedores a una sanción de </w:t>
            </w:r>
            <w:r w:rsidRPr="00B43A68">
              <w:rPr>
                <w:rFonts w:ascii="Arial" w:hAnsi="Arial" w:cs="Arial"/>
                <w:sz w:val="22"/>
                <w:szCs w:val="22"/>
              </w:rPr>
              <w:t xml:space="preserve">10 a 20 </w:t>
            </w:r>
            <w:r w:rsidRPr="00B43A68">
              <w:rPr>
                <w:rFonts w:ascii="Arial" w:eastAsia="Arial" w:hAnsi="Arial" w:cs="Arial"/>
                <w:sz w:val="22"/>
                <w:szCs w:val="22"/>
              </w:rPr>
              <w:t xml:space="preserve">Unidades de Medida y Actualización (UMA). </w:t>
            </w:r>
            <w:r w:rsidRPr="00B43A68">
              <w:rPr>
                <w:rFonts w:ascii="Arial" w:hAnsi="Arial" w:cs="Arial"/>
                <w:color w:val="000000"/>
                <w:sz w:val="22"/>
                <w:szCs w:val="22"/>
                <w:shd w:val="clear" w:color="auto" w:fill="FFFFFF"/>
              </w:rPr>
              <w:t xml:space="preserve"> </w:t>
            </w:r>
          </w:p>
          <w:p w:rsidR="00337594" w:rsidRPr="00B43A68" w:rsidRDefault="00337594" w:rsidP="00337594">
            <w:pPr>
              <w:tabs>
                <w:tab w:val="left" w:pos="2780"/>
              </w:tabs>
              <w:jc w:val="both"/>
              <w:rPr>
                <w:rFonts w:ascii="Arial" w:hAnsi="Arial" w:cs="Arial"/>
                <w:color w:val="000000"/>
                <w:sz w:val="22"/>
                <w:szCs w:val="22"/>
                <w:shd w:val="clear" w:color="auto" w:fill="FFFFFF"/>
              </w:rPr>
            </w:pPr>
          </w:p>
          <w:p w:rsidR="00337594" w:rsidRDefault="00337594" w:rsidP="00337594">
            <w:pPr>
              <w:tabs>
                <w:tab w:val="left" w:pos="2780"/>
              </w:tabs>
              <w:jc w:val="both"/>
              <w:rPr>
                <w:rFonts w:ascii="Arial" w:hAnsi="Arial" w:cs="Arial"/>
                <w:sz w:val="22"/>
                <w:szCs w:val="22"/>
              </w:rPr>
            </w:pPr>
            <w:r w:rsidRPr="00B43A68">
              <w:rPr>
                <w:rFonts w:ascii="Arial" w:hAnsi="Arial" w:cs="Arial"/>
                <w:b/>
                <w:sz w:val="22"/>
                <w:szCs w:val="22"/>
              </w:rPr>
              <w:t>XXXII.-</w:t>
            </w:r>
            <w:r w:rsidRPr="00B43A68">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B43A68">
                <w:rPr>
                  <w:rFonts w:ascii="Arial" w:hAnsi="Arial" w:cs="Arial"/>
                  <w:sz w:val="22"/>
                  <w:szCs w:val="22"/>
                </w:rPr>
                <w:t>5 a</w:t>
              </w:r>
            </w:smartTag>
            <w:r w:rsidRPr="00B43A68">
              <w:rPr>
                <w:rFonts w:ascii="Arial" w:hAnsi="Arial" w:cs="Arial"/>
                <w:sz w:val="22"/>
                <w:szCs w:val="22"/>
              </w:rPr>
              <w:t xml:space="preserve"> 20 Unidades de Medida y Actualización (UMA).</w:t>
            </w:r>
          </w:p>
          <w:p w:rsidR="00053DB2" w:rsidRDefault="00053DB2" w:rsidP="00337594">
            <w:pPr>
              <w:tabs>
                <w:tab w:val="left" w:pos="2780"/>
              </w:tabs>
              <w:jc w:val="both"/>
              <w:rPr>
                <w:rFonts w:ascii="Arial" w:hAnsi="Arial" w:cs="Arial"/>
                <w:sz w:val="22"/>
                <w:szCs w:val="22"/>
              </w:rPr>
            </w:pPr>
          </w:p>
          <w:p w:rsidR="00053DB2" w:rsidRPr="00053DB2" w:rsidRDefault="00053DB2" w:rsidP="00337594">
            <w:pPr>
              <w:tabs>
                <w:tab w:val="left" w:pos="2780"/>
              </w:tabs>
              <w:jc w:val="both"/>
              <w:rPr>
                <w:rFonts w:ascii="Arial" w:hAnsi="Arial" w:cs="Arial"/>
                <w:sz w:val="22"/>
                <w:szCs w:val="22"/>
              </w:rPr>
            </w:pPr>
            <w:r w:rsidRPr="00053DB2">
              <w:rPr>
                <w:rFonts w:ascii="Arial" w:hAnsi="Arial" w:cs="Arial"/>
                <w:b/>
                <w:bCs/>
                <w:sz w:val="22"/>
                <w:szCs w:val="22"/>
              </w:rPr>
              <w:t>XXXIII.-</w:t>
            </w:r>
            <w:r>
              <w:rPr>
                <w:rFonts w:ascii="Arial" w:hAnsi="Arial" w:cs="Arial"/>
                <w:b/>
                <w:bCs/>
                <w:sz w:val="22"/>
                <w:szCs w:val="22"/>
              </w:rPr>
              <w:t xml:space="preserve"> </w:t>
            </w:r>
            <w:r>
              <w:rPr>
                <w:rFonts w:ascii="Arial" w:hAnsi="Arial" w:cs="Arial"/>
                <w:sz w:val="22"/>
                <w:szCs w:val="22"/>
              </w:rPr>
              <w:t>Se sancionará de 20 a 30 Unidades de Medida y Actualizaci</w:t>
            </w:r>
            <w:r w:rsidR="0056710B">
              <w:rPr>
                <w:rFonts w:ascii="Arial" w:hAnsi="Arial" w:cs="Arial"/>
                <w:sz w:val="22"/>
                <w:szCs w:val="22"/>
              </w:rPr>
              <w:t>ón (UMA), a todo establecimiento comercial o industrial, o bien casa habitación que, dentro del área urbana y previa notificación por parte del departamento de Ecología, no mantenga su predi</w:t>
            </w:r>
            <w:r w:rsidR="000406A5">
              <w:rPr>
                <w:rFonts w:ascii="Arial" w:hAnsi="Arial" w:cs="Arial"/>
                <w:sz w:val="22"/>
                <w:szCs w:val="22"/>
              </w:rPr>
              <w:t>o (baldío y/o habitado) limpio y debidamente delimitado</w:t>
            </w:r>
            <w:r w:rsidR="0056710B">
              <w:rPr>
                <w:rFonts w:ascii="Arial" w:hAnsi="Arial" w:cs="Arial"/>
                <w:sz w:val="22"/>
                <w:szCs w:val="22"/>
              </w:rPr>
              <w:t>.</w:t>
            </w:r>
          </w:p>
          <w:p w:rsidR="00337594" w:rsidRPr="00053DB2" w:rsidRDefault="00337594" w:rsidP="00337594">
            <w:pPr>
              <w:tabs>
                <w:tab w:val="left" w:pos="2780"/>
              </w:tabs>
              <w:jc w:val="both"/>
              <w:rPr>
                <w:rFonts w:ascii="Arial" w:hAnsi="Arial" w:cs="Arial"/>
                <w:b/>
                <w:bCs/>
                <w:color w:val="000000"/>
                <w:sz w:val="22"/>
                <w:szCs w:val="22"/>
                <w:shd w:val="clear" w:color="auto" w:fill="FFFFFF"/>
              </w:rPr>
            </w:pPr>
            <w:bookmarkStart w:id="0" w:name="_GoBack"/>
            <w:bookmarkEnd w:id="0"/>
          </w:p>
          <w:p w:rsidR="00337594" w:rsidRPr="00B43A68" w:rsidRDefault="00337594" w:rsidP="00337594">
            <w:pPr>
              <w:tabs>
                <w:tab w:val="left" w:pos="2780"/>
              </w:tabs>
              <w:jc w:val="both"/>
              <w:rPr>
                <w:rFonts w:ascii="Arial" w:eastAsia="Arial" w:hAnsi="Arial" w:cs="Arial"/>
                <w:sz w:val="22"/>
                <w:szCs w:val="22"/>
              </w:rPr>
            </w:pPr>
            <w:r w:rsidRPr="00B43A68">
              <w:rPr>
                <w:rFonts w:ascii="Arial" w:eastAsia="Arial" w:hAnsi="Arial" w:cs="Arial"/>
                <w:b/>
                <w:sz w:val="22"/>
                <w:szCs w:val="22"/>
              </w:rPr>
              <w:t>XXX</w:t>
            </w:r>
            <w:r w:rsidR="0056710B">
              <w:rPr>
                <w:rFonts w:ascii="Arial" w:eastAsia="Arial" w:hAnsi="Arial" w:cs="Arial"/>
                <w:b/>
                <w:sz w:val="22"/>
                <w:szCs w:val="22"/>
              </w:rPr>
              <w:t>VI</w:t>
            </w:r>
            <w:r w:rsidRPr="00B43A68">
              <w:rPr>
                <w:rFonts w:ascii="Arial" w:eastAsia="Arial" w:hAnsi="Arial" w:cs="Arial"/>
                <w:b/>
                <w:sz w:val="22"/>
                <w:szCs w:val="22"/>
              </w:rPr>
              <w:t>.-</w:t>
            </w:r>
            <w:r w:rsidRPr="00B43A68">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rPr>
                <w:rFonts w:ascii="Arial" w:eastAsia="Arial" w:hAnsi="Arial" w:cs="Arial"/>
                <w:sz w:val="22"/>
                <w:szCs w:val="22"/>
              </w:rPr>
            </w:pPr>
          </w:p>
          <w:p w:rsidR="00337594" w:rsidRPr="00B43A68" w:rsidRDefault="00337594" w:rsidP="00337594">
            <w:pPr>
              <w:tabs>
                <w:tab w:val="left" w:pos="2780"/>
              </w:tabs>
              <w:rPr>
                <w:rFonts w:ascii="Arial" w:hAnsi="Arial" w:cs="Arial"/>
                <w:b/>
                <w:sz w:val="22"/>
                <w:szCs w:val="22"/>
              </w:rPr>
            </w:pPr>
            <w:r w:rsidRPr="00B43A68">
              <w:rPr>
                <w:rFonts w:ascii="Arial" w:hAnsi="Arial" w:cs="Arial"/>
                <w:b/>
                <w:sz w:val="22"/>
                <w:szCs w:val="22"/>
              </w:rPr>
              <w:t xml:space="preserve">TABULADOR CONCEPTO DE INFRACCION      </w:t>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r>
            <w:r w:rsidRPr="00B43A68">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63"/>
              <w:gridCol w:w="554"/>
              <w:gridCol w:w="584"/>
            </w:tblGrid>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bCs/>
                      <w:sz w:val="22"/>
                      <w:szCs w:val="22"/>
                    </w:rPr>
                  </w:pPr>
                  <w:r w:rsidRPr="00B43A68">
                    <w:rPr>
                      <w:rFonts w:ascii="Arial" w:eastAsia="Arial" w:hAnsi="Arial" w:cs="Arial"/>
                      <w:b/>
                      <w:sz w:val="22"/>
                      <w:szCs w:val="22"/>
                    </w:rPr>
                    <w:t xml:space="preserve">                                                                 </w:t>
                  </w: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ACCIDENTES </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ADELANTAR VEHICULO O REBASAR </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Rebasar rayas  longitudinales dobles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BICICLETAS Y MOTOCICLETAS </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usar casco y anteojos protectores en motocicleta (conductor y en su caso, el acompañante)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con más de dos pasajeros en motocicleta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left="360" w:right="36" w:hanging="360"/>
                    <w:suppressOverlap/>
                    <w:jc w:val="both"/>
                    <w:rPr>
                      <w:rFonts w:ascii="Arial" w:hAnsi="Arial" w:cs="Arial"/>
                      <w:b/>
                      <w:sz w:val="22"/>
                      <w:szCs w:val="22"/>
                    </w:rPr>
                  </w:pPr>
                  <w:r w:rsidRPr="00B43A68">
                    <w:rPr>
                      <w:rFonts w:ascii="Arial" w:hAnsi="Arial" w:cs="Arial"/>
                      <w:b/>
                      <w:sz w:val="22"/>
                      <w:szCs w:val="22"/>
                    </w:rPr>
                    <w:t>CEDER EL PASO</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No detenerse para ceder el paso en </w:t>
                  </w:r>
                  <w:proofErr w:type="spellStart"/>
                  <w:r w:rsidRPr="00B43A68">
                    <w:rPr>
                      <w:rFonts w:ascii="Arial" w:hAnsi="Arial" w:cs="Arial"/>
                      <w:sz w:val="22"/>
                      <w:szCs w:val="22"/>
                    </w:rPr>
                    <w:t>asenso</w:t>
                  </w:r>
                  <w:proofErr w:type="spellEnd"/>
                  <w:r w:rsidRPr="00B43A68">
                    <w:rPr>
                      <w:rFonts w:ascii="Arial" w:hAnsi="Arial" w:cs="Arial"/>
                      <w:sz w:val="22"/>
                      <w:szCs w:val="22"/>
                    </w:rPr>
                    <w:t xml:space="preserve"> y descenso  de menores al  transporte escolar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CIRCULACION</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en reversa en vía de acceso controlado, interfiriendo el tránsito o por más de 20 metros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demostradoras fuera de radio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decorativas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placas mal colocadas o ilegibles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rPr>
                <w:trHeight w:val="64"/>
              </w:trPr>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sin luz en la noche o sin visibilidad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sin placas o con una sola placa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sobre espacio divisorio de vía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sobre las rayas longitudinales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Conducir en zona de seguridad de peatones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Emplear incorrectamente las luces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Entablar competencia de velocidad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Ingerir bebidas embriagantes al conducir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Invadir u obstruir vías publicas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hacer alto con tren a 500 metros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hacer alto en cruce de vía férrea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Obstruir una intersección por avance imprudente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Usar indebidamente las bocinas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Conducir a velocidad inmoderada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Circular en sentido contrario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CONDUCCION</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con objetos que obstruyan la visibilidad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Conducir con personas o bultos entre los brazos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VII.-</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EQUIPAMENTO DEL VEHICULO </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Cs/>
                      <w:sz w:val="22"/>
                      <w:szCs w:val="22"/>
                    </w:rPr>
                  </w:pPr>
                  <w:r w:rsidRPr="00B43A68">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56710B"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luz intermitente               </w:t>
                  </w:r>
                </w:p>
                <w:p w:rsidR="0056710B" w:rsidRDefault="0056710B" w:rsidP="00862482">
                  <w:pPr>
                    <w:framePr w:hSpace="141" w:wrap="around" w:vAnchor="text" w:hAnchor="text" w:y="1"/>
                    <w:autoSpaceDE w:val="0"/>
                    <w:autoSpaceDN w:val="0"/>
                    <w:adjustRightInd w:val="0"/>
                    <w:ind w:right="36"/>
                    <w:suppressOverlap/>
                    <w:jc w:val="both"/>
                    <w:rPr>
                      <w:rFonts w:ascii="Arial" w:hAnsi="Arial" w:cs="Arial"/>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luz roja indicadora de </w:t>
                  </w:r>
                  <w:proofErr w:type="spellStart"/>
                  <w:r w:rsidRPr="00B43A68">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silenciador de escape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torreta en vehículos de emergencia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Mal funcionamiento de equipamiento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Mala colocación de faros principales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MAL ESTACIONAMIENTO</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más de 30 centímetros de la acera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a menos de 5 </w:t>
                  </w:r>
                  <w:proofErr w:type="spellStart"/>
                  <w:r w:rsidRPr="00B43A68">
                    <w:rPr>
                      <w:rFonts w:ascii="Arial" w:hAnsi="Arial" w:cs="Arial"/>
                      <w:sz w:val="22"/>
                      <w:szCs w:val="22"/>
                    </w:rPr>
                    <w:t>mts</w:t>
                  </w:r>
                  <w:proofErr w:type="spellEnd"/>
                  <w:r w:rsidRPr="00B43A68">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más del tiempo señalado sin efectuar  el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MEDIO AMBIENTE</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Producir ruido en zonas escolares o instituciones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PESOS Y DIAMETROS</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Exceder las dimensiones en ancho de 11 a 20 cm.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Exceder las dimensiones en longitud más de 100 cm.</w:t>
                  </w:r>
                  <w:r w:rsidRPr="00B43A68">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2,001 hasta  2,500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11</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SEÑALES DE TRANSITO</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luz rojo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hAnsi="Arial" w:cs="Arial"/>
                      <w:b/>
                      <w:sz w:val="22"/>
                      <w:szCs w:val="22"/>
                    </w:rPr>
                    <w:t>SERVICIO DE CARGA Y GRUAS</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Llevar carga sin cubrir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Llevar personas en remolque no autorizado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Llevar personas en vehículo remolcados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abanderar carga saliente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transportar carga descrita en carta de porte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Ocultar luces con la carga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Ocultar placas con la carga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Transportar carga distinta a la autorizada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t>SERVICIO DE PASAJE</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Circular y hacer servicio público sin los colores  autorizados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Falta de póliza de seguro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Fumar con pasajero a bordo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Insultar a los pasajeros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notificar cambio de domicilio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contar con terminales o estaciones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efectuar revisión física mecánica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8</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reparar vehículo en caso de revisión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No traer a la vista número económico, horario,  ruta y tarifa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7</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Obstruir la función de los inspectores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6</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Invadir rutas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Presentar servicio fuera de ruta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 xml:space="preserve">Traer ayudante abordo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ind w:right="36"/>
                    <w:suppressOverlap/>
                    <w:jc w:val="both"/>
                    <w:rPr>
                      <w:rFonts w:ascii="Arial" w:hAnsi="Arial" w:cs="Arial"/>
                      <w:b/>
                      <w:sz w:val="22"/>
                      <w:szCs w:val="22"/>
                    </w:rPr>
                  </w:pPr>
                </w:p>
                <w:p w:rsidR="00337594" w:rsidRPr="00B43A68" w:rsidRDefault="00337594" w:rsidP="00862482">
                  <w:pPr>
                    <w:framePr w:hSpace="141" w:wrap="around" w:vAnchor="text" w:hAnchor="text" w:y="1"/>
                    <w:ind w:right="36"/>
                    <w:suppressOverlap/>
                    <w:jc w:val="both"/>
                    <w:rPr>
                      <w:rFonts w:ascii="Arial" w:hAnsi="Arial" w:cs="Arial"/>
                      <w:b/>
                      <w:sz w:val="22"/>
                      <w:szCs w:val="22"/>
                    </w:rPr>
                  </w:pPr>
                  <w:r w:rsidRPr="00B43A68">
                    <w:rPr>
                      <w:rFonts w:ascii="Arial" w:hAnsi="Arial" w:cs="Arial"/>
                      <w:b/>
                      <w:sz w:val="22"/>
                      <w:szCs w:val="22"/>
                    </w:rPr>
                    <w:lastRenderedPageBreak/>
                    <w:t xml:space="preserve">XIV.-  </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r w:rsidRPr="00B43A68">
                    <w:rPr>
                      <w:rFonts w:ascii="Arial" w:hAnsi="Arial" w:cs="Arial"/>
                      <w:b/>
                      <w:sz w:val="22"/>
                      <w:szCs w:val="22"/>
                    </w:rPr>
                    <w:lastRenderedPageBreak/>
                    <w:t xml:space="preserve">VUELTAS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B43A68">
                    <w:rPr>
                      <w:rFonts w:ascii="Arial" w:eastAsia="Batang" w:hAnsi="Arial" w:cs="Arial"/>
                      <w:b/>
                      <w:bCs/>
                      <w:color w:val="000000"/>
                      <w:sz w:val="22"/>
                      <w:szCs w:val="22"/>
                    </w:rPr>
                    <w:t>MÁX</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en  “U” cerca de curva o cima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4</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B43A68">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p>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b/>
                      <w:sz w:val="22"/>
                      <w:szCs w:val="22"/>
                    </w:rPr>
                  </w:pPr>
                  <w:r w:rsidRPr="00B43A68">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r w:rsidR="00337594" w:rsidRPr="00B43A68" w:rsidTr="00337594">
              <w:tc>
                <w:tcPr>
                  <w:tcW w:w="415"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B43A68">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both"/>
                    <w:rPr>
                      <w:rFonts w:ascii="Arial" w:hAnsi="Arial" w:cs="Arial"/>
                      <w:sz w:val="22"/>
                      <w:szCs w:val="22"/>
                    </w:rPr>
                  </w:pPr>
                  <w:r w:rsidRPr="00B43A68">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337594" w:rsidRPr="00B43A68" w:rsidRDefault="00337594" w:rsidP="00862482">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B43A68">
                    <w:rPr>
                      <w:rFonts w:ascii="Arial" w:eastAsia="Batang" w:hAnsi="Arial" w:cs="Arial"/>
                      <w:bCs/>
                      <w:color w:val="000000"/>
                      <w:sz w:val="22"/>
                      <w:szCs w:val="22"/>
                    </w:rPr>
                    <w:t>30</w:t>
                  </w:r>
                </w:p>
              </w:tc>
            </w:tr>
          </w:tbl>
          <w:p w:rsidR="00337594" w:rsidRPr="00B43A68" w:rsidRDefault="00337594" w:rsidP="00337594">
            <w:pPr>
              <w:ind w:right="36"/>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bCs/>
                <w:sz w:val="22"/>
                <w:szCs w:val="22"/>
              </w:rPr>
              <w:t>XXXV</w:t>
            </w:r>
            <w:r w:rsidR="0056710B">
              <w:rPr>
                <w:rFonts w:ascii="Arial" w:hAnsi="Arial" w:cs="Arial"/>
                <w:b/>
                <w:bCs/>
                <w:sz w:val="22"/>
                <w:szCs w:val="22"/>
              </w:rPr>
              <w:t>II</w:t>
            </w:r>
            <w:r w:rsidRPr="00B43A68">
              <w:rPr>
                <w:rFonts w:ascii="Arial" w:hAnsi="Arial" w:cs="Arial"/>
                <w:b/>
                <w:bCs/>
                <w:sz w:val="22"/>
                <w:szCs w:val="22"/>
              </w:rPr>
              <w:t xml:space="preserve">.- </w:t>
            </w:r>
            <w:r w:rsidRPr="00B43A68">
              <w:rPr>
                <w:rFonts w:ascii="Arial" w:hAnsi="Arial" w:cs="Arial"/>
                <w:bCs/>
                <w:sz w:val="22"/>
                <w:szCs w:val="22"/>
              </w:rPr>
              <w:t>Para salvaguardar la integridad física de las personas y evitar accidentes viales, se sancionará:</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Cs/>
                <w:sz w:val="22"/>
                <w:szCs w:val="22"/>
              </w:rPr>
              <w:t xml:space="preserve">A los propietarios de equinos, bovinos, vacunos, porcinos y </w:t>
            </w:r>
            <w:proofErr w:type="spellStart"/>
            <w:r w:rsidRPr="00B43A68">
              <w:rPr>
                <w:rFonts w:ascii="Arial" w:hAnsi="Arial" w:cs="Arial"/>
                <w:bCs/>
                <w:sz w:val="22"/>
                <w:szCs w:val="22"/>
              </w:rPr>
              <w:t>atos</w:t>
            </w:r>
            <w:proofErr w:type="spellEnd"/>
            <w:r w:rsidRPr="00B43A68">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lastRenderedPageBreak/>
              <w:t>XXXV</w:t>
            </w:r>
            <w:r w:rsidR="0056710B">
              <w:rPr>
                <w:rFonts w:ascii="Arial" w:hAnsi="Arial" w:cs="Arial"/>
                <w:b/>
                <w:bCs/>
                <w:sz w:val="22"/>
                <w:szCs w:val="22"/>
              </w:rPr>
              <w:t>III</w:t>
            </w:r>
            <w:r w:rsidRPr="00B43A68">
              <w:rPr>
                <w:rFonts w:ascii="Arial" w:hAnsi="Arial" w:cs="Arial"/>
                <w:b/>
                <w:bCs/>
                <w:sz w:val="22"/>
                <w:szCs w:val="22"/>
              </w:rPr>
              <w:t>.-</w:t>
            </w:r>
            <w:r w:rsidRPr="00B43A68">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44.- </w:t>
            </w:r>
            <w:r w:rsidRPr="00B43A68">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45.- </w:t>
            </w:r>
            <w:r w:rsidRPr="00B43A68">
              <w:rPr>
                <w:rFonts w:ascii="Arial" w:hAnsi="Arial" w:cs="Arial"/>
                <w:sz w:val="22"/>
                <w:szCs w:val="22"/>
              </w:rPr>
              <w:t>Cuando se autorice el pago de contribuciones en forma diferida o en parcialidades, se causarán recargos a razón del 2% mensual sobre saldos insolutos.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46.- </w:t>
            </w:r>
            <w:r w:rsidRPr="00B43A68">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 xml:space="preserve">ARTÍCULO 47.- </w:t>
            </w:r>
            <w:r w:rsidRPr="00B43A68">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center"/>
              <w:rPr>
                <w:rFonts w:ascii="Arial" w:hAnsi="Arial" w:cs="Arial"/>
                <w:b/>
                <w:sz w:val="22"/>
                <w:szCs w:val="22"/>
              </w:rPr>
            </w:pPr>
            <w:r w:rsidRPr="00B43A68">
              <w:rPr>
                <w:rFonts w:ascii="Arial" w:hAnsi="Arial" w:cs="Arial"/>
                <w:b/>
                <w:sz w:val="22"/>
                <w:szCs w:val="22"/>
              </w:rPr>
              <w:t>CAPÍTULO TERCERO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LAS PARTICIPACIONES Y APORTACIONES</w:t>
            </w:r>
          </w:p>
          <w:p w:rsidR="00337594" w:rsidRPr="00B43A68" w:rsidRDefault="00337594" w:rsidP="00337594">
            <w:pPr>
              <w:tabs>
                <w:tab w:val="left" w:pos="2780"/>
              </w:tabs>
              <w:jc w:val="both"/>
              <w:rPr>
                <w:rFonts w:ascii="Arial" w:hAnsi="Arial" w:cs="Arial"/>
                <w:bCs/>
                <w:sz w:val="22"/>
                <w:szCs w:val="22"/>
              </w:rPr>
            </w:pPr>
          </w:p>
          <w:p w:rsidR="00337594" w:rsidRPr="00B43A68" w:rsidRDefault="00337594" w:rsidP="00337594">
            <w:pPr>
              <w:jc w:val="both"/>
              <w:rPr>
                <w:rFonts w:ascii="Arial" w:hAnsi="Arial" w:cs="Arial"/>
                <w:bCs/>
                <w:sz w:val="22"/>
                <w:szCs w:val="22"/>
              </w:rPr>
            </w:pPr>
            <w:r w:rsidRPr="00B43A68">
              <w:rPr>
                <w:rFonts w:ascii="Arial" w:hAnsi="Arial" w:cs="Arial"/>
                <w:b/>
                <w:sz w:val="22"/>
                <w:szCs w:val="22"/>
              </w:rPr>
              <w:t xml:space="preserve">ARTÍCULO 48.- </w:t>
            </w:r>
            <w:r w:rsidRPr="00B43A68">
              <w:rPr>
                <w:rFonts w:ascii="Arial" w:hAnsi="Arial" w:cs="Arial"/>
                <w:bCs/>
                <w:sz w:val="22"/>
                <w:szCs w:val="22"/>
              </w:rPr>
              <w:t xml:space="preserve">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w:t>
            </w:r>
            <w:r w:rsidRPr="00B43A68">
              <w:rPr>
                <w:rFonts w:ascii="Arial" w:hAnsi="Arial" w:cs="Arial"/>
                <w:bCs/>
                <w:sz w:val="22"/>
                <w:szCs w:val="22"/>
              </w:rPr>
              <w:lastRenderedPageBreak/>
              <w:t>convenios y acuerdos que se celebren entre éste y sus Municipios para otorgar participaciones a éstos.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49.-</w:t>
            </w:r>
            <w:r w:rsidRPr="00B43A68">
              <w:rPr>
                <w:rFonts w:ascii="Arial" w:hAnsi="Arial" w:cs="Arial"/>
                <w:bCs/>
                <w:sz w:val="22"/>
                <w:szCs w:val="22"/>
              </w:rPr>
              <w:t xml:space="preserve"> Las participaciones que perciba el Municipio por ingresos del Estado, se determinarán en los acuerdos o convenios que al efecto se celebren.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CUARTO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INGRESOS EXTRAORDINARIOS</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sz w:val="22"/>
                <w:szCs w:val="22"/>
              </w:rPr>
              <w:t>ARTÍCULO 50.-</w:t>
            </w:r>
            <w:r w:rsidRPr="00B43A68">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TITULO CUARTO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CAPÍTULO PRIMERO</w:t>
            </w:r>
          </w:p>
          <w:p w:rsidR="00337594" w:rsidRPr="00B43A68" w:rsidRDefault="00337594" w:rsidP="00337594">
            <w:pPr>
              <w:tabs>
                <w:tab w:val="left" w:pos="2780"/>
              </w:tabs>
              <w:jc w:val="center"/>
              <w:rPr>
                <w:rFonts w:ascii="Arial" w:hAnsi="Arial" w:cs="Arial"/>
                <w:b/>
                <w:bCs/>
                <w:sz w:val="22"/>
                <w:szCs w:val="22"/>
              </w:rPr>
            </w:pPr>
            <w:r w:rsidRPr="00B43A68">
              <w:rPr>
                <w:rFonts w:ascii="Arial" w:hAnsi="Arial" w:cs="Arial"/>
                <w:b/>
                <w:bCs/>
                <w:sz w:val="22"/>
                <w:szCs w:val="22"/>
              </w:rPr>
              <w:t>DE LOS ESTÍMULOS FISCALES E INCENTIVOS</w:t>
            </w:r>
          </w:p>
          <w:p w:rsidR="00337594" w:rsidRPr="00B43A68" w:rsidRDefault="00337594" w:rsidP="00337594">
            <w:pPr>
              <w:tabs>
                <w:tab w:val="left" w:pos="2780"/>
              </w:tabs>
              <w:jc w:val="both"/>
              <w:rPr>
                <w:rFonts w:ascii="Arial" w:hAnsi="Arial" w:cs="Arial"/>
                <w:b/>
                <w:bCs/>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bCs/>
                <w:sz w:val="22"/>
                <w:szCs w:val="22"/>
              </w:rPr>
              <w:t>ARTÍCULO 51.-</w:t>
            </w:r>
            <w:r w:rsidRPr="00B43A68">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center"/>
              <w:rPr>
                <w:rFonts w:ascii="Arial" w:hAnsi="Arial" w:cs="Arial"/>
                <w:b/>
                <w:sz w:val="22"/>
                <w:szCs w:val="22"/>
                <w:lang w:val="pt-BR"/>
              </w:rPr>
            </w:pPr>
            <w:r w:rsidRPr="00B43A68">
              <w:rPr>
                <w:rFonts w:ascii="Arial" w:hAnsi="Arial" w:cs="Arial"/>
                <w:b/>
                <w:sz w:val="22"/>
                <w:szCs w:val="22"/>
                <w:lang w:val="pt-BR"/>
              </w:rPr>
              <w:t>T R A N S I T O R I O S</w:t>
            </w:r>
          </w:p>
          <w:p w:rsidR="00337594" w:rsidRPr="00B43A68" w:rsidRDefault="00337594" w:rsidP="00337594">
            <w:pPr>
              <w:tabs>
                <w:tab w:val="left" w:pos="2780"/>
              </w:tabs>
              <w:jc w:val="both"/>
              <w:rPr>
                <w:rFonts w:ascii="Arial" w:hAnsi="Arial" w:cs="Arial"/>
                <w:b/>
                <w:sz w:val="22"/>
                <w:szCs w:val="22"/>
                <w:lang w:val="en-US"/>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 xml:space="preserve">PRIMERO.- </w:t>
            </w:r>
            <w:r w:rsidRPr="00B43A68">
              <w:rPr>
                <w:rFonts w:ascii="Arial" w:hAnsi="Arial" w:cs="Arial"/>
                <w:sz w:val="22"/>
                <w:szCs w:val="22"/>
              </w:rPr>
              <w:t>Esta Ley empezará a regir a partir del día 1o. de enero del año 20</w:t>
            </w:r>
            <w:r w:rsidR="00E45CE9">
              <w:rPr>
                <w:rFonts w:ascii="Arial" w:hAnsi="Arial" w:cs="Arial"/>
                <w:sz w:val="22"/>
                <w:szCs w:val="22"/>
              </w:rPr>
              <w:t>20</w:t>
            </w:r>
            <w:r w:rsidRPr="00B43A68">
              <w:rPr>
                <w:rFonts w:ascii="Arial" w:hAnsi="Arial" w:cs="Arial"/>
                <w:sz w:val="22"/>
                <w:szCs w:val="22"/>
              </w:rPr>
              <w:t>.</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SEGUNDO.-</w:t>
            </w:r>
            <w:r w:rsidRPr="00B43A68">
              <w:rPr>
                <w:rFonts w:ascii="Arial" w:hAnsi="Arial" w:cs="Arial"/>
                <w:sz w:val="22"/>
                <w:szCs w:val="22"/>
              </w:rPr>
              <w:t xml:space="preserve"> Para los efectos de lo dispuesto en esta Ley, se entenderá por:</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 Adultos mayores.- Personas de 60 o más años de edad.</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 xml:space="preserve">II.- Personas con discapacidad.-  Todo ser humano que presente temporal o permanentemente una limitación, pérdida o disminución </w:t>
            </w:r>
            <w:r w:rsidRPr="00B43A68">
              <w:rPr>
                <w:rFonts w:ascii="Arial" w:hAnsi="Arial" w:cs="Arial"/>
                <w:sz w:val="22"/>
                <w:szCs w:val="22"/>
              </w:rPr>
              <w:lastRenderedPageBreak/>
              <w:t>de sus facultades físicas, intelectuales o sensoriales, para realizar sus actividades.</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III.- Pensionados.- Personas que por vejez, incapacidad, viudez o enfermedad, reciben una pensión por cualquier institución.</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sz w:val="22"/>
                <w:szCs w:val="22"/>
              </w:rPr>
              <w:t>IV.- Jubilados.- Personas separadas del ámbito laboral por antigüedad en el servicio.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bCs/>
                <w:sz w:val="22"/>
                <w:szCs w:val="22"/>
              </w:rPr>
            </w:pPr>
            <w:r w:rsidRPr="00B43A68">
              <w:rPr>
                <w:rFonts w:ascii="Arial" w:hAnsi="Arial" w:cs="Arial"/>
                <w:b/>
                <w:bCs/>
                <w:sz w:val="22"/>
                <w:szCs w:val="22"/>
              </w:rPr>
              <w:t xml:space="preserve">TERCERO.- </w:t>
            </w:r>
            <w:r w:rsidRPr="00B43A68">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 xml:space="preserve">CUARTO.- </w:t>
            </w:r>
            <w:r w:rsidRPr="00B43A68">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B43A68">
                <w:rPr>
                  <w:rFonts w:ascii="Arial" w:hAnsi="Arial" w:cs="Arial"/>
                  <w:sz w:val="22"/>
                  <w:szCs w:val="22"/>
                </w:rPr>
                <w:t>30 m3</w:t>
              </w:r>
            </w:smartTag>
            <w:r w:rsidRPr="00B43A68">
              <w:rPr>
                <w:rFonts w:ascii="Arial" w:hAnsi="Arial" w:cs="Arial"/>
                <w:sz w:val="22"/>
                <w:szCs w:val="22"/>
              </w:rPr>
              <w:t>.</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QUINTO.-</w:t>
            </w:r>
            <w:r w:rsidRPr="00B43A68">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337594" w:rsidRPr="00B43A68" w:rsidRDefault="00337594" w:rsidP="00337594">
            <w:pPr>
              <w:tabs>
                <w:tab w:val="left" w:pos="2780"/>
              </w:tabs>
              <w:jc w:val="both"/>
              <w:rPr>
                <w:rFonts w:ascii="Arial" w:hAnsi="Arial" w:cs="Arial"/>
                <w:sz w:val="22"/>
                <w:szCs w:val="22"/>
                <w:lang w:val="es-MX"/>
              </w:rPr>
            </w:pPr>
          </w:p>
          <w:p w:rsidR="00337594" w:rsidRPr="00B43A68" w:rsidRDefault="00337594" w:rsidP="00337594">
            <w:pPr>
              <w:tabs>
                <w:tab w:val="left" w:pos="2780"/>
              </w:tabs>
              <w:jc w:val="both"/>
              <w:rPr>
                <w:rFonts w:ascii="Arial" w:hAnsi="Arial" w:cs="Arial"/>
                <w:sz w:val="22"/>
                <w:szCs w:val="22"/>
                <w:lang w:val="es-MX"/>
              </w:rPr>
            </w:pPr>
            <w:r w:rsidRPr="00B43A68">
              <w:rPr>
                <w:rFonts w:ascii="Arial" w:hAnsi="Arial" w:cs="Arial"/>
                <w:b/>
                <w:sz w:val="22"/>
                <w:szCs w:val="22"/>
                <w:lang w:val="es-MX"/>
              </w:rPr>
              <w:t>SEXTO.-</w:t>
            </w:r>
            <w:r w:rsidRPr="00B43A68">
              <w:rPr>
                <w:rFonts w:ascii="Arial" w:hAnsi="Arial" w:cs="Arial"/>
                <w:sz w:val="22"/>
                <w:szCs w:val="22"/>
                <w:lang w:val="es-MX"/>
              </w:rPr>
              <w:t xml:space="preserve"> El municipio de Múzquiz, Coahuila de Zaragoza, elaborará y difundirá a más tardar el 31 de enero de 20</w:t>
            </w:r>
            <w:r w:rsidR="006B7418">
              <w:rPr>
                <w:rFonts w:ascii="Arial" w:hAnsi="Arial" w:cs="Arial"/>
                <w:sz w:val="22"/>
                <w:szCs w:val="22"/>
                <w:lang w:val="es-MX"/>
              </w:rPr>
              <w:t>20</w:t>
            </w:r>
            <w:r w:rsidRPr="00B43A68">
              <w:rPr>
                <w:rFonts w:ascii="Arial" w:hAnsi="Arial" w:cs="Arial"/>
                <w:sz w:val="22"/>
                <w:szCs w:val="22"/>
                <w:lang w:val="es-MX"/>
              </w:rPr>
              <w:t xml:space="preserve">, en su respectiva </w:t>
            </w:r>
            <w:r w:rsidRPr="00B43A68">
              <w:rPr>
                <w:rFonts w:ascii="Arial" w:hAnsi="Arial" w:cs="Arial"/>
                <w:sz w:val="22"/>
                <w:szCs w:val="22"/>
                <w:lang w:val="es-MX"/>
              </w:rPr>
              <w:lastRenderedPageBreak/>
              <w:t>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337594" w:rsidRPr="00B43A68" w:rsidRDefault="00337594" w:rsidP="00337594">
            <w:pPr>
              <w:tabs>
                <w:tab w:val="left" w:pos="2780"/>
              </w:tabs>
              <w:jc w:val="both"/>
              <w:rPr>
                <w:rFonts w:ascii="Arial" w:hAnsi="Arial" w:cs="Arial"/>
                <w:sz w:val="22"/>
                <w:szCs w:val="22"/>
                <w:lang w:val="es-MX"/>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SÉPTIMO.-</w:t>
            </w:r>
            <w:r w:rsidRPr="00B43A68">
              <w:rPr>
                <w:rFonts w:ascii="Arial" w:hAnsi="Arial"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337594" w:rsidRPr="00B43A68" w:rsidRDefault="00337594" w:rsidP="00337594">
            <w:pPr>
              <w:tabs>
                <w:tab w:val="left" w:pos="2780"/>
              </w:tabs>
              <w:jc w:val="both"/>
              <w:rPr>
                <w:rFonts w:ascii="Arial" w:hAnsi="Arial" w:cs="Arial"/>
                <w:b/>
                <w:sz w:val="22"/>
                <w:szCs w:val="22"/>
              </w:rPr>
            </w:pPr>
          </w:p>
          <w:p w:rsidR="00337594" w:rsidRPr="00B43A68" w:rsidRDefault="00337594" w:rsidP="00337594">
            <w:pPr>
              <w:tabs>
                <w:tab w:val="left" w:pos="2780"/>
              </w:tabs>
              <w:jc w:val="both"/>
              <w:rPr>
                <w:rFonts w:ascii="Arial" w:hAnsi="Arial" w:cs="Arial"/>
                <w:sz w:val="22"/>
                <w:szCs w:val="22"/>
              </w:rPr>
            </w:pPr>
            <w:r w:rsidRPr="00B43A68">
              <w:rPr>
                <w:rFonts w:ascii="Arial" w:hAnsi="Arial" w:cs="Arial"/>
                <w:b/>
                <w:sz w:val="22"/>
                <w:szCs w:val="22"/>
              </w:rPr>
              <w:t xml:space="preserve">OCTAVO.- </w:t>
            </w:r>
            <w:r w:rsidRPr="00B43A68">
              <w:rPr>
                <w:rFonts w:ascii="Arial" w:hAnsi="Arial" w:cs="Arial"/>
                <w:sz w:val="22"/>
                <w:szCs w:val="22"/>
              </w:rPr>
              <w:t>Publíquese la presente Ley en el Periódico Oficial del Gobierno del Estado.</w:t>
            </w:r>
          </w:p>
          <w:p w:rsidR="00337594" w:rsidRPr="00B43A68" w:rsidRDefault="00337594" w:rsidP="00337594">
            <w:pPr>
              <w:tabs>
                <w:tab w:val="left" w:pos="2780"/>
              </w:tabs>
              <w:jc w:val="both"/>
              <w:rPr>
                <w:rFonts w:ascii="Arial" w:hAnsi="Arial" w:cs="Arial"/>
                <w:sz w:val="22"/>
                <w:szCs w:val="22"/>
              </w:rPr>
            </w:pPr>
          </w:p>
          <w:p w:rsidR="00337594" w:rsidRPr="00B43A68" w:rsidRDefault="00337594" w:rsidP="00337594">
            <w:pPr>
              <w:rPr>
                <w:rFonts w:ascii="Arial" w:hAnsi="Arial" w:cs="Arial"/>
                <w:sz w:val="22"/>
                <w:szCs w:val="22"/>
              </w:rPr>
            </w:pPr>
          </w:p>
          <w:p w:rsidR="00337594" w:rsidRPr="00B43A68" w:rsidRDefault="00337594" w:rsidP="00337594">
            <w:pPr>
              <w:rPr>
                <w:rFonts w:ascii="Arial" w:hAnsi="Arial" w:cs="Arial"/>
                <w:sz w:val="22"/>
                <w:szCs w:val="22"/>
              </w:rPr>
            </w:pPr>
          </w:p>
          <w:p w:rsidR="00337594" w:rsidRPr="00B43A68" w:rsidRDefault="00337594" w:rsidP="00337594">
            <w:pPr>
              <w:rPr>
                <w:sz w:val="22"/>
                <w:szCs w:val="22"/>
              </w:rPr>
            </w:pPr>
          </w:p>
          <w:p w:rsidR="00337594" w:rsidRPr="00B43A68" w:rsidRDefault="00337594" w:rsidP="00337594">
            <w:pPr>
              <w:autoSpaceDE w:val="0"/>
              <w:autoSpaceDN w:val="0"/>
              <w:adjustRightInd w:val="0"/>
              <w:jc w:val="both"/>
              <w:rPr>
                <w:rFonts w:ascii="Arial" w:hAnsi="Arial" w:cs="Arial"/>
                <w:sz w:val="22"/>
                <w:szCs w:val="22"/>
              </w:rPr>
            </w:pPr>
          </w:p>
          <w:p w:rsidR="00337594" w:rsidRPr="00B43A68" w:rsidRDefault="00337594" w:rsidP="00337594">
            <w:pPr>
              <w:autoSpaceDE w:val="0"/>
              <w:autoSpaceDN w:val="0"/>
              <w:adjustRightInd w:val="0"/>
              <w:jc w:val="both"/>
              <w:rPr>
                <w:rFonts w:ascii="Arial" w:hAnsi="Arial" w:cs="Arial"/>
                <w:sz w:val="22"/>
                <w:szCs w:val="22"/>
              </w:rPr>
            </w:pPr>
          </w:p>
          <w:p w:rsidR="00337594" w:rsidRPr="00B43A68" w:rsidRDefault="00337594" w:rsidP="00337594">
            <w:pPr>
              <w:autoSpaceDE w:val="0"/>
              <w:autoSpaceDN w:val="0"/>
              <w:adjustRightInd w:val="0"/>
              <w:jc w:val="both"/>
              <w:rPr>
                <w:rFonts w:ascii="Arial" w:hAnsi="Arial" w:cs="Arial"/>
                <w:sz w:val="22"/>
                <w:szCs w:val="22"/>
              </w:rPr>
            </w:pPr>
          </w:p>
          <w:p w:rsidR="00337594" w:rsidRPr="00B43A68" w:rsidRDefault="00337594" w:rsidP="00337594">
            <w:pPr>
              <w:jc w:val="both"/>
              <w:rPr>
                <w:rFonts w:ascii="Arial" w:hAnsi="Arial" w:cs="Arial"/>
                <w:b/>
                <w:bCs/>
                <w:sz w:val="22"/>
                <w:szCs w:val="22"/>
              </w:rPr>
            </w:pPr>
          </w:p>
          <w:p w:rsidR="00337594" w:rsidRPr="00B43A68" w:rsidRDefault="00337594" w:rsidP="00337594">
            <w:pPr>
              <w:jc w:val="both"/>
              <w:rPr>
                <w:rFonts w:ascii="Arial" w:hAnsi="Arial" w:cs="Arial"/>
                <w:b/>
                <w:bCs/>
                <w:sz w:val="22"/>
                <w:szCs w:val="22"/>
              </w:rPr>
            </w:pPr>
          </w:p>
          <w:p w:rsidR="00337594" w:rsidRPr="00B43A68" w:rsidRDefault="00337594" w:rsidP="00C05521">
            <w:pPr>
              <w:tabs>
                <w:tab w:val="left" w:pos="603"/>
                <w:tab w:val="left" w:pos="1139"/>
              </w:tabs>
              <w:jc w:val="both"/>
              <w:rPr>
                <w:rFonts w:ascii="Arial" w:hAnsi="Arial" w:cs="Arial"/>
                <w:sz w:val="22"/>
                <w:szCs w:val="22"/>
              </w:rPr>
            </w:pPr>
          </w:p>
        </w:tc>
        <w:tc>
          <w:tcPr>
            <w:tcW w:w="1243" w:type="dxa"/>
          </w:tcPr>
          <w:p w:rsidR="001A7E35" w:rsidRDefault="001A7E35"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74430" w:rsidRDefault="00974430" w:rsidP="00C05521">
            <w:pPr>
              <w:jc w:val="both"/>
              <w:rPr>
                <w:rFonts w:ascii="Arial" w:hAnsi="Arial" w:cs="Arial"/>
                <w:b/>
                <w:bCs/>
                <w:sz w:val="22"/>
                <w:szCs w:val="22"/>
              </w:rPr>
            </w:pPr>
          </w:p>
          <w:p w:rsidR="00974430" w:rsidRDefault="00974430" w:rsidP="00C05521">
            <w:pPr>
              <w:jc w:val="both"/>
              <w:rPr>
                <w:rFonts w:ascii="Arial" w:hAnsi="Arial" w:cs="Arial"/>
                <w:b/>
                <w:bCs/>
                <w:sz w:val="22"/>
                <w:szCs w:val="22"/>
              </w:rPr>
            </w:pPr>
          </w:p>
          <w:p w:rsidR="00974430" w:rsidRDefault="00974430" w:rsidP="00C05521">
            <w:pPr>
              <w:jc w:val="both"/>
              <w:rPr>
                <w:rFonts w:ascii="Arial" w:hAnsi="Arial" w:cs="Arial"/>
                <w:b/>
                <w:bCs/>
                <w:sz w:val="22"/>
                <w:szCs w:val="22"/>
              </w:rPr>
            </w:pPr>
          </w:p>
          <w:p w:rsidR="00974430" w:rsidRDefault="00974430"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6B6CC6" w:rsidP="00C05521">
            <w:pPr>
              <w:jc w:val="both"/>
              <w:rPr>
                <w:rFonts w:ascii="Arial" w:hAnsi="Arial" w:cs="Arial"/>
                <w:b/>
                <w:bCs/>
                <w:sz w:val="22"/>
                <w:szCs w:val="22"/>
              </w:rPr>
            </w:pPr>
            <w:r>
              <w:rPr>
                <w:rFonts w:ascii="Arial" w:hAnsi="Arial" w:cs="Arial"/>
                <w:b/>
                <w:bCs/>
                <w:sz w:val="22"/>
                <w:szCs w:val="22"/>
              </w:rPr>
              <w:t>Se modifica formato conforme al CONAC</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r>
              <w:rPr>
                <w:rFonts w:ascii="Arial" w:hAnsi="Arial" w:cs="Arial"/>
                <w:b/>
                <w:bCs/>
                <w:sz w:val="22"/>
                <w:szCs w:val="22"/>
              </w:rPr>
              <w:t>Se adiciona párrafo</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r>
              <w:rPr>
                <w:rFonts w:ascii="Arial" w:hAnsi="Arial" w:cs="Arial"/>
                <w:b/>
                <w:bCs/>
                <w:sz w:val="22"/>
                <w:szCs w:val="22"/>
              </w:rPr>
              <w:t>Se deroga párrafo</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F57B6B" w:rsidRDefault="00F57B6B"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lastRenderedPageBreak/>
              <w:t>4.5%</w:t>
            </w:r>
          </w:p>
          <w:p w:rsidR="00991688" w:rsidRDefault="00991688"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E35846" w:rsidP="00C05521">
            <w:pPr>
              <w:jc w:val="both"/>
              <w:rPr>
                <w:rFonts w:ascii="Arial" w:hAnsi="Arial" w:cs="Arial"/>
                <w:b/>
                <w:bCs/>
                <w:sz w:val="22"/>
                <w:szCs w:val="22"/>
              </w:rPr>
            </w:pPr>
            <w:r>
              <w:rPr>
                <w:rFonts w:ascii="Arial" w:hAnsi="Arial" w:cs="Arial"/>
                <w:b/>
                <w:bCs/>
                <w:sz w:val="22"/>
                <w:szCs w:val="22"/>
              </w:rPr>
              <w:t>Se Deroga Párrafo y se corren las fracciones</w:t>
            </w:r>
          </w:p>
          <w:p w:rsidR="00991688" w:rsidRDefault="00991688"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991688" w:rsidRDefault="00293DD1" w:rsidP="00C05521">
            <w:pPr>
              <w:jc w:val="both"/>
              <w:rPr>
                <w:rFonts w:ascii="Arial" w:hAnsi="Arial" w:cs="Arial"/>
                <w:b/>
                <w:bCs/>
                <w:sz w:val="22"/>
                <w:szCs w:val="22"/>
              </w:rPr>
            </w:pPr>
            <w:r>
              <w:rPr>
                <w:rFonts w:ascii="Arial" w:hAnsi="Arial" w:cs="Arial"/>
                <w:b/>
                <w:bCs/>
                <w:sz w:val="22"/>
                <w:szCs w:val="22"/>
              </w:rPr>
              <w:lastRenderedPageBreak/>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166D2A" w:rsidP="00C05521">
            <w:pPr>
              <w:jc w:val="both"/>
              <w:rPr>
                <w:rFonts w:ascii="Arial" w:hAnsi="Arial" w:cs="Arial"/>
                <w:b/>
                <w:bCs/>
                <w:sz w:val="22"/>
                <w:szCs w:val="22"/>
              </w:rPr>
            </w:pPr>
            <w:r>
              <w:rPr>
                <w:rFonts w:ascii="Arial" w:hAnsi="Arial" w:cs="Arial"/>
                <w:b/>
                <w:bCs/>
                <w:sz w:val="22"/>
                <w:szCs w:val="22"/>
              </w:rPr>
              <w:t>Se modifica párrafo</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A31B1B" w:rsidRDefault="00A31B1B" w:rsidP="008067CE">
            <w:pPr>
              <w:rPr>
                <w:rFonts w:ascii="Arial" w:hAnsi="Arial" w:cs="Arial"/>
                <w:b/>
                <w:bCs/>
                <w:sz w:val="22"/>
                <w:szCs w:val="22"/>
              </w:rPr>
            </w:pPr>
            <w:r>
              <w:rPr>
                <w:rFonts w:ascii="Arial" w:hAnsi="Arial" w:cs="Arial"/>
                <w:b/>
                <w:bCs/>
                <w:sz w:val="22"/>
                <w:szCs w:val="22"/>
              </w:rPr>
              <w:t>3.62%</w:t>
            </w:r>
          </w:p>
          <w:p w:rsidR="000B7AD7" w:rsidRDefault="000B7AD7" w:rsidP="008067CE">
            <w:pPr>
              <w:rPr>
                <w:rFonts w:ascii="Arial" w:hAnsi="Arial" w:cs="Arial"/>
                <w:b/>
                <w:bCs/>
                <w:sz w:val="22"/>
                <w:szCs w:val="22"/>
              </w:rPr>
            </w:pPr>
            <w:proofErr w:type="spellStart"/>
            <w:r>
              <w:rPr>
                <w:rFonts w:ascii="Arial" w:hAnsi="Arial" w:cs="Arial"/>
                <w:b/>
                <w:bCs/>
                <w:sz w:val="22"/>
                <w:szCs w:val="22"/>
              </w:rPr>
              <w:t>A</w:t>
            </w:r>
            <w:r w:rsidR="00A31B1B">
              <w:rPr>
                <w:rFonts w:ascii="Arial" w:hAnsi="Arial" w:cs="Arial"/>
                <w:b/>
                <w:bCs/>
                <w:sz w:val="22"/>
                <w:szCs w:val="22"/>
              </w:rPr>
              <w:t>dicion</w:t>
            </w:r>
            <w:proofErr w:type="spellEnd"/>
            <w:r w:rsidR="00A31B1B">
              <w:rPr>
                <w:rFonts w:ascii="Arial" w:hAnsi="Arial" w:cs="Arial"/>
                <w:b/>
                <w:bCs/>
                <w:sz w:val="22"/>
                <w:szCs w:val="22"/>
              </w:rPr>
              <w:t xml:space="preserve"> numeral 2</w:t>
            </w:r>
          </w:p>
          <w:p w:rsidR="00991688" w:rsidRDefault="000B7AD7" w:rsidP="008067CE">
            <w:pPr>
              <w:rPr>
                <w:rFonts w:ascii="Arial" w:hAnsi="Arial" w:cs="Arial"/>
                <w:b/>
                <w:bCs/>
                <w:sz w:val="22"/>
                <w:szCs w:val="22"/>
              </w:rPr>
            </w:pPr>
            <w:r>
              <w:rPr>
                <w:rFonts w:ascii="Arial" w:hAnsi="Arial" w:cs="Arial"/>
                <w:b/>
                <w:bCs/>
                <w:sz w:val="22"/>
                <w:szCs w:val="22"/>
              </w:rPr>
              <w:t>Se corren numerales</w:t>
            </w:r>
            <w:r w:rsidR="00A31B1B">
              <w:rPr>
                <w:rFonts w:ascii="Arial" w:hAnsi="Arial" w:cs="Arial"/>
                <w:b/>
                <w:bCs/>
                <w:sz w:val="22"/>
                <w:szCs w:val="22"/>
              </w:rPr>
              <w:t xml:space="preserve"> </w:t>
            </w:r>
          </w:p>
          <w:p w:rsidR="00991688" w:rsidRDefault="00A31B1B" w:rsidP="008067CE">
            <w:pPr>
              <w:rPr>
                <w:rFonts w:ascii="Arial" w:hAnsi="Arial" w:cs="Arial"/>
                <w:b/>
                <w:bCs/>
                <w:sz w:val="22"/>
                <w:szCs w:val="22"/>
              </w:rPr>
            </w:pPr>
            <w:r>
              <w:rPr>
                <w:rFonts w:ascii="Arial" w:hAnsi="Arial" w:cs="Arial"/>
                <w:b/>
                <w:bCs/>
                <w:sz w:val="22"/>
                <w:szCs w:val="22"/>
              </w:rPr>
              <w:t>0%</w:t>
            </w:r>
          </w:p>
          <w:p w:rsidR="00991688" w:rsidRDefault="00A31B1B" w:rsidP="00C05521">
            <w:pPr>
              <w:jc w:val="both"/>
              <w:rPr>
                <w:rFonts w:ascii="Arial" w:hAnsi="Arial" w:cs="Arial"/>
                <w:b/>
                <w:bCs/>
                <w:sz w:val="22"/>
                <w:szCs w:val="22"/>
              </w:rPr>
            </w:pPr>
            <w:r>
              <w:rPr>
                <w:rFonts w:ascii="Arial" w:hAnsi="Arial" w:cs="Arial"/>
                <w:b/>
                <w:bCs/>
                <w:sz w:val="22"/>
                <w:szCs w:val="22"/>
              </w:rPr>
              <w:lastRenderedPageBreak/>
              <w:t>3.96%</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A31B1B" w:rsidP="00C05521">
            <w:pPr>
              <w:jc w:val="both"/>
              <w:rPr>
                <w:rFonts w:ascii="Arial" w:hAnsi="Arial" w:cs="Arial"/>
                <w:b/>
                <w:bCs/>
                <w:sz w:val="22"/>
                <w:szCs w:val="22"/>
              </w:rPr>
            </w:pPr>
            <w:r>
              <w:rPr>
                <w:rFonts w:ascii="Arial" w:hAnsi="Arial" w:cs="Arial"/>
                <w:b/>
                <w:bCs/>
                <w:sz w:val="22"/>
                <w:szCs w:val="22"/>
              </w:rPr>
              <w:t>Sin modificación</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A31B1B" w:rsidP="00C05521">
            <w:pPr>
              <w:jc w:val="both"/>
              <w:rPr>
                <w:rFonts w:ascii="Arial" w:hAnsi="Arial" w:cs="Arial"/>
                <w:b/>
                <w:bCs/>
                <w:sz w:val="22"/>
                <w:szCs w:val="22"/>
              </w:rPr>
            </w:pPr>
            <w:r>
              <w:rPr>
                <w:rFonts w:ascii="Arial" w:hAnsi="Arial" w:cs="Arial"/>
                <w:b/>
                <w:bCs/>
                <w:sz w:val="22"/>
                <w:szCs w:val="22"/>
              </w:rPr>
              <w:t>Sin modificación</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A31B1B" w:rsidP="008067CE">
            <w:pPr>
              <w:rPr>
                <w:rFonts w:ascii="Arial" w:hAnsi="Arial" w:cs="Arial"/>
                <w:b/>
                <w:bCs/>
                <w:sz w:val="22"/>
                <w:szCs w:val="22"/>
              </w:rPr>
            </w:pPr>
            <w:r>
              <w:rPr>
                <w:rFonts w:ascii="Arial" w:hAnsi="Arial" w:cs="Arial"/>
                <w:b/>
                <w:bCs/>
                <w:sz w:val="22"/>
                <w:szCs w:val="22"/>
              </w:rPr>
              <w:t>4.5% a toda la tabla</w:t>
            </w:r>
          </w:p>
          <w:p w:rsidR="00991688" w:rsidRDefault="00991688" w:rsidP="008067CE">
            <w:pPr>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8067CE" w:rsidRPr="008067CE" w:rsidRDefault="008067CE" w:rsidP="008067CE">
            <w:pPr>
              <w:rPr>
                <w:rFonts w:ascii="Arial" w:hAnsi="Arial" w:cs="Arial"/>
                <w:b/>
                <w:bCs/>
                <w:sz w:val="22"/>
                <w:szCs w:val="22"/>
              </w:rPr>
            </w:pPr>
            <w:r w:rsidRPr="008067CE">
              <w:rPr>
                <w:rFonts w:ascii="Arial" w:hAnsi="Arial" w:cs="Arial"/>
                <w:b/>
                <w:bCs/>
                <w:sz w:val="22"/>
                <w:szCs w:val="22"/>
              </w:rPr>
              <w:t>4.5% a toda la tabla</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23648A" w:rsidRDefault="0023648A"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8067CE" w:rsidP="00C05521">
            <w:pPr>
              <w:jc w:val="both"/>
              <w:rPr>
                <w:rFonts w:ascii="Arial" w:hAnsi="Arial" w:cs="Arial"/>
                <w:b/>
                <w:bCs/>
                <w:sz w:val="22"/>
                <w:szCs w:val="22"/>
              </w:rPr>
            </w:pPr>
            <w:r>
              <w:rPr>
                <w:rFonts w:ascii="Arial" w:hAnsi="Arial" w:cs="Arial"/>
                <w:b/>
                <w:bCs/>
                <w:sz w:val="22"/>
                <w:szCs w:val="22"/>
              </w:rPr>
              <w:t>4.5%</w:t>
            </w:r>
          </w:p>
          <w:p w:rsidR="00991688" w:rsidRDefault="008067CE"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1F4EC7" w:rsidP="00C05521">
            <w:pPr>
              <w:jc w:val="both"/>
              <w:rPr>
                <w:rFonts w:ascii="Arial" w:hAnsi="Arial" w:cs="Arial"/>
                <w:b/>
                <w:bCs/>
                <w:sz w:val="22"/>
                <w:szCs w:val="22"/>
              </w:rPr>
            </w:pPr>
            <w:r>
              <w:rPr>
                <w:rFonts w:ascii="Arial" w:hAnsi="Arial" w:cs="Arial"/>
                <w:b/>
                <w:bCs/>
                <w:sz w:val="22"/>
                <w:szCs w:val="22"/>
              </w:rPr>
              <w:t>3.66%</w:t>
            </w:r>
          </w:p>
          <w:p w:rsidR="00991688" w:rsidRDefault="001F4EC7" w:rsidP="00C05521">
            <w:pPr>
              <w:jc w:val="both"/>
              <w:rPr>
                <w:rFonts w:ascii="Arial" w:hAnsi="Arial" w:cs="Arial"/>
                <w:b/>
                <w:bCs/>
                <w:sz w:val="22"/>
                <w:szCs w:val="22"/>
              </w:rPr>
            </w:pPr>
            <w:r>
              <w:rPr>
                <w:rFonts w:ascii="Arial" w:hAnsi="Arial" w:cs="Arial"/>
                <w:b/>
                <w:bCs/>
                <w:sz w:val="22"/>
                <w:szCs w:val="22"/>
              </w:rPr>
              <w:t>3.66%</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8371AE" w:rsidRDefault="008371AE" w:rsidP="00C05521">
            <w:pPr>
              <w:jc w:val="both"/>
              <w:rPr>
                <w:rFonts w:ascii="Arial" w:hAnsi="Arial" w:cs="Arial"/>
                <w:b/>
                <w:bCs/>
                <w:sz w:val="22"/>
                <w:szCs w:val="22"/>
              </w:rPr>
            </w:pPr>
          </w:p>
          <w:p w:rsidR="00CF3F38" w:rsidRDefault="00CF3F38" w:rsidP="00C05521">
            <w:pPr>
              <w:jc w:val="both"/>
              <w:rPr>
                <w:rFonts w:ascii="Arial" w:hAnsi="Arial" w:cs="Arial"/>
                <w:b/>
                <w:bCs/>
                <w:sz w:val="22"/>
                <w:szCs w:val="22"/>
              </w:rPr>
            </w:pPr>
          </w:p>
          <w:p w:rsidR="00991688" w:rsidRDefault="00E76E58" w:rsidP="00C05521">
            <w:pPr>
              <w:jc w:val="both"/>
              <w:rPr>
                <w:rFonts w:ascii="Arial" w:hAnsi="Arial" w:cs="Arial"/>
                <w:b/>
                <w:bCs/>
                <w:sz w:val="22"/>
                <w:szCs w:val="22"/>
              </w:rPr>
            </w:pPr>
            <w:r>
              <w:rPr>
                <w:rFonts w:ascii="Arial" w:hAnsi="Arial" w:cs="Arial"/>
                <w:b/>
                <w:bCs/>
                <w:sz w:val="22"/>
                <w:szCs w:val="22"/>
              </w:rPr>
              <w:t>Se modifica párrafo</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293DD1"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A45DFD" w:rsidRDefault="00293DD1"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293DD1" w:rsidRDefault="00293DD1"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0D44C3" w:rsidRDefault="000D44C3" w:rsidP="00C05521">
            <w:pPr>
              <w:jc w:val="both"/>
              <w:rPr>
                <w:rFonts w:ascii="Arial" w:hAnsi="Arial" w:cs="Arial"/>
                <w:b/>
                <w:bCs/>
                <w:sz w:val="22"/>
                <w:szCs w:val="22"/>
              </w:rPr>
            </w:pPr>
          </w:p>
          <w:p w:rsidR="00A45DFD" w:rsidRDefault="00293DD1" w:rsidP="00C05521">
            <w:pPr>
              <w:jc w:val="both"/>
              <w:rPr>
                <w:rFonts w:ascii="Arial" w:hAnsi="Arial" w:cs="Arial"/>
                <w:b/>
                <w:bCs/>
                <w:sz w:val="22"/>
                <w:szCs w:val="22"/>
              </w:rPr>
            </w:pPr>
            <w:r>
              <w:rPr>
                <w:rFonts w:ascii="Arial" w:hAnsi="Arial" w:cs="Arial"/>
                <w:b/>
                <w:bCs/>
                <w:sz w:val="22"/>
                <w:szCs w:val="22"/>
              </w:rPr>
              <w:t>Se modifican años</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293DD1"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Pr="001D1198" w:rsidRDefault="00293DD1" w:rsidP="00C05521">
            <w:pPr>
              <w:jc w:val="both"/>
              <w:rPr>
                <w:rFonts w:ascii="Arial" w:hAnsi="Arial" w:cs="Arial"/>
                <w:b/>
                <w:bCs/>
                <w:sz w:val="22"/>
                <w:szCs w:val="22"/>
              </w:rPr>
            </w:pPr>
            <w:r w:rsidRPr="001D1198">
              <w:rPr>
                <w:rFonts w:ascii="Arial" w:hAnsi="Arial" w:cs="Arial"/>
                <w:b/>
                <w:bCs/>
                <w:sz w:val="22"/>
                <w:szCs w:val="22"/>
              </w:rPr>
              <w:t>4.5%</w:t>
            </w:r>
          </w:p>
          <w:p w:rsidR="00A45DFD" w:rsidRPr="001D1198" w:rsidRDefault="00A45DFD" w:rsidP="00C05521">
            <w:pPr>
              <w:jc w:val="both"/>
              <w:rPr>
                <w:rFonts w:ascii="Arial" w:hAnsi="Arial" w:cs="Arial"/>
                <w:b/>
                <w:bCs/>
                <w:sz w:val="22"/>
                <w:szCs w:val="22"/>
              </w:rPr>
            </w:pPr>
          </w:p>
          <w:p w:rsidR="00A45DFD" w:rsidRPr="001D1198" w:rsidRDefault="00A45DFD" w:rsidP="00C05521">
            <w:pPr>
              <w:jc w:val="both"/>
              <w:rPr>
                <w:rFonts w:ascii="Arial" w:hAnsi="Arial" w:cs="Arial"/>
                <w:b/>
                <w:bCs/>
                <w:sz w:val="22"/>
                <w:szCs w:val="22"/>
              </w:rPr>
            </w:pPr>
          </w:p>
          <w:p w:rsidR="00A45DFD" w:rsidRPr="001D1198" w:rsidRDefault="00293DD1" w:rsidP="00C05521">
            <w:pPr>
              <w:jc w:val="both"/>
              <w:rPr>
                <w:rFonts w:ascii="Arial" w:hAnsi="Arial" w:cs="Arial"/>
                <w:b/>
                <w:bCs/>
                <w:sz w:val="22"/>
                <w:szCs w:val="22"/>
              </w:rPr>
            </w:pPr>
            <w:r w:rsidRPr="001D1198">
              <w:rPr>
                <w:rFonts w:ascii="Arial" w:hAnsi="Arial" w:cs="Arial"/>
                <w:b/>
                <w:bCs/>
                <w:sz w:val="22"/>
                <w:szCs w:val="22"/>
              </w:rPr>
              <w:t>4.5%</w:t>
            </w:r>
            <w:r w:rsidR="001D1198">
              <w:rPr>
                <w:rFonts w:ascii="Arial" w:hAnsi="Arial" w:cs="Arial"/>
                <w:b/>
                <w:bCs/>
                <w:sz w:val="22"/>
                <w:szCs w:val="22"/>
              </w:rPr>
              <w:t xml:space="preserve"> y</w:t>
            </w:r>
          </w:p>
          <w:p w:rsidR="00A45DFD" w:rsidRPr="001D1198" w:rsidRDefault="001D1198" w:rsidP="00C05521">
            <w:pPr>
              <w:jc w:val="both"/>
              <w:rPr>
                <w:rFonts w:ascii="Arial" w:hAnsi="Arial" w:cs="Arial"/>
                <w:b/>
                <w:bCs/>
                <w:sz w:val="22"/>
                <w:szCs w:val="22"/>
              </w:rPr>
            </w:pPr>
            <w:r>
              <w:rPr>
                <w:rFonts w:ascii="Arial" w:hAnsi="Arial" w:cs="Arial"/>
                <w:b/>
                <w:bCs/>
                <w:sz w:val="22"/>
                <w:szCs w:val="22"/>
              </w:rPr>
              <w:t>Se adiciona cobro por horas hombre</w:t>
            </w:r>
          </w:p>
          <w:p w:rsidR="00A45DFD" w:rsidRPr="001D1198" w:rsidRDefault="00A45DFD" w:rsidP="00C05521">
            <w:pPr>
              <w:jc w:val="both"/>
              <w:rPr>
                <w:rFonts w:ascii="Arial" w:hAnsi="Arial" w:cs="Arial"/>
                <w:b/>
                <w:bCs/>
                <w:sz w:val="22"/>
                <w:szCs w:val="22"/>
              </w:rPr>
            </w:pPr>
          </w:p>
          <w:p w:rsidR="00A45DFD" w:rsidRPr="001D1198" w:rsidRDefault="00293DD1" w:rsidP="00C05521">
            <w:pPr>
              <w:jc w:val="both"/>
              <w:rPr>
                <w:rFonts w:ascii="Arial" w:hAnsi="Arial" w:cs="Arial"/>
                <w:b/>
                <w:bCs/>
                <w:sz w:val="22"/>
                <w:szCs w:val="22"/>
              </w:rPr>
            </w:pPr>
            <w:r w:rsidRPr="001D1198">
              <w:rPr>
                <w:rFonts w:ascii="Arial" w:hAnsi="Arial" w:cs="Arial"/>
                <w:b/>
                <w:bCs/>
                <w:sz w:val="22"/>
                <w:szCs w:val="22"/>
              </w:rPr>
              <w:t>4.5%</w:t>
            </w:r>
          </w:p>
          <w:p w:rsidR="00A45DFD" w:rsidRPr="001D1198" w:rsidRDefault="00A45DFD" w:rsidP="00C05521">
            <w:pPr>
              <w:jc w:val="both"/>
              <w:rPr>
                <w:rFonts w:ascii="Arial" w:hAnsi="Arial" w:cs="Arial"/>
                <w:b/>
                <w:bCs/>
                <w:sz w:val="22"/>
                <w:szCs w:val="22"/>
              </w:rPr>
            </w:pPr>
          </w:p>
          <w:p w:rsidR="00A45DFD" w:rsidRPr="001D1198" w:rsidRDefault="00A45DFD" w:rsidP="00C05521">
            <w:pPr>
              <w:jc w:val="both"/>
              <w:rPr>
                <w:rFonts w:ascii="Arial" w:hAnsi="Arial" w:cs="Arial"/>
                <w:b/>
                <w:bCs/>
                <w:sz w:val="22"/>
                <w:szCs w:val="22"/>
              </w:rPr>
            </w:pPr>
          </w:p>
          <w:p w:rsidR="00A45DFD" w:rsidRPr="001D1198" w:rsidRDefault="00F523F8" w:rsidP="00C05521">
            <w:pPr>
              <w:jc w:val="both"/>
              <w:rPr>
                <w:rFonts w:ascii="Arial" w:hAnsi="Arial" w:cs="Arial"/>
                <w:b/>
                <w:bCs/>
                <w:sz w:val="22"/>
                <w:szCs w:val="22"/>
              </w:rPr>
            </w:pPr>
            <w:r w:rsidRPr="001D1198">
              <w:rPr>
                <w:rFonts w:ascii="Arial" w:hAnsi="Arial" w:cs="Arial"/>
                <w:b/>
                <w:bCs/>
                <w:sz w:val="22"/>
                <w:szCs w:val="22"/>
              </w:rPr>
              <w:t>4.5%</w:t>
            </w:r>
          </w:p>
          <w:p w:rsidR="00A45DFD" w:rsidRPr="001D1198" w:rsidRDefault="00A45DFD" w:rsidP="00C05521">
            <w:pPr>
              <w:jc w:val="both"/>
              <w:rPr>
                <w:rFonts w:ascii="Arial" w:hAnsi="Arial" w:cs="Arial"/>
                <w:b/>
                <w:bCs/>
                <w:sz w:val="22"/>
                <w:szCs w:val="22"/>
              </w:rPr>
            </w:pPr>
          </w:p>
          <w:p w:rsidR="00A45DFD" w:rsidRPr="001D1198" w:rsidRDefault="00A45DFD" w:rsidP="00C05521">
            <w:pPr>
              <w:jc w:val="both"/>
              <w:rPr>
                <w:rFonts w:ascii="Arial" w:hAnsi="Arial" w:cs="Arial"/>
                <w:b/>
                <w:bCs/>
                <w:sz w:val="22"/>
                <w:szCs w:val="22"/>
              </w:rPr>
            </w:pPr>
          </w:p>
          <w:p w:rsidR="00A45DFD" w:rsidRPr="001D1198" w:rsidRDefault="00F523F8" w:rsidP="00C05521">
            <w:pPr>
              <w:jc w:val="both"/>
              <w:rPr>
                <w:rFonts w:ascii="Arial" w:hAnsi="Arial" w:cs="Arial"/>
                <w:b/>
                <w:bCs/>
                <w:sz w:val="22"/>
                <w:szCs w:val="22"/>
              </w:rPr>
            </w:pPr>
            <w:r w:rsidRPr="001D1198">
              <w:rPr>
                <w:rFonts w:ascii="Arial" w:hAnsi="Arial" w:cs="Arial"/>
                <w:b/>
                <w:bCs/>
                <w:sz w:val="22"/>
                <w:szCs w:val="22"/>
              </w:rPr>
              <w:t>4.5%</w:t>
            </w:r>
          </w:p>
          <w:p w:rsidR="00A45DFD" w:rsidRPr="001D1198" w:rsidRDefault="00A45DFD" w:rsidP="00C05521">
            <w:pPr>
              <w:jc w:val="both"/>
              <w:rPr>
                <w:rFonts w:ascii="Arial" w:hAnsi="Arial" w:cs="Arial"/>
                <w:b/>
                <w:bCs/>
                <w:sz w:val="22"/>
                <w:szCs w:val="22"/>
              </w:rPr>
            </w:pPr>
          </w:p>
          <w:p w:rsidR="00A45DFD" w:rsidRPr="009D1097" w:rsidRDefault="00A45DFD" w:rsidP="00C05521">
            <w:pPr>
              <w:jc w:val="both"/>
              <w:rPr>
                <w:rFonts w:ascii="Arial" w:hAnsi="Arial" w:cs="Arial"/>
                <w:b/>
                <w:bCs/>
                <w:sz w:val="22"/>
                <w:szCs w:val="22"/>
                <w:highlight w:val="yellow"/>
              </w:rPr>
            </w:pPr>
          </w:p>
          <w:p w:rsidR="00A45DFD" w:rsidRPr="009D1097" w:rsidRDefault="00A45DFD" w:rsidP="00C05521">
            <w:pPr>
              <w:jc w:val="both"/>
              <w:rPr>
                <w:rFonts w:ascii="Arial" w:hAnsi="Arial" w:cs="Arial"/>
                <w:b/>
                <w:bCs/>
                <w:sz w:val="22"/>
                <w:szCs w:val="22"/>
                <w:highlight w:val="yellow"/>
              </w:rPr>
            </w:pPr>
          </w:p>
          <w:p w:rsidR="00A45DFD" w:rsidRPr="009D1097" w:rsidRDefault="00A45DFD" w:rsidP="00C05521">
            <w:pPr>
              <w:jc w:val="both"/>
              <w:rPr>
                <w:rFonts w:ascii="Arial" w:hAnsi="Arial" w:cs="Arial"/>
                <w:b/>
                <w:bCs/>
                <w:sz w:val="22"/>
                <w:szCs w:val="22"/>
                <w:highlight w:val="yellow"/>
              </w:rPr>
            </w:pPr>
          </w:p>
          <w:p w:rsidR="00A45DFD" w:rsidRPr="009D1097" w:rsidRDefault="00A45DFD" w:rsidP="00C05521">
            <w:pPr>
              <w:jc w:val="both"/>
              <w:rPr>
                <w:rFonts w:ascii="Arial" w:hAnsi="Arial" w:cs="Arial"/>
                <w:b/>
                <w:bCs/>
                <w:sz w:val="22"/>
                <w:szCs w:val="22"/>
                <w:highlight w:val="yellow"/>
              </w:rPr>
            </w:pPr>
          </w:p>
          <w:p w:rsidR="00A45DFD" w:rsidRPr="001D1198" w:rsidRDefault="00A45DFD" w:rsidP="00C05521">
            <w:pPr>
              <w:jc w:val="both"/>
              <w:rPr>
                <w:rFonts w:ascii="Arial" w:hAnsi="Arial" w:cs="Arial"/>
                <w:b/>
                <w:bCs/>
                <w:sz w:val="22"/>
                <w:szCs w:val="22"/>
              </w:rPr>
            </w:pPr>
          </w:p>
          <w:p w:rsidR="00A45DFD" w:rsidRDefault="00F523F8" w:rsidP="00C05521">
            <w:pPr>
              <w:jc w:val="both"/>
              <w:rPr>
                <w:rFonts w:ascii="Arial" w:hAnsi="Arial" w:cs="Arial"/>
                <w:b/>
                <w:bCs/>
                <w:sz w:val="22"/>
                <w:szCs w:val="22"/>
              </w:rPr>
            </w:pPr>
            <w:r w:rsidRPr="001D1198">
              <w:rPr>
                <w:rFonts w:ascii="Arial" w:hAnsi="Arial" w:cs="Arial"/>
                <w:b/>
                <w:bCs/>
                <w:sz w:val="22"/>
                <w:szCs w:val="22"/>
              </w:rPr>
              <w:lastRenderedPageBreak/>
              <w:t>4.5%</w:t>
            </w:r>
            <w:r w:rsidR="001D1198">
              <w:rPr>
                <w:rFonts w:ascii="Arial" w:hAnsi="Arial" w:cs="Arial"/>
                <w:b/>
                <w:bCs/>
                <w:sz w:val="22"/>
                <w:szCs w:val="22"/>
              </w:rPr>
              <w:t xml:space="preserve"> y se adiciona “costo de traslado y gasolina”</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1198" w:rsidRDefault="001D1198" w:rsidP="00C05521">
            <w:pPr>
              <w:jc w:val="both"/>
              <w:rPr>
                <w:rFonts w:ascii="Arial" w:hAnsi="Arial" w:cs="Arial"/>
                <w:b/>
                <w:bCs/>
                <w:sz w:val="22"/>
                <w:szCs w:val="22"/>
              </w:rPr>
            </w:pPr>
          </w:p>
          <w:p w:rsidR="00A45DFD" w:rsidRDefault="00F523F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F523F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F523F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F523F8" w:rsidP="00C05521">
            <w:pPr>
              <w:jc w:val="both"/>
              <w:rPr>
                <w:rFonts w:ascii="Arial" w:hAnsi="Arial" w:cs="Arial"/>
                <w:b/>
                <w:bCs/>
                <w:sz w:val="22"/>
                <w:szCs w:val="22"/>
              </w:rPr>
            </w:pPr>
            <w:r>
              <w:rPr>
                <w:rFonts w:ascii="Arial" w:hAnsi="Arial" w:cs="Arial"/>
                <w:b/>
                <w:bCs/>
                <w:sz w:val="22"/>
                <w:szCs w:val="22"/>
              </w:rPr>
              <w:t>4.5%</w:t>
            </w:r>
          </w:p>
          <w:p w:rsidR="00A45DFD" w:rsidRDefault="00F523F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C31A94"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r>
              <w:rPr>
                <w:rFonts w:ascii="Arial" w:hAnsi="Arial" w:cs="Arial"/>
                <w:b/>
                <w:bCs/>
                <w:sz w:val="22"/>
                <w:szCs w:val="22"/>
              </w:rPr>
              <w:t xml:space="preserve">Sin </w:t>
            </w:r>
          </w:p>
          <w:p w:rsidR="00A45DFD" w:rsidRDefault="001D1198" w:rsidP="00C05521">
            <w:pPr>
              <w:jc w:val="both"/>
              <w:rPr>
                <w:rFonts w:ascii="Arial" w:hAnsi="Arial" w:cs="Arial"/>
                <w:b/>
                <w:bCs/>
                <w:sz w:val="22"/>
                <w:szCs w:val="22"/>
              </w:rPr>
            </w:pPr>
            <w:proofErr w:type="spellStart"/>
            <w:r>
              <w:rPr>
                <w:rFonts w:ascii="Arial" w:hAnsi="Arial" w:cs="Arial"/>
                <w:b/>
                <w:bCs/>
                <w:sz w:val="22"/>
                <w:szCs w:val="22"/>
              </w:rPr>
              <w:t>Modificacion</w:t>
            </w:r>
            <w:proofErr w:type="spellEnd"/>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C31A94" w:rsidP="00C05521">
            <w:pPr>
              <w:jc w:val="both"/>
              <w:rPr>
                <w:rFonts w:ascii="Arial" w:hAnsi="Arial" w:cs="Arial"/>
                <w:b/>
                <w:bCs/>
                <w:sz w:val="22"/>
                <w:szCs w:val="22"/>
              </w:rPr>
            </w:pPr>
            <w:r>
              <w:rPr>
                <w:rFonts w:ascii="Arial" w:hAnsi="Arial" w:cs="Arial"/>
                <w:b/>
                <w:bCs/>
                <w:sz w:val="22"/>
                <w:szCs w:val="22"/>
              </w:rPr>
              <w:t>4.5%</w:t>
            </w:r>
          </w:p>
          <w:p w:rsidR="00C31A94" w:rsidRDefault="00C31A94" w:rsidP="00C31A94">
            <w:pPr>
              <w:jc w:val="both"/>
              <w:rPr>
                <w:rFonts w:ascii="Arial" w:hAnsi="Arial" w:cs="Arial"/>
                <w:b/>
                <w:bCs/>
                <w:sz w:val="22"/>
                <w:szCs w:val="22"/>
              </w:rPr>
            </w:pPr>
            <w:r>
              <w:rPr>
                <w:rFonts w:ascii="Arial" w:hAnsi="Arial" w:cs="Arial"/>
                <w:b/>
                <w:bCs/>
                <w:sz w:val="22"/>
                <w:szCs w:val="22"/>
              </w:rPr>
              <w:t>4.5%</w:t>
            </w:r>
          </w:p>
          <w:p w:rsidR="00C31A94" w:rsidRDefault="00C31A94" w:rsidP="00C31A94">
            <w:pPr>
              <w:jc w:val="both"/>
              <w:rPr>
                <w:rFonts w:ascii="Arial" w:hAnsi="Arial" w:cs="Arial"/>
                <w:b/>
                <w:bCs/>
                <w:sz w:val="22"/>
                <w:szCs w:val="22"/>
              </w:rPr>
            </w:pPr>
            <w:r>
              <w:rPr>
                <w:rFonts w:ascii="Arial" w:hAnsi="Arial" w:cs="Arial"/>
                <w:b/>
                <w:bCs/>
                <w:sz w:val="22"/>
                <w:szCs w:val="22"/>
              </w:rPr>
              <w:t>4.5%</w:t>
            </w:r>
          </w:p>
          <w:p w:rsidR="00C31A94" w:rsidRDefault="00C31A94" w:rsidP="00C31A94">
            <w:pPr>
              <w:jc w:val="both"/>
              <w:rPr>
                <w:rFonts w:ascii="Arial" w:hAnsi="Arial" w:cs="Arial"/>
                <w:b/>
                <w:bCs/>
                <w:sz w:val="22"/>
                <w:szCs w:val="22"/>
              </w:rPr>
            </w:pPr>
            <w:r>
              <w:rPr>
                <w:rFonts w:ascii="Arial" w:hAnsi="Arial" w:cs="Arial"/>
                <w:b/>
                <w:bCs/>
                <w:sz w:val="22"/>
                <w:szCs w:val="22"/>
              </w:rPr>
              <w:t>4.5%</w:t>
            </w:r>
          </w:p>
          <w:p w:rsidR="00C31A94" w:rsidRDefault="00C31A94" w:rsidP="00C31A94">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C31A94" w:rsidRDefault="00C31A94"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0D44C3" w:rsidRDefault="000D44C3" w:rsidP="00C05521">
            <w:pPr>
              <w:jc w:val="both"/>
              <w:rPr>
                <w:rFonts w:ascii="Arial" w:hAnsi="Arial" w:cs="Arial"/>
                <w:b/>
                <w:bCs/>
                <w:sz w:val="22"/>
                <w:szCs w:val="22"/>
              </w:rPr>
            </w:pPr>
          </w:p>
          <w:p w:rsidR="00A45DFD" w:rsidRDefault="009E5A68" w:rsidP="00C05521">
            <w:pPr>
              <w:jc w:val="both"/>
              <w:rPr>
                <w:rFonts w:ascii="Arial" w:hAnsi="Arial" w:cs="Arial"/>
                <w:b/>
                <w:bCs/>
                <w:sz w:val="22"/>
                <w:szCs w:val="22"/>
              </w:rPr>
            </w:pPr>
            <w:r>
              <w:rPr>
                <w:rFonts w:ascii="Arial" w:hAnsi="Arial" w:cs="Arial"/>
                <w:b/>
                <w:bCs/>
                <w:sz w:val="22"/>
                <w:szCs w:val="22"/>
              </w:rPr>
              <w:t>4.5%</w:t>
            </w:r>
          </w:p>
          <w:p w:rsidR="009E5A68" w:rsidRDefault="009E5A68" w:rsidP="009E5A68">
            <w:pPr>
              <w:jc w:val="both"/>
              <w:rPr>
                <w:rFonts w:ascii="Arial" w:hAnsi="Arial" w:cs="Arial"/>
                <w:b/>
                <w:bCs/>
                <w:sz w:val="22"/>
                <w:szCs w:val="22"/>
              </w:rPr>
            </w:pPr>
            <w:r>
              <w:rPr>
                <w:rFonts w:ascii="Arial" w:hAnsi="Arial" w:cs="Arial"/>
                <w:b/>
                <w:bCs/>
                <w:sz w:val="22"/>
                <w:szCs w:val="22"/>
              </w:rPr>
              <w:t>4.5%</w:t>
            </w:r>
          </w:p>
          <w:p w:rsidR="009E5A68" w:rsidRDefault="009E5A68" w:rsidP="009E5A68">
            <w:pPr>
              <w:jc w:val="both"/>
              <w:rPr>
                <w:rFonts w:ascii="Arial" w:hAnsi="Arial" w:cs="Arial"/>
                <w:b/>
                <w:bCs/>
                <w:sz w:val="22"/>
                <w:szCs w:val="22"/>
              </w:rPr>
            </w:pPr>
            <w:r>
              <w:rPr>
                <w:rFonts w:ascii="Arial" w:hAnsi="Arial" w:cs="Arial"/>
                <w:b/>
                <w:bCs/>
                <w:sz w:val="22"/>
                <w:szCs w:val="22"/>
              </w:rPr>
              <w:t>4.5%</w:t>
            </w:r>
          </w:p>
          <w:p w:rsidR="009E5A68" w:rsidRDefault="009E5A68" w:rsidP="009E5A68">
            <w:pPr>
              <w:jc w:val="both"/>
              <w:rPr>
                <w:rFonts w:ascii="Arial" w:hAnsi="Arial" w:cs="Arial"/>
                <w:b/>
                <w:bCs/>
                <w:sz w:val="22"/>
                <w:szCs w:val="22"/>
              </w:rPr>
            </w:pPr>
            <w:r>
              <w:rPr>
                <w:rFonts w:ascii="Arial" w:hAnsi="Arial" w:cs="Arial"/>
                <w:b/>
                <w:bCs/>
                <w:sz w:val="22"/>
                <w:szCs w:val="22"/>
              </w:rPr>
              <w:t>4.5%</w:t>
            </w:r>
          </w:p>
          <w:p w:rsidR="00A45DFD" w:rsidRDefault="000D44C3" w:rsidP="00C05521">
            <w:pPr>
              <w:jc w:val="both"/>
              <w:rPr>
                <w:rFonts w:ascii="Arial" w:hAnsi="Arial" w:cs="Arial"/>
                <w:b/>
                <w:bCs/>
                <w:sz w:val="22"/>
                <w:szCs w:val="22"/>
              </w:rPr>
            </w:pPr>
            <w:r>
              <w:rPr>
                <w:rFonts w:ascii="Arial" w:hAnsi="Arial" w:cs="Arial"/>
                <w:b/>
                <w:bCs/>
                <w:sz w:val="22"/>
                <w:szCs w:val="22"/>
              </w:rPr>
              <w:t>Adición</w:t>
            </w:r>
            <w:r w:rsidR="009E5A68">
              <w:rPr>
                <w:rFonts w:ascii="Arial" w:hAnsi="Arial" w:cs="Arial"/>
                <w:b/>
                <w:bCs/>
                <w:sz w:val="22"/>
                <w:szCs w:val="22"/>
              </w:rPr>
              <w:t xml:space="preserve"> numeral 5</w:t>
            </w:r>
          </w:p>
          <w:p w:rsidR="009E5A68" w:rsidRDefault="009E5A68" w:rsidP="00C05521">
            <w:pPr>
              <w:jc w:val="both"/>
              <w:rPr>
                <w:rFonts w:ascii="Arial" w:hAnsi="Arial" w:cs="Arial"/>
                <w:b/>
                <w:bCs/>
                <w:sz w:val="22"/>
                <w:szCs w:val="22"/>
              </w:rPr>
            </w:pPr>
          </w:p>
          <w:p w:rsidR="009D1097" w:rsidRDefault="009D1097" w:rsidP="00C05521">
            <w:pPr>
              <w:jc w:val="both"/>
              <w:rPr>
                <w:rFonts w:ascii="Arial" w:hAnsi="Arial" w:cs="Arial"/>
                <w:b/>
                <w:bCs/>
                <w:sz w:val="22"/>
                <w:szCs w:val="22"/>
              </w:rPr>
            </w:pPr>
          </w:p>
          <w:p w:rsidR="00A45DFD" w:rsidRDefault="009E5A6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9E5A6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1D1198" w:rsidRDefault="001D1198" w:rsidP="00C05521">
            <w:pPr>
              <w:jc w:val="both"/>
              <w:rPr>
                <w:rFonts w:ascii="Arial" w:hAnsi="Arial" w:cs="Arial"/>
                <w:b/>
                <w:bCs/>
                <w:sz w:val="22"/>
                <w:szCs w:val="22"/>
              </w:rPr>
            </w:pPr>
          </w:p>
          <w:p w:rsidR="00A45DFD" w:rsidRDefault="009E5A68"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8D38A5" w:rsidP="00C05521">
            <w:pPr>
              <w:jc w:val="both"/>
              <w:rPr>
                <w:rFonts w:ascii="Arial" w:hAnsi="Arial" w:cs="Arial"/>
                <w:b/>
                <w:bCs/>
                <w:sz w:val="22"/>
                <w:szCs w:val="22"/>
              </w:rPr>
            </w:pPr>
            <w:r>
              <w:rPr>
                <w:rFonts w:ascii="Arial" w:hAnsi="Arial" w:cs="Arial"/>
                <w:b/>
                <w:bCs/>
                <w:sz w:val="22"/>
                <w:szCs w:val="22"/>
              </w:rPr>
              <w:t>4.5%</w:t>
            </w:r>
          </w:p>
          <w:p w:rsidR="00A45DFD" w:rsidRDefault="008D38A5" w:rsidP="00C05521">
            <w:pPr>
              <w:jc w:val="both"/>
              <w:rPr>
                <w:rFonts w:ascii="Arial" w:hAnsi="Arial" w:cs="Arial"/>
                <w:b/>
                <w:bCs/>
                <w:sz w:val="22"/>
                <w:szCs w:val="22"/>
              </w:rPr>
            </w:pPr>
            <w:r>
              <w:rPr>
                <w:rFonts w:ascii="Arial" w:hAnsi="Arial" w:cs="Arial"/>
                <w:b/>
                <w:bCs/>
                <w:sz w:val="22"/>
                <w:szCs w:val="22"/>
              </w:rPr>
              <w:t>4.5%</w:t>
            </w:r>
          </w:p>
          <w:p w:rsidR="00A45DFD" w:rsidRDefault="008D38A5" w:rsidP="00C05521">
            <w:pPr>
              <w:jc w:val="both"/>
              <w:rPr>
                <w:rFonts w:ascii="Arial" w:hAnsi="Arial" w:cs="Arial"/>
                <w:b/>
                <w:bCs/>
                <w:sz w:val="22"/>
                <w:szCs w:val="22"/>
              </w:rPr>
            </w:pPr>
            <w:r>
              <w:rPr>
                <w:rFonts w:ascii="Arial" w:hAnsi="Arial" w:cs="Arial"/>
                <w:b/>
                <w:bCs/>
                <w:sz w:val="22"/>
                <w:szCs w:val="22"/>
              </w:rPr>
              <w:t>4.5%</w:t>
            </w:r>
          </w:p>
          <w:p w:rsidR="00A45DFD" w:rsidRDefault="008D38A5" w:rsidP="00C05521">
            <w:pPr>
              <w:jc w:val="both"/>
              <w:rPr>
                <w:rFonts w:ascii="Arial" w:hAnsi="Arial" w:cs="Arial"/>
                <w:b/>
                <w:bCs/>
                <w:sz w:val="22"/>
                <w:szCs w:val="22"/>
              </w:rPr>
            </w:pPr>
            <w:r>
              <w:rPr>
                <w:rFonts w:ascii="Arial" w:hAnsi="Arial" w:cs="Arial"/>
                <w:b/>
                <w:bCs/>
                <w:sz w:val="22"/>
                <w:szCs w:val="22"/>
              </w:rPr>
              <w:t>4.5%</w:t>
            </w:r>
          </w:p>
          <w:p w:rsidR="00A45DFD" w:rsidRDefault="001D222D" w:rsidP="00C05521">
            <w:pPr>
              <w:jc w:val="both"/>
              <w:rPr>
                <w:rFonts w:ascii="Arial" w:hAnsi="Arial" w:cs="Arial"/>
                <w:b/>
                <w:bCs/>
                <w:sz w:val="22"/>
                <w:szCs w:val="22"/>
              </w:rPr>
            </w:pPr>
            <w:r>
              <w:rPr>
                <w:rFonts w:ascii="Arial" w:hAnsi="Arial" w:cs="Arial"/>
                <w:b/>
                <w:bCs/>
                <w:sz w:val="22"/>
                <w:szCs w:val="22"/>
              </w:rPr>
              <w:lastRenderedPageBreak/>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022376" w:rsidP="00C05521">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022376" w:rsidP="00C05521">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lastRenderedPageBreak/>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022376" w:rsidRDefault="00022376" w:rsidP="00022376">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p>
          <w:p w:rsidR="001D222D" w:rsidRDefault="001D222D" w:rsidP="001D222D">
            <w:pPr>
              <w:jc w:val="both"/>
              <w:rPr>
                <w:rFonts w:ascii="Arial" w:hAnsi="Arial" w:cs="Arial"/>
                <w:b/>
                <w:bCs/>
                <w:sz w:val="22"/>
                <w:szCs w:val="22"/>
              </w:rPr>
            </w:pPr>
          </w:p>
          <w:p w:rsidR="001D222D" w:rsidRDefault="001D222D" w:rsidP="001D222D">
            <w:pPr>
              <w:jc w:val="both"/>
              <w:rPr>
                <w:rFonts w:ascii="Arial" w:hAnsi="Arial" w:cs="Arial"/>
                <w:b/>
                <w:bCs/>
                <w:sz w:val="22"/>
                <w:szCs w:val="22"/>
              </w:rPr>
            </w:pPr>
          </w:p>
          <w:p w:rsidR="001D222D" w:rsidRDefault="001D222D" w:rsidP="001D222D">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lastRenderedPageBreak/>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1D222D">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1D222D" w:rsidRDefault="001D222D" w:rsidP="001D222D">
            <w:pPr>
              <w:jc w:val="both"/>
              <w:rPr>
                <w:rFonts w:ascii="Arial" w:hAnsi="Arial" w:cs="Arial"/>
                <w:b/>
                <w:bCs/>
                <w:sz w:val="22"/>
                <w:szCs w:val="22"/>
              </w:rPr>
            </w:pPr>
            <w:r>
              <w:rPr>
                <w:rFonts w:ascii="Arial" w:hAnsi="Arial" w:cs="Arial"/>
                <w:b/>
                <w:bCs/>
                <w:sz w:val="22"/>
                <w:szCs w:val="22"/>
              </w:rPr>
              <w:t>4.5%</w:t>
            </w:r>
          </w:p>
          <w:p w:rsidR="00A45DFD" w:rsidRDefault="00A45DFD" w:rsidP="001D222D">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53DB2" w:rsidRDefault="00053DB2"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1D222D"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53DB2" w:rsidRDefault="00053DB2"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lastRenderedPageBreak/>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A45DFD"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A45DFD" w:rsidRDefault="00B052FE" w:rsidP="00B052FE">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A45DFD"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A45DFD" w:rsidRDefault="00B052FE" w:rsidP="00B052FE">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B052FE" w:rsidRDefault="00B052FE" w:rsidP="00B052FE">
            <w:pPr>
              <w:jc w:val="both"/>
              <w:rPr>
                <w:rFonts w:ascii="Arial" w:hAnsi="Arial" w:cs="Arial"/>
                <w:b/>
                <w:bCs/>
                <w:sz w:val="22"/>
                <w:szCs w:val="22"/>
              </w:rPr>
            </w:pPr>
            <w:r>
              <w:rPr>
                <w:rFonts w:ascii="Arial" w:hAnsi="Arial" w:cs="Arial"/>
                <w:b/>
                <w:bCs/>
                <w:sz w:val="22"/>
                <w:szCs w:val="22"/>
              </w:rPr>
              <w:t>4.5%</w:t>
            </w:r>
          </w:p>
          <w:p w:rsidR="00A45DFD" w:rsidRDefault="00A45DFD" w:rsidP="00B052FE">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A45DFD" w:rsidRDefault="00B6113C" w:rsidP="00C05521">
            <w:pPr>
              <w:jc w:val="both"/>
              <w:rPr>
                <w:rFonts w:ascii="Arial" w:hAnsi="Arial" w:cs="Arial"/>
                <w:b/>
                <w:bCs/>
                <w:sz w:val="22"/>
                <w:szCs w:val="22"/>
              </w:rPr>
            </w:pPr>
            <w:r>
              <w:rPr>
                <w:rFonts w:ascii="Arial" w:hAnsi="Arial" w:cs="Arial"/>
                <w:b/>
                <w:bCs/>
                <w:sz w:val="22"/>
                <w:szCs w:val="22"/>
              </w:rPr>
              <w:t>Se deroga fracción VI</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916556" w:rsidP="00C05521">
            <w:pPr>
              <w:jc w:val="both"/>
              <w:rPr>
                <w:rFonts w:ascii="Arial" w:hAnsi="Arial" w:cs="Arial"/>
                <w:b/>
                <w:bCs/>
                <w:sz w:val="22"/>
                <w:szCs w:val="22"/>
              </w:rPr>
            </w:pPr>
            <w:r>
              <w:rPr>
                <w:rFonts w:ascii="Arial" w:hAnsi="Arial" w:cs="Arial"/>
                <w:b/>
                <w:bCs/>
                <w:sz w:val="22"/>
                <w:szCs w:val="22"/>
              </w:rPr>
              <w:t>Se modifica únicamente la fracción.</w:t>
            </w:r>
          </w:p>
          <w:p w:rsidR="00A45DFD" w:rsidRDefault="00A45DFD" w:rsidP="00C05521">
            <w:pPr>
              <w:jc w:val="both"/>
              <w:rPr>
                <w:rFonts w:ascii="Arial" w:hAnsi="Arial" w:cs="Arial"/>
                <w:b/>
                <w:bCs/>
                <w:sz w:val="22"/>
                <w:szCs w:val="22"/>
              </w:rPr>
            </w:pPr>
          </w:p>
          <w:p w:rsidR="00A45DFD" w:rsidRDefault="00916556" w:rsidP="00C05521">
            <w:pPr>
              <w:jc w:val="both"/>
              <w:rPr>
                <w:rFonts w:ascii="Arial" w:hAnsi="Arial" w:cs="Arial"/>
                <w:b/>
                <w:bCs/>
                <w:sz w:val="22"/>
                <w:szCs w:val="22"/>
              </w:rPr>
            </w:pPr>
            <w:r>
              <w:rPr>
                <w:rFonts w:ascii="Arial" w:hAnsi="Arial" w:cs="Arial"/>
                <w:b/>
                <w:bCs/>
                <w:sz w:val="22"/>
                <w:szCs w:val="22"/>
              </w:rPr>
              <w:t xml:space="preserve">Se adiciona fracción VII </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lastRenderedPageBreak/>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190E60" w:rsidRDefault="00190E60"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r>
              <w:rPr>
                <w:rFonts w:ascii="Arial" w:hAnsi="Arial" w:cs="Arial"/>
                <w:b/>
                <w:bCs/>
                <w:sz w:val="22"/>
                <w:szCs w:val="22"/>
              </w:rPr>
              <w:t>Se Adiciona numeral 6</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B052FE" w:rsidP="00C05521">
            <w:pPr>
              <w:jc w:val="both"/>
              <w:rPr>
                <w:rFonts w:ascii="Arial" w:hAnsi="Arial" w:cs="Arial"/>
                <w:b/>
                <w:bCs/>
                <w:sz w:val="22"/>
                <w:szCs w:val="22"/>
              </w:rPr>
            </w:pPr>
            <w:r>
              <w:rPr>
                <w:rFonts w:ascii="Arial" w:hAnsi="Arial" w:cs="Arial"/>
                <w:b/>
                <w:bCs/>
                <w:sz w:val="22"/>
                <w:szCs w:val="22"/>
              </w:rPr>
              <w:t>4.5%</w:t>
            </w: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A45DFD" w:rsidP="00C05521">
            <w:pPr>
              <w:jc w:val="both"/>
              <w:rPr>
                <w:rFonts w:ascii="Arial" w:hAnsi="Arial" w:cs="Arial"/>
                <w:b/>
                <w:bCs/>
                <w:sz w:val="22"/>
                <w:szCs w:val="22"/>
              </w:rPr>
            </w:pPr>
          </w:p>
          <w:p w:rsidR="00A45DFD" w:rsidRDefault="00B052FE" w:rsidP="00C05521">
            <w:pPr>
              <w:jc w:val="both"/>
              <w:rPr>
                <w:rFonts w:ascii="Arial" w:hAnsi="Arial" w:cs="Arial"/>
                <w:b/>
                <w:bCs/>
                <w:sz w:val="22"/>
                <w:szCs w:val="22"/>
              </w:rPr>
            </w:pPr>
            <w:r>
              <w:rPr>
                <w:rFonts w:ascii="Arial" w:hAnsi="Arial" w:cs="Arial"/>
                <w:b/>
                <w:bCs/>
                <w:sz w:val="22"/>
                <w:szCs w:val="22"/>
              </w:rPr>
              <w:t>4.5%</w:t>
            </w: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991688" w:rsidRDefault="00B052FE" w:rsidP="00C05521">
            <w:pPr>
              <w:jc w:val="both"/>
              <w:rPr>
                <w:rFonts w:ascii="Arial" w:hAnsi="Arial" w:cs="Arial"/>
                <w:b/>
                <w:bCs/>
                <w:sz w:val="22"/>
                <w:szCs w:val="22"/>
              </w:rPr>
            </w:pPr>
            <w:r>
              <w:rPr>
                <w:rFonts w:ascii="Arial" w:hAnsi="Arial" w:cs="Arial"/>
                <w:b/>
                <w:bCs/>
                <w:sz w:val="22"/>
                <w:szCs w:val="22"/>
              </w:rPr>
              <w:t>4.5%</w:t>
            </w:r>
          </w:p>
          <w:p w:rsidR="00991688" w:rsidRDefault="00991688" w:rsidP="00C05521">
            <w:pPr>
              <w:jc w:val="both"/>
              <w:rPr>
                <w:rFonts w:ascii="Arial" w:hAnsi="Arial" w:cs="Arial"/>
                <w:b/>
                <w:bCs/>
                <w:sz w:val="22"/>
                <w:szCs w:val="22"/>
              </w:rPr>
            </w:pPr>
          </w:p>
          <w:p w:rsidR="00991688" w:rsidRDefault="00991688"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991688"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190E60" w:rsidRDefault="00190E60"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r>
              <w:rPr>
                <w:rFonts w:ascii="Arial" w:hAnsi="Arial" w:cs="Arial"/>
                <w:b/>
                <w:bCs/>
                <w:sz w:val="22"/>
                <w:szCs w:val="22"/>
              </w:rPr>
              <w:t>4.5%</w:t>
            </w:r>
          </w:p>
          <w:p w:rsidR="00B052FE" w:rsidRDefault="00B052FE"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r>
              <w:rPr>
                <w:rFonts w:ascii="Arial" w:hAnsi="Arial" w:cs="Arial"/>
                <w:b/>
                <w:bCs/>
                <w:sz w:val="22"/>
                <w:szCs w:val="22"/>
              </w:rPr>
              <w:t>4.5%</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r>
              <w:rPr>
                <w:rFonts w:ascii="Arial" w:hAnsi="Arial" w:cs="Arial"/>
                <w:b/>
                <w:bCs/>
                <w:sz w:val="22"/>
                <w:szCs w:val="22"/>
              </w:rPr>
              <w:t>4.5%</w:t>
            </w: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r>
              <w:rPr>
                <w:rFonts w:ascii="Arial" w:hAnsi="Arial" w:cs="Arial"/>
                <w:b/>
                <w:bCs/>
                <w:sz w:val="22"/>
                <w:szCs w:val="22"/>
              </w:rPr>
              <w:t>4.5%</w:t>
            </w: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r>
              <w:rPr>
                <w:rFonts w:ascii="Arial" w:hAnsi="Arial" w:cs="Arial"/>
                <w:b/>
                <w:bCs/>
                <w:sz w:val="22"/>
                <w:szCs w:val="22"/>
              </w:rPr>
              <w:t>4.5%</w:t>
            </w:r>
          </w:p>
          <w:p w:rsidR="00C51ECB" w:rsidRDefault="00C51ECB" w:rsidP="00C05521">
            <w:pPr>
              <w:jc w:val="both"/>
              <w:rPr>
                <w:rFonts w:ascii="Arial" w:hAnsi="Arial" w:cs="Arial"/>
                <w:b/>
                <w:bCs/>
                <w:sz w:val="22"/>
                <w:szCs w:val="22"/>
              </w:rPr>
            </w:pPr>
            <w:r>
              <w:rPr>
                <w:rFonts w:ascii="Arial" w:hAnsi="Arial" w:cs="Arial"/>
                <w:b/>
                <w:bCs/>
                <w:sz w:val="22"/>
                <w:szCs w:val="22"/>
              </w:rPr>
              <w:t>4.5%</w:t>
            </w: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r>
              <w:rPr>
                <w:rFonts w:ascii="Arial" w:hAnsi="Arial" w:cs="Arial"/>
                <w:b/>
                <w:bCs/>
                <w:sz w:val="22"/>
                <w:szCs w:val="22"/>
              </w:rPr>
              <w:t>4.5%</w:t>
            </w:r>
          </w:p>
          <w:p w:rsidR="00C51ECB" w:rsidRDefault="00C51ECB"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B7AD7" w:rsidRDefault="000B7AD7"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53DB2" w:rsidP="00C05521">
            <w:pPr>
              <w:jc w:val="both"/>
              <w:rPr>
                <w:rFonts w:ascii="Arial" w:hAnsi="Arial" w:cs="Arial"/>
                <w:b/>
                <w:bCs/>
                <w:sz w:val="22"/>
                <w:szCs w:val="22"/>
              </w:rPr>
            </w:pPr>
            <w:r>
              <w:rPr>
                <w:rFonts w:ascii="Arial" w:hAnsi="Arial" w:cs="Arial"/>
                <w:b/>
                <w:bCs/>
                <w:sz w:val="22"/>
                <w:szCs w:val="22"/>
              </w:rPr>
              <w:t>Se modifica párrafo</w:t>
            </w: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0D3953" w:rsidRDefault="000D3953"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B052FE" w:rsidRDefault="00B052FE"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56710B" w:rsidP="00C05521">
            <w:pPr>
              <w:jc w:val="both"/>
              <w:rPr>
                <w:rFonts w:ascii="Arial" w:hAnsi="Arial" w:cs="Arial"/>
                <w:b/>
                <w:bCs/>
                <w:sz w:val="22"/>
                <w:szCs w:val="22"/>
              </w:rPr>
            </w:pPr>
            <w:r>
              <w:rPr>
                <w:rFonts w:ascii="Arial" w:hAnsi="Arial" w:cs="Arial"/>
                <w:b/>
                <w:bCs/>
                <w:sz w:val="22"/>
                <w:szCs w:val="22"/>
              </w:rPr>
              <w:t>Se adiciona fracción y se corren las demás fracciones</w:t>
            </w: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56710B" w:rsidRDefault="0056710B" w:rsidP="00C05521">
            <w:pPr>
              <w:jc w:val="both"/>
              <w:rPr>
                <w:rFonts w:ascii="Arial" w:hAnsi="Arial" w:cs="Arial"/>
                <w:b/>
                <w:bCs/>
                <w:sz w:val="22"/>
                <w:szCs w:val="22"/>
              </w:rPr>
            </w:pPr>
          </w:p>
          <w:p w:rsidR="00E45CE9" w:rsidRDefault="00E45CE9" w:rsidP="00C05521">
            <w:pPr>
              <w:jc w:val="both"/>
              <w:rPr>
                <w:rFonts w:ascii="Arial" w:hAnsi="Arial" w:cs="Arial"/>
                <w:b/>
                <w:bCs/>
                <w:sz w:val="22"/>
                <w:szCs w:val="22"/>
              </w:rPr>
            </w:pPr>
          </w:p>
          <w:p w:rsidR="00E45CE9" w:rsidRDefault="006B7418" w:rsidP="00C05521">
            <w:pPr>
              <w:jc w:val="both"/>
              <w:rPr>
                <w:rFonts w:ascii="Arial" w:hAnsi="Arial" w:cs="Arial"/>
                <w:b/>
                <w:bCs/>
                <w:sz w:val="22"/>
                <w:szCs w:val="22"/>
              </w:rPr>
            </w:pPr>
            <w:r>
              <w:rPr>
                <w:rFonts w:ascii="Arial" w:hAnsi="Arial" w:cs="Arial"/>
                <w:b/>
                <w:bCs/>
                <w:sz w:val="22"/>
                <w:szCs w:val="22"/>
              </w:rPr>
              <w:t>Se modifica año</w:t>
            </w: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E12D46" w:rsidRDefault="00E12D46" w:rsidP="00C05521">
            <w:pPr>
              <w:jc w:val="both"/>
              <w:rPr>
                <w:rFonts w:ascii="Arial" w:hAnsi="Arial" w:cs="Arial"/>
                <w:b/>
                <w:bCs/>
                <w:sz w:val="22"/>
                <w:szCs w:val="22"/>
              </w:rPr>
            </w:pPr>
          </w:p>
          <w:p w:rsidR="00C51ECB" w:rsidRDefault="00C51ECB" w:rsidP="00C05521">
            <w:pPr>
              <w:jc w:val="both"/>
              <w:rPr>
                <w:rFonts w:ascii="Arial" w:hAnsi="Arial" w:cs="Arial"/>
                <w:b/>
                <w:bCs/>
                <w:sz w:val="22"/>
                <w:szCs w:val="22"/>
              </w:rPr>
            </w:pPr>
          </w:p>
          <w:p w:rsidR="00B052FE" w:rsidRPr="00B43A68" w:rsidRDefault="006B7418" w:rsidP="00C05521">
            <w:pPr>
              <w:jc w:val="both"/>
              <w:rPr>
                <w:rFonts w:ascii="Arial" w:hAnsi="Arial" w:cs="Arial"/>
                <w:b/>
                <w:bCs/>
                <w:sz w:val="22"/>
                <w:szCs w:val="22"/>
              </w:rPr>
            </w:pPr>
            <w:r>
              <w:rPr>
                <w:rFonts w:ascii="Arial" w:hAnsi="Arial" w:cs="Arial"/>
                <w:b/>
                <w:bCs/>
                <w:sz w:val="22"/>
                <w:szCs w:val="22"/>
              </w:rPr>
              <w:t>Se modifica año</w:t>
            </w:r>
          </w:p>
        </w:tc>
      </w:tr>
    </w:tbl>
    <w:p w:rsidR="00643D4C" w:rsidRDefault="00643D4C"/>
    <w:p w:rsidR="00643D4C" w:rsidRPr="00643D4C" w:rsidRDefault="00643D4C" w:rsidP="00643D4C"/>
    <w:p w:rsidR="00643D4C" w:rsidRPr="00643D4C" w:rsidRDefault="00643D4C" w:rsidP="00643D4C"/>
    <w:p w:rsidR="00643D4C" w:rsidRPr="00643D4C" w:rsidRDefault="00643D4C" w:rsidP="00643D4C"/>
    <w:p w:rsidR="00643D4C" w:rsidRPr="00643D4C" w:rsidRDefault="00643D4C" w:rsidP="00643D4C"/>
    <w:p w:rsidR="00643D4C" w:rsidRPr="00643D4C" w:rsidRDefault="00643D4C" w:rsidP="00643D4C"/>
    <w:p w:rsidR="00643D4C" w:rsidRPr="00643D4C" w:rsidRDefault="00643D4C" w:rsidP="00643D4C"/>
    <w:p w:rsidR="00643D4C" w:rsidRPr="00643D4C" w:rsidRDefault="00643D4C" w:rsidP="00643D4C"/>
    <w:p w:rsidR="004169DB" w:rsidRDefault="00643D4C" w:rsidP="00643D4C">
      <w:pPr>
        <w:tabs>
          <w:tab w:val="left" w:pos="10170"/>
        </w:tabs>
      </w:pPr>
      <w:r>
        <w:tab/>
      </w:r>
    </w:p>
    <w:p w:rsidR="004169DB" w:rsidRDefault="004169DB" w:rsidP="004169DB"/>
    <w:p w:rsidR="001A7E35" w:rsidRDefault="004169DB" w:rsidP="004169DB">
      <w:pPr>
        <w:tabs>
          <w:tab w:val="left" w:pos="10545"/>
        </w:tabs>
      </w:pPr>
      <w:r>
        <w:tab/>
      </w:r>
    </w:p>
    <w:p w:rsidR="00E41731" w:rsidRPr="004169DB" w:rsidRDefault="00E41731" w:rsidP="004169DB">
      <w:pPr>
        <w:tabs>
          <w:tab w:val="left" w:pos="10545"/>
        </w:tabs>
      </w:pPr>
    </w:p>
    <w:sectPr w:rsidR="00E41731" w:rsidRPr="004169DB" w:rsidSect="001A7E35">
      <w:headerReference w:type="even" r:id="rId7"/>
      <w:headerReference w:type="default" r:id="rId8"/>
      <w:footerReference w:type="even" r:id="rId9"/>
      <w:footerReference w:type="default" r:id="rId10"/>
      <w:headerReference w:type="first" r:id="rId11"/>
      <w:footerReference w:type="first" r:id="rId12"/>
      <w:pgSz w:w="15842" w:h="12242" w:orient="landscape" w:code="1"/>
      <w:pgMar w:top="851" w:right="794" w:bottom="851" w:left="79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D7" w:rsidRDefault="000B7AD7" w:rsidP="001A7E35">
      <w:r>
        <w:separator/>
      </w:r>
    </w:p>
  </w:endnote>
  <w:endnote w:type="continuationSeparator" w:id="0">
    <w:p w:rsidR="000B7AD7" w:rsidRDefault="000B7AD7" w:rsidP="001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7" w:rsidRDefault="000B7A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35036"/>
      <w:docPartObj>
        <w:docPartGallery w:val="Page Numbers (Bottom of Page)"/>
        <w:docPartUnique/>
      </w:docPartObj>
    </w:sdtPr>
    <w:sdtEndPr/>
    <w:sdtContent>
      <w:p w:rsidR="000B7AD7" w:rsidRDefault="000B7AD7">
        <w:pPr>
          <w:pStyle w:val="Piedepgina"/>
          <w:jc w:val="right"/>
        </w:pPr>
        <w:r>
          <w:fldChar w:fldCharType="begin"/>
        </w:r>
        <w:r>
          <w:instrText>PAGE   \* MERGEFORMAT</w:instrText>
        </w:r>
        <w:r>
          <w:fldChar w:fldCharType="separate"/>
        </w:r>
        <w:r>
          <w:rPr>
            <w:noProof/>
          </w:rPr>
          <w:t>15</w:t>
        </w:r>
        <w:r>
          <w:fldChar w:fldCharType="end"/>
        </w:r>
      </w:p>
    </w:sdtContent>
  </w:sdt>
  <w:p w:rsidR="000B7AD7" w:rsidRDefault="000B7A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7" w:rsidRDefault="000B7A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D7" w:rsidRDefault="000B7AD7" w:rsidP="001A7E35">
      <w:r>
        <w:separator/>
      </w:r>
    </w:p>
  </w:footnote>
  <w:footnote w:type="continuationSeparator" w:id="0">
    <w:p w:rsidR="000B7AD7" w:rsidRDefault="000B7AD7" w:rsidP="001A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7" w:rsidRDefault="000406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10969" o:spid="_x0000_s2053" type="#_x0000_t136" style="position:absolute;margin-left:0;margin-top:0;width:378.75pt;height:64.5pt;rotation:315;z-index:-251655168;mso-position-horizontal:center;mso-position-horizontal-relative:margin;mso-position-vertical:center;mso-position-vertical-relative:margin" o:allowincell="f" fillcolor="#7f7f7f [1612]" stroked="f">
          <v:fill opacity=".5"/>
          <v:textpath style="font-family:&quot;Verdana&quot;;font-size:54pt" string="COLI20-MZ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7" w:rsidRDefault="000406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10970" o:spid="_x0000_s2054" type="#_x0000_t136" style="position:absolute;margin-left:0;margin-top:0;width:378.75pt;height:64.5pt;rotation:315;z-index:-251653120;mso-position-horizontal:center;mso-position-horizontal-relative:margin;mso-position-vertical:center;mso-position-vertical-relative:margin" o:allowincell="f" fillcolor="#7f7f7f [1612]" stroked="f">
          <v:fill opacity=".5"/>
          <v:textpath style="font-family:&quot;Verdana&quot;;font-size:54pt" string="COLI20-MZ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7" w:rsidRDefault="000406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10968" o:spid="_x0000_s2052" type="#_x0000_t136" style="position:absolute;margin-left:0;margin-top:0;width:378.75pt;height:64.5pt;rotation:315;z-index:-251657216;mso-position-horizontal:center;mso-position-horizontal-relative:margin;mso-position-vertical:center;mso-position-vertical-relative:margin" o:allowincell="f" fillcolor="#7f7f7f [1612]" stroked="f">
          <v:fill opacity=".5"/>
          <v:textpath style="font-family:&quot;Verdana&quot;;font-size:54pt" string="COLI20-MZ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5C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05360A8D"/>
    <w:multiLevelType w:val="hybridMultilevel"/>
    <w:tmpl w:val="3474D0FC"/>
    <w:lvl w:ilvl="0" w:tplc="080A0013">
      <w:start w:val="1"/>
      <w:numFmt w:val="upperRoman"/>
      <w:lvlText w:val="%1."/>
      <w:lvlJc w:val="right"/>
      <w:pPr>
        <w:ind w:left="3414" w:hanging="720"/>
      </w:pPr>
      <w:rPr>
        <w:rFonts w:hint="default"/>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2A6C1C"/>
    <w:multiLevelType w:val="hybridMultilevel"/>
    <w:tmpl w:val="51768642"/>
    <w:lvl w:ilvl="0" w:tplc="DDF0E25C">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D11B5"/>
    <w:multiLevelType w:val="hybridMultilevel"/>
    <w:tmpl w:val="9C0889F4"/>
    <w:lvl w:ilvl="0" w:tplc="4718EF1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ED314E"/>
    <w:multiLevelType w:val="hybridMultilevel"/>
    <w:tmpl w:val="F56231F0"/>
    <w:lvl w:ilvl="0" w:tplc="2A8A4870">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2338428F"/>
    <w:multiLevelType w:val="hybridMultilevel"/>
    <w:tmpl w:val="498C004A"/>
    <w:lvl w:ilvl="0" w:tplc="EFEA8F20">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2507299E"/>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5531F80"/>
    <w:multiLevelType w:val="hybridMultilevel"/>
    <w:tmpl w:val="87402150"/>
    <w:lvl w:ilvl="0" w:tplc="D1DCA4E4">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56470"/>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2C0A3FCB"/>
    <w:multiLevelType w:val="hybridMultilevel"/>
    <w:tmpl w:val="163C4DD2"/>
    <w:lvl w:ilvl="0" w:tplc="D068B6A4">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2C8B12B2"/>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10B738E"/>
    <w:multiLevelType w:val="hybridMultilevel"/>
    <w:tmpl w:val="D25A56DA"/>
    <w:lvl w:ilvl="0" w:tplc="BB02B828">
      <w:start w:val="1"/>
      <w:numFmt w:val="lowerLetter"/>
      <w:lvlText w:val="%1)"/>
      <w:lvlJc w:val="left"/>
      <w:pPr>
        <w:tabs>
          <w:tab w:val="num" w:pos="720"/>
        </w:tabs>
        <w:ind w:left="720"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43235982"/>
    <w:multiLevelType w:val="hybridMultilevel"/>
    <w:tmpl w:val="3474D0F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A62E7"/>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1281F"/>
    <w:multiLevelType w:val="hybridMultilevel"/>
    <w:tmpl w:val="B2DAEBA8"/>
    <w:lvl w:ilvl="0" w:tplc="E15AC2B8">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94C9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B32431"/>
    <w:multiLevelType w:val="hybridMultilevel"/>
    <w:tmpl w:val="43CA270A"/>
    <w:lvl w:ilvl="0" w:tplc="33FE24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0" w15:restartNumberingAfterBreak="0">
    <w:nsid w:val="562F140F"/>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1" w15:restartNumberingAfterBreak="0">
    <w:nsid w:val="5BBA2C56"/>
    <w:multiLevelType w:val="hybridMultilevel"/>
    <w:tmpl w:val="4E1010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C85A7B"/>
    <w:multiLevelType w:val="hybridMultilevel"/>
    <w:tmpl w:val="C89CC3AA"/>
    <w:lvl w:ilvl="0" w:tplc="08948A08">
      <w:start w:val="1"/>
      <w:numFmt w:val="lowerLetter"/>
      <w:lvlText w:val="%1)"/>
      <w:lvlJc w:val="left"/>
      <w:pPr>
        <w:ind w:left="900" w:hanging="360"/>
      </w:pPr>
      <w:rPr>
        <w:rFonts w:hint="default"/>
        <w:sz w:val="22"/>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33" w15:restartNumberingAfterBreak="0">
    <w:nsid w:val="5DBF21FD"/>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4" w15:restartNumberingAfterBreak="0">
    <w:nsid w:val="5DCA63B4"/>
    <w:multiLevelType w:val="hybridMultilevel"/>
    <w:tmpl w:val="ACBC4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BB71886"/>
    <w:multiLevelType w:val="hybridMultilevel"/>
    <w:tmpl w:val="B2DAEBA8"/>
    <w:lvl w:ilvl="0" w:tplc="E15AC2B8">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90044C"/>
    <w:multiLevelType w:val="hybridMultilevel"/>
    <w:tmpl w:val="42D8EE34"/>
    <w:lvl w:ilvl="0" w:tplc="566E0E8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50B6E53"/>
    <w:multiLevelType w:val="hybridMultilevel"/>
    <w:tmpl w:val="56626262"/>
    <w:lvl w:ilvl="0" w:tplc="BF26A6EA">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75D7042A"/>
    <w:multiLevelType w:val="hybridMultilevel"/>
    <w:tmpl w:val="DBC0D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3"/>
  </w:num>
  <w:num w:numId="2">
    <w:abstractNumId w:val="42"/>
  </w:num>
  <w:num w:numId="3">
    <w:abstractNumId w:val="29"/>
  </w:num>
  <w:num w:numId="4">
    <w:abstractNumId w:val="35"/>
  </w:num>
  <w:num w:numId="5">
    <w:abstractNumId w:val="14"/>
  </w:num>
  <w:num w:numId="6">
    <w:abstractNumId w:val="18"/>
  </w:num>
  <w:num w:numId="7">
    <w:abstractNumId w:val="39"/>
  </w:num>
  <w:num w:numId="8">
    <w:abstractNumId w:val="19"/>
  </w:num>
  <w:num w:numId="9">
    <w:abstractNumId w:val="27"/>
  </w:num>
  <w:num w:numId="10">
    <w:abstractNumId w:val="2"/>
  </w:num>
  <w:num w:numId="11">
    <w:abstractNumId w:val="7"/>
  </w:num>
  <w:num w:numId="12">
    <w:abstractNumId w:val="24"/>
  </w:num>
  <w:num w:numId="13">
    <w:abstractNumId w:val="5"/>
  </w:num>
  <w:num w:numId="14">
    <w:abstractNumId w:val="36"/>
  </w:num>
  <w:num w:numId="15">
    <w:abstractNumId w:val="4"/>
  </w:num>
  <w:num w:numId="16">
    <w:abstractNumId w:val="6"/>
  </w:num>
  <w:num w:numId="17">
    <w:abstractNumId w:val="26"/>
  </w:num>
  <w:num w:numId="18">
    <w:abstractNumId w:val="9"/>
  </w:num>
  <w:num w:numId="19">
    <w:abstractNumId w:val="8"/>
  </w:num>
  <w:num w:numId="20">
    <w:abstractNumId w:val="33"/>
  </w:num>
  <w:num w:numId="21">
    <w:abstractNumId w:val="15"/>
  </w:num>
  <w:num w:numId="22">
    <w:abstractNumId w:val="1"/>
  </w:num>
  <w:num w:numId="23">
    <w:abstractNumId w:val="41"/>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0"/>
  </w:num>
  <w:num w:numId="30">
    <w:abstractNumId w:val="12"/>
  </w:num>
  <w:num w:numId="31">
    <w:abstractNumId w:val="22"/>
  </w:num>
  <w:num w:numId="32">
    <w:abstractNumId w:val="25"/>
  </w:num>
  <w:num w:numId="33">
    <w:abstractNumId w:val="0"/>
  </w:num>
  <w:num w:numId="34">
    <w:abstractNumId w:val="28"/>
  </w:num>
  <w:num w:numId="35">
    <w:abstractNumId w:val="17"/>
  </w:num>
  <w:num w:numId="36">
    <w:abstractNumId w:val="40"/>
  </w:num>
  <w:num w:numId="37">
    <w:abstractNumId w:val="20"/>
  </w:num>
  <w:num w:numId="38">
    <w:abstractNumId w:val="13"/>
  </w:num>
  <w:num w:numId="39">
    <w:abstractNumId w:val="11"/>
  </w:num>
  <w:num w:numId="40">
    <w:abstractNumId w:val="10"/>
  </w:num>
  <w:num w:numId="41">
    <w:abstractNumId w:val="16"/>
  </w:num>
  <w:num w:numId="42">
    <w:abstractNumId w:val="23"/>
  </w:num>
  <w:num w:numId="43">
    <w:abstractNumId w:val="37"/>
  </w:num>
  <w:num w:numId="44">
    <w:abstractNumId w:val="34"/>
  </w:num>
  <w:num w:numId="45">
    <w:abstractNumId w:val="38"/>
  </w:num>
  <w:num w:numId="46">
    <w:abstractNumId w:val="32"/>
  </w:num>
  <w:num w:numId="4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35"/>
    <w:rsid w:val="00020A8A"/>
    <w:rsid w:val="00022376"/>
    <w:rsid w:val="000406A5"/>
    <w:rsid w:val="0004494F"/>
    <w:rsid w:val="00053DB2"/>
    <w:rsid w:val="00076CE0"/>
    <w:rsid w:val="00097350"/>
    <w:rsid w:val="000B7AD7"/>
    <w:rsid w:val="000C0E72"/>
    <w:rsid w:val="000C33D8"/>
    <w:rsid w:val="000D3953"/>
    <w:rsid w:val="000D44C3"/>
    <w:rsid w:val="001016F1"/>
    <w:rsid w:val="001129CA"/>
    <w:rsid w:val="00124A1D"/>
    <w:rsid w:val="00133E8F"/>
    <w:rsid w:val="00166D2A"/>
    <w:rsid w:val="00174F53"/>
    <w:rsid w:val="00190E60"/>
    <w:rsid w:val="001A7E35"/>
    <w:rsid w:val="001B7C60"/>
    <w:rsid w:val="001D1198"/>
    <w:rsid w:val="001D222D"/>
    <w:rsid w:val="001D6507"/>
    <w:rsid w:val="001F4EC7"/>
    <w:rsid w:val="0023648A"/>
    <w:rsid w:val="00254E2E"/>
    <w:rsid w:val="002569F8"/>
    <w:rsid w:val="00293DD1"/>
    <w:rsid w:val="002B4BA4"/>
    <w:rsid w:val="002B4FC9"/>
    <w:rsid w:val="002C249A"/>
    <w:rsid w:val="002E016E"/>
    <w:rsid w:val="0030717C"/>
    <w:rsid w:val="00337594"/>
    <w:rsid w:val="00345FA0"/>
    <w:rsid w:val="00355B45"/>
    <w:rsid w:val="003604C9"/>
    <w:rsid w:val="00374B3B"/>
    <w:rsid w:val="003A6CBA"/>
    <w:rsid w:val="003B3D2E"/>
    <w:rsid w:val="004169DB"/>
    <w:rsid w:val="004223D1"/>
    <w:rsid w:val="004534E4"/>
    <w:rsid w:val="00455EA4"/>
    <w:rsid w:val="00471211"/>
    <w:rsid w:val="00485466"/>
    <w:rsid w:val="004C4725"/>
    <w:rsid w:val="004D42AC"/>
    <w:rsid w:val="004E07BD"/>
    <w:rsid w:val="004F764F"/>
    <w:rsid w:val="00521A39"/>
    <w:rsid w:val="0053227A"/>
    <w:rsid w:val="005664DD"/>
    <w:rsid w:val="0056710B"/>
    <w:rsid w:val="00572692"/>
    <w:rsid w:val="00581788"/>
    <w:rsid w:val="00624BD8"/>
    <w:rsid w:val="00626C27"/>
    <w:rsid w:val="00643D4C"/>
    <w:rsid w:val="00682F2B"/>
    <w:rsid w:val="00697637"/>
    <w:rsid w:val="006A034A"/>
    <w:rsid w:val="006A7E9F"/>
    <w:rsid w:val="006B6CC6"/>
    <w:rsid w:val="006B7418"/>
    <w:rsid w:val="006D1A0F"/>
    <w:rsid w:val="006D550E"/>
    <w:rsid w:val="006D6486"/>
    <w:rsid w:val="006F229E"/>
    <w:rsid w:val="00705CB1"/>
    <w:rsid w:val="0074134B"/>
    <w:rsid w:val="007627FC"/>
    <w:rsid w:val="00764F58"/>
    <w:rsid w:val="00790851"/>
    <w:rsid w:val="007A2184"/>
    <w:rsid w:val="007B4FE9"/>
    <w:rsid w:val="007C5981"/>
    <w:rsid w:val="007E2EB4"/>
    <w:rsid w:val="00800CB8"/>
    <w:rsid w:val="008067CE"/>
    <w:rsid w:val="008345DA"/>
    <w:rsid w:val="008371AE"/>
    <w:rsid w:val="00843A95"/>
    <w:rsid w:val="00862482"/>
    <w:rsid w:val="00883E65"/>
    <w:rsid w:val="008A2F3E"/>
    <w:rsid w:val="008B1101"/>
    <w:rsid w:val="008C23FD"/>
    <w:rsid w:val="008D38A5"/>
    <w:rsid w:val="008E4D78"/>
    <w:rsid w:val="00916556"/>
    <w:rsid w:val="009604D6"/>
    <w:rsid w:val="00974430"/>
    <w:rsid w:val="00991688"/>
    <w:rsid w:val="009C04EF"/>
    <w:rsid w:val="009D1097"/>
    <w:rsid w:val="009E3231"/>
    <w:rsid w:val="009E5A68"/>
    <w:rsid w:val="009E6EF5"/>
    <w:rsid w:val="00A02C40"/>
    <w:rsid w:val="00A13913"/>
    <w:rsid w:val="00A1697F"/>
    <w:rsid w:val="00A31B1B"/>
    <w:rsid w:val="00A33584"/>
    <w:rsid w:val="00A336EE"/>
    <w:rsid w:val="00A45DFD"/>
    <w:rsid w:val="00AA3E5F"/>
    <w:rsid w:val="00AE2BA3"/>
    <w:rsid w:val="00B00C19"/>
    <w:rsid w:val="00B052FE"/>
    <w:rsid w:val="00B15626"/>
    <w:rsid w:val="00B43A68"/>
    <w:rsid w:val="00B6113C"/>
    <w:rsid w:val="00BC4080"/>
    <w:rsid w:val="00BF4836"/>
    <w:rsid w:val="00C05521"/>
    <w:rsid w:val="00C07562"/>
    <w:rsid w:val="00C12ACF"/>
    <w:rsid w:val="00C201B9"/>
    <w:rsid w:val="00C31A94"/>
    <w:rsid w:val="00C4062F"/>
    <w:rsid w:val="00C51ECB"/>
    <w:rsid w:val="00C62D46"/>
    <w:rsid w:val="00C81B05"/>
    <w:rsid w:val="00C84F2E"/>
    <w:rsid w:val="00C931D8"/>
    <w:rsid w:val="00CC0B58"/>
    <w:rsid w:val="00CC40BE"/>
    <w:rsid w:val="00CC6EBE"/>
    <w:rsid w:val="00CF3F38"/>
    <w:rsid w:val="00CF7E30"/>
    <w:rsid w:val="00D0053B"/>
    <w:rsid w:val="00D14CE2"/>
    <w:rsid w:val="00D2511E"/>
    <w:rsid w:val="00D30247"/>
    <w:rsid w:val="00D36D89"/>
    <w:rsid w:val="00D462AD"/>
    <w:rsid w:val="00DB5EA6"/>
    <w:rsid w:val="00DD118B"/>
    <w:rsid w:val="00E1261F"/>
    <w:rsid w:val="00E12D46"/>
    <w:rsid w:val="00E32825"/>
    <w:rsid w:val="00E35846"/>
    <w:rsid w:val="00E41731"/>
    <w:rsid w:val="00E45CE9"/>
    <w:rsid w:val="00E76E58"/>
    <w:rsid w:val="00EB0AB0"/>
    <w:rsid w:val="00EB74C9"/>
    <w:rsid w:val="00EC215D"/>
    <w:rsid w:val="00ED3B93"/>
    <w:rsid w:val="00ED49E6"/>
    <w:rsid w:val="00EF7662"/>
    <w:rsid w:val="00F17C1F"/>
    <w:rsid w:val="00F502F6"/>
    <w:rsid w:val="00F523F8"/>
    <w:rsid w:val="00F57B6B"/>
    <w:rsid w:val="00F7215D"/>
    <w:rsid w:val="00FC1AD8"/>
    <w:rsid w:val="00FD2AF5"/>
    <w:rsid w:val="00FF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4597A54C"/>
  <w15:chartTrackingRefBased/>
  <w15:docId w15:val="{6905BA8B-21EC-4B90-A43B-A294F7B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7E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7E35"/>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1A7E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1A7E35"/>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1A7E3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1A7E35"/>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1A7E35"/>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1A7E35"/>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1A7E35"/>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1A7E35"/>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7E35"/>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A7E3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1A7E35"/>
    <w:rPr>
      <w:rFonts w:ascii="Arial" w:eastAsia="Calibri" w:hAnsi="Arial" w:cs="Times New Roman"/>
      <w:b/>
      <w:sz w:val="36"/>
      <w:szCs w:val="20"/>
      <w:lang w:eastAsia="es-ES"/>
    </w:rPr>
  </w:style>
  <w:style w:type="character" w:customStyle="1" w:styleId="Ttulo4Car">
    <w:name w:val="Título 4 Car"/>
    <w:basedOn w:val="Fuentedeprrafopredeter"/>
    <w:link w:val="Ttulo4"/>
    <w:rsid w:val="001A7E35"/>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1A7E3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1A7E35"/>
    <w:rPr>
      <w:rFonts w:ascii="Arial" w:eastAsia="Calibri" w:hAnsi="Arial" w:cs="Times New Roman"/>
      <w:b/>
      <w:sz w:val="36"/>
      <w:szCs w:val="20"/>
      <w:lang w:eastAsia="es-ES"/>
    </w:rPr>
  </w:style>
  <w:style w:type="character" w:customStyle="1" w:styleId="Ttulo7Car">
    <w:name w:val="Título 7 Car"/>
    <w:basedOn w:val="Fuentedeprrafopredeter"/>
    <w:link w:val="Ttulo7"/>
    <w:rsid w:val="001A7E35"/>
    <w:rPr>
      <w:rFonts w:ascii="Arial" w:eastAsia="Calibri" w:hAnsi="Arial" w:cs="Times New Roman"/>
      <w:b/>
      <w:sz w:val="36"/>
      <w:szCs w:val="20"/>
      <w:lang w:eastAsia="es-ES"/>
    </w:rPr>
  </w:style>
  <w:style w:type="character" w:customStyle="1" w:styleId="Ttulo8Car">
    <w:name w:val="Título 8 Car"/>
    <w:basedOn w:val="Fuentedeprrafopredeter"/>
    <w:link w:val="Ttulo8"/>
    <w:rsid w:val="001A7E35"/>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1A7E35"/>
    <w:rPr>
      <w:rFonts w:ascii="Arial" w:eastAsia="Calibri" w:hAnsi="Arial" w:cs="Times New Roman"/>
      <w:b/>
      <w:sz w:val="36"/>
      <w:szCs w:val="20"/>
      <w:lang w:eastAsia="es-ES"/>
    </w:rPr>
  </w:style>
  <w:style w:type="character" w:styleId="Nmerodepgina">
    <w:name w:val="page number"/>
    <w:basedOn w:val="Fuentedeprrafopredeter"/>
    <w:rsid w:val="001A7E35"/>
  </w:style>
  <w:style w:type="paragraph" w:styleId="Piedepgina">
    <w:name w:val="footer"/>
    <w:basedOn w:val="Normal"/>
    <w:link w:val="PiedepginaCar"/>
    <w:uiPriority w:val="99"/>
    <w:rsid w:val="001A7E35"/>
    <w:pPr>
      <w:tabs>
        <w:tab w:val="center" w:pos="4419"/>
        <w:tab w:val="right" w:pos="8838"/>
      </w:tabs>
    </w:pPr>
  </w:style>
  <w:style w:type="character" w:customStyle="1" w:styleId="PiedepginaCar">
    <w:name w:val="Pie de página Car"/>
    <w:basedOn w:val="Fuentedeprrafopredeter"/>
    <w:link w:val="Piedepgina"/>
    <w:uiPriority w:val="99"/>
    <w:rsid w:val="001A7E35"/>
    <w:rPr>
      <w:rFonts w:ascii="Times New Roman" w:eastAsia="Times New Roman" w:hAnsi="Times New Roman" w:cs="Times New Roman"/>
      <w:sz w:val="24"/>
      <w:szCs w:val="24"/>
      <w:lang w:val="es-ES" w:eastAsia="es-ES"/>
    </w:rPr>
  </w:style>
  <w:style w:type="paragraph" w:styleId="Ttulo">
    <w:name w:val="Title"/>
    <w:basedOn w:val="Normal"/>
    <w:link w:val="TtuloCar"/>
    <w:qFormat/>
    <w:rsid w:val="001A7E35"/>
    <w:pPr>
      <w:jc w:val="center"/>
    </w:pPr>
    <w:rPr>
      <w:rFonts w:ascii="Arial" w:hAnsi="Arial"/>
      <w:b/>
      <w:lang w:val="es-MX"/>
    </w:rPr>
  </w:style>
  <w:style w:type="character" w:customStyle="1" w:styleId="TtuloCar">
    <w:name w:val="Título Car"/>
    <w:basedOn w:val="Fuentedeprrafopredeter"/>
    <w:link w:val="Ttulo"/>
    <w:rsid w:val="001A7E35"/>
    <w:rPr>
      <w:rFonts w:ascii="Arial" w:eastAsia="Times New Roman" w:hAnsi="Arial" w:cs="Times New Roman"/>
      <w:b/>
      <w:sz w:val="24"/>
      <w:szCs w:val="24"/>
      <w:lang w:eastAsia="es-ES"/>
    </w:rPr>
  </w:style>
  <w:style w:type="paragraph" w:styleId="Prrafodelista">
    <w:name w:val="List Paragraph"/>
    <w:basedOn w:val="Normal"/>
    <w:uiPriority w:val="34"/>
    <w:qFormat/>
    <w:rsid w:val="001A7E35"/>
    <w:pPr>
      <w:ind w:left="720"/>
      <w:contextualSpacing/>
      <w:jc w:val="both"/>
    </w:pPr>
    <w:rPr>
      <w:rFonts w:ascii="Arial" w:hAnsi="Arial"/>
      <w:sz w:val="20"/>
      <w:szCs w:val="20"/>
      <w:lang w:val="es-MX"/>
    </w:rPr>
  </w:style>
  <w:style w:type="paragraph" w:styleId="Textoindependiente">
    <w:name w:val="Body Text"/>
    <w:basedOn w:val="Normal"/>
    <w:link w:val="TextoindependienteCar"/>
    <w:rsid w:val="001A7E35"/>
    <w:pPr>
      <w:jc w:val="both"/>
    </w:pPr>
    <w:rPr>
      <w:rFonts w:ascii="Arial" w:hAnsi="Arial"/>
      <w:szCs w:val="20"/>
      <w:lang w:val="es-MX"/>
    </w:rPr>
  </w:style>
  <w:style w:type="character" w:customStyle="1" w:styleId="TextoindependienteCar">
    <w:name w:val="Texto independiente Car"/>
    <w:basedOn w:val="Fuentedeprrafopredeter"/>
    <w:link w:val="Textoindependiente"/>
    <w:rsid w:val="001A7E35"/>
    <w:rPr>
      <w:rFonts w:ascii="Arial" w:eastAsia="Times New Roman" w:hAnsi="Arial" w:cs="Times New Roman"/>
      <w:sz w:val="24"/>
      <w:szCs w:val="20"/>
      <w:lang w:eastAsia="es-ES"/>
    </w:rPr>
  </w:style>
  <w:style w:type="paragraph" w:styleId="Textoindependiente2">
    <w:name w:val="Body Text 2"/>
    <w:basedOn w:val="Normal"/>
    <w:link w:val="Textoindependiente2Car"/>
    <w:rsid w:val="001A7E35"/>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1A7E35"/>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1A7E35"/>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1A7E35"/>
    <w:rPr>
      <w:rFonts w:ascii="Tahoma" w:eastAsia="Times New Roman" w:hAnsi="Tahoma" w:cs="Tahoma"/>
      <w:sz w:val="16"/>
      <w:szCs w:val="16"/>
      <w:lang w:eastAsia="es-ES"/>
    </w:rPr>
  </w:style>
  <w:style w:type="paragraph" w:styleId="Encabezado">
    <w:name w:val="header"/>
    <w:basedOn w:val="Normal"/>
    <w:link w:val="EncabezadoCar"/>
    <w:uiPriority w:val="99"/>
    <w:rsid w:val="001A7E35"/>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1A7E35"/>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1A7E35"/>
    <w:pPr>
      <w:numPr>
        <w:numId w:val="1"/>
      </w:numPr>
      <w:jc w:val="both"/>
    </w:pPr>
    <w:rPr>
      <w:rFonts w:ascii="Arial" w:eastAsia="Calibri" w:hAnsi="Arial"/>
      <w:sz w:val="20"/>
      <w:szCs w:val="20"/>
    </w:rPr>
  </w:style>
  <w:style w:type="paragraph" w:styleId="Mapadeldocumento">
    <w:name w:val="Document Map"/>
    <w:basedOn w:val="Normal"/>
    <w:link w:val="MapadeldocumentoCar"/>
    <w:rsid w:val="001A7E35"/>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1A7E35"/>
    <w:rPr>
      <w:rFonts w:ascii="Tahoma" w:eastAsia="Calibri" w:hAnsi="Tahoma" w:cs="Tahoma"/>
      <w:sz w:val="16"/>
      <w:szCs w:val="16"/>
      <w:lang w:eastAsia="es-ES"/>
    </w:rPr>
  </w:style>
  <w:style w:type="paragraph" w:customStyle="1" w:styleId="Prrafodelista1">
    <w:name w:val="Párrafo de lista1"/>
    <w:basedOn w:val="Normal"/>
    <w:qFormat/>
    <w:rsid w:val="001A7E35"/>
    <w:pPr>
      <w:ind w:left="708"/>
      <w:jc w:val="both"/>
    </w:pPr>
    <w:rPr>
      <w:rFonts w:ascii="Arial" w:hAnsi="Arial"/>
      <w:sz w:val="20"/>
      <w:szCs w:val="20"/>
      <w:lang w:val="es-MX"/>
    </w:rPr>
  </w:style>
  <w:style w:type="paragraph" w:styleId="Sangra3detindependiente">
    <w:name w:val="Body Text Indent 3"/>
    <w:basedOn w:val="Normal"/>
    <w:link w:val="Sangra3detindependienteCar"/>
    <w:rsid w:val="001A7E35"/>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1A7E35"/>
    <w:rPr>
      <w:rFonts w:ascii="Arial" w:eastAsia="Calibri" w:hAnsi="Arial" w:cs="Times New Roman"/>
      <w:sz w:val="28"/>
      <w:szCs w:val="20"/>
      <w:lang w:eastAsia="es-ES"/>
    </w:rPr>
  </w:style>
  <w:style w:type="paragraph" w:styleId="Sangradetextonormal">
    <w:name w:val="Body Text Indent"/>
    <w:basedOn w:val="Normal"/>
    <w:link w:val="SangradetextonormalCar"/>
    <w:rsid w:val="001A7E35"/>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1A7E35"/>
    <w:rPr>
      <w:rFonts w:ascii="Arial" w:eastAsia="Calibri" w:hAnsi="Arial" w:cs="Times New Roman"/>
      <w:sz w:val="20"/>
      <w:szCs w:val="20"/>
      <w:lang w:eastAsia="es-ES"/>
    </w:rPr>
  </w:style>
  <w:style w:type="character" w:styleId="Textoennegrita">
    <w:name w:val="Strong"/>
    <w:basedOn w:val="Fuentedeprrafopredeter"/>
    <w:qFormat/>
    <w:rsid w:val="001A7E35"/>
    <w:rPr>
      <w:rFonts w:cs="Times New Roman"/>
      <w:b/>
      <w:bCs/>
    </w:rPr>
  </w:style>
  <w:style w:type="paragraph" w:styleId="Textoindependiente3">
    <w:name w:val="Body Text 3"/>
    <w:basedOn w:val="Normal"/>
    <w:link w:val="Textoindependiente3Car"/>
    <w:rsid w:val="001A7E35"/>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1A7E35"/>
    <w:rPr>
      <w:rFonts w:ascii="Arial" w:eastAsia="Calibri" w:hAnsi="Arial" w:cs="Times New Roman"/>
      <w:b/>
      <w:bCs/>
      <w:sz w:val="20"/>
      <w:szCs w:val="20"/>
      <w:lang w:eastAsia="es-ES"/>
    </w:rPr>
  </w:style>
  <w:style w:type="table" w:styleId="Tablaconcuadrcula">
    <w:name w:val="Table Grid"/>
    <w:basedOn w:val="Tablanormal"/>
    <w:uiPriority w:val="39"/>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A7E35"/>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1A7E35"/>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1A7E35"/>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1A7E35"/>
    <w:rPr>
      <w:rFonts w:ascii="Arial" w:eastAsia="Times New Roman" w:hAnsi="Arial" w:cs="Times New Roman"/>
      <w:szCs w:val="24"/>
      <w:lang w:val="es-ES" w:eastAsia="es-ES"/>
    </w:rPr>
  </w:style>
  <w:style w:type="paragraph" w:customStyle="1" w:styleId="Sangra2detindependiente1">
    <w:name w:val="Sangría 2 de t. independiente1"/>
    <w:basedOn w:val="Normal"/>
    <w:rsid w:val="001A7E35"/>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1A7E35"/>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1A7E35"/>
    <w:pPr>
      <w:jc w:val="center"/>
    </w:pPr>
    <w:rPr>
      <w:rFonts w:ascii="Arial" w:hAnsi="Arial"/>
      <w:b/>
      <w:bCs/>
    </w:rPr>
  </w:style>
  <w:style w:type="character" w:customStyle="1" w:styleId="SubttuloCar">
    <w:name w:val="Subtítulo Car"/>
    <w:basedOn w:val="Fuentedeprrafopredeter"/>
    <w:link w:val="Subttulo"/>
    <w:rsid w:val="001A7E35"/>
    <w:rPr>
      <w:rFonts w:ascii="Arial" w:eastAsia="Times New Roman" w:hAnsi="Arial" w:cs="Times New Roman"/>
      <w:b/>
      <w:bCs/>
      <w:sz w:val="24"/>
      <w:szCs w:val="24"/>
      <w:lang w:val="es-ES" w:eastAsia="es-ES"/>
    </w:rPr>
  </w:style>
  <w:style w:type="paragraph" w:customStyle="1" w:styleId="rbano">
    <w:name w:val="rbano"/>
    <w:basedOn w:val="Normal"/>
    <w:rsid w:val="001A7E35"/>
    <w:pPr>
      <w:jc w:val="both"/>
    </w:pPr>
    <w:rPr>
      <w:rFonts w:ascii="Verdana" w:hAnsi="Verdana" w:cs="Arial"/>
      <w:lang w:val="es-MX" w:eastAsia="es-MX"/>
    </w:rPr>
  </w:style>
  <w:style w:type="numbering" w:customStyle="1" w:styleId="Sinlista1">
    <w:name w:val="Sin lista1"/>
    <w:next w:val="Sinlista"/>
    <w:uiPriority w:val="99"/>
    <w:semiHidden/>
    <w:unhideWhenUsed/>
    <w:rsid w:val="001A7E35"/>
  </w:style>
  <w:style w:type="table" w:customStyle="1" w:styleId="Tablaconcuadrcula1">
    <w:name w:val="Tabla con cuadrícula1"/>
    <w:basedOn w:val="Tablanormal"/>
    <w:next w:val="Tablaconcuadrcula"/>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A7E35"/>
    <w:rPr>
      <w:i/>
      <w:iCs/>
    </w:rPr>
  </w:style>
  <w:style w:type="paragraph" w:customStyle="1" w:styleId="Default">
    <w:name w:val="Default"/>
    <w:rsid w:val="001A7E35"/>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A7E35"/>
    <w:rPr>
      <w:sz w:val="16"/>
      <w:szCs w:val="16"/>
    </w:rPr>
  </w:style>
  <w:style w:type="paragraph" w:styleId="Textocomentario">
    <w:name w:val="annotation text"/>
    <w:basedOn w:val="Normal"/>
    <w:link w:val="TextocomentarioCar"/>
    <w:rsid w:val="001A7E35"/>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1A7E35"/>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1A7E35"/>
    <w:rPr>
      <w:b/>
      <w:bCs/>
    </w:rPr>
  </w:style>
  <w:style w:type="character" w:customStyle="1" w:styleId="AsuntodelcomentarioCar">
    <w:name w:val="Asunto del comentario Car"/>
    <w:basedOn w:val="TextocomentarioCar"/>
    <w:link w:val="Asuntodelcomentario"/>
    <w:rsid w:val="001A7E35"/>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A7E35"/>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1A7E35"/>
    <w:rPr>
      <w:rFonts w:ascii="Consolas" w:eastAsia="Times New Roman" w:hAnsi="Consolas" w:cs="Consolas"/>
      <w:sz w:val="21"/>
      <w:szCs w:val="21"/>
      <w:lang w:val="es-ES_tradnl" w:eastAsia="es-ES"/>
    </w:rPr>
  </w:style>
  <w:style w:type="paragraph" w:styleId="Sinespaciado">
    <w:name w:val="No Spacing"/>
    <w:uiPriority w:val="1"/>
    <w:qFormat/>
    <w:rsid w:val="001A7E35"/>
    <w:pPr>
      <w:spacing w:after="0" w:line="240" w:lineRule="auto"/>
    </w:pPr>
    <w:rPr>
      <w:rFonts w:ascii="Calibri" w:eastAsia="Calibri" w:hAnsi="Calibri" w:cs="Times New Roman"/>
    </w:rPr>
  </w:style>
  <w:style w:type="paragraph" w:styleId="NormalWeb">
    <w:name w:val="Normal (Web)"/>
    <w:basedOn w:val="Normal"/>
    <w:uiPriority w:val="99"/>
    <w:unhideWhenUsed/>
    <w:rsid w:val="001A7E35"/>
    <w:pPr>
      <w:spacing w:before="100" w:beforeAutospacing="1" w:after="100" w:afterAutospacing="1"/>
    </w:pPr>
    <w:rPr>
      <w:color w:val="333333"/>
      <w:lang w:val="es-MX" w:eastAsia="es-MX"/>
    </w:rPr>
  </w:style>
  <w:style w:type="paragraph" w:customStyle="1" w:styleId="Texto">
    <w:name w:val="Texto"/>
    <w:basedOn w:val="Normal"/>
    <w:link w:val="TextoCar"/>
    <w:rsid w:val="001A7E35"/>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1A7E35"/>
    <w:rPr>
      <w:rFonts w:ascii="Arial" w:eastAsia="Times New Roman" w:hAnsi="Arial" w:cs="Times New Roman"/>
      <w:sz w:val="18"/>
      <w:szCs w:val="18"/>
      <w:lang w:val="es-ES" w:eastAsia="es-MX"/>
    </w:rPr>
  </w:style>
  <w:style w:type="paragraph" w:customStyle="1" w:styleId="P18">
    <w:name w:val="P18"/>
    <w:basedOn w:val="Normal"/>
    <w:hidden/>
    <w:rsid w:val="001A7E35"/>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1A7E35"/>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1A7E35"/>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semiHidden/>
    <w:unhideWhenUsed/>
    <w:rsid w:val="001A7E35"/>
    <w:rPr>
      <w:color w:val="0000FF"/>
      <w:u w:val="single"/>
    </w:rPr>
  </w:style>
  <w:style w:type="character" w:styleId="Hipervnculovisitado">
    <w:name w:val="FollowedHyperlink"/>
    <w:basedOn w:val="Fuentedeprrafopredeter"/>
    <w:uiPriority w:val="99"/>
    <w:semiHidden/>
    <w:unhideWhenUsed/>
    <w:rsid w:val="001A7E35"/>
    <w:rPr>
      <w:color w:val="954F72" w:themeColor="followedHyperlink"/>
      <w:u w:val="single"/>
    </w:rPr>
  </w:style>
  <w:style w:type="character" w:customStyle="1" w:styleId="estilo10">
    <w:name w:val="estilo10"/>
    <w:basedOn w:val="Fuentedeprrafopredeter"/>
    <w:rsid w:val="001A7E35"/>
  </w:style>
  <w:style w:type="character" w:customStyle="1" w:styleId="estilo21">
    <w:name w:val="estilo21"/>
    <w:basedOn w:val="Fuentedeprrafopredeter"/>
    <w:rsid w:val="001A7E35"/>
  </w:style>
  <w:style w:type="character" w:customStyle="1" w:styleId="estilo9">
    <w:name w:val="estilo9"/>
    <w:basedOn w:val="Fuentedeprrafopredeter"/>
    <w:rsid w:val="001A7E35"/>
  </w:style>
  <w:style w:type="character" w:customStyle="1" w:styleId="apple-converted-space">
    <w:name w:val="apple-converted-space"/>
    <w:basedOn w:val="Fuentedeprrafopredeter"/>
    <w:rsid w:val="001A7E35"/>
  </w:style>
  <w:style w:type="paragraph" w:customStyle="1" w:styleId="ecxmsonormal">
    <w:name w:val="ecxmsonormal"/>
    <w:basedOn w:val="Normal"/>
    <w:rsid w:val="00C05521"/>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D462AD"/>
  </w:style>
  <w:style w:type="character" w:customStyle="1" w:styleId="Textoindependiente2Car1">
    <w:name w:val="Texto independiente 2 Car1"/>
    <w:basedOn w:val="Fuentedeprrafopredeter"/>
    <w:uiPriority w:val="99"/>
    <w:semiHidden/>
    <w:rsid w:val="00D462AD"/>
  </w:style>
  <w:style w:type="character" w:customStyle="1" w:styleId="EncabezadoCar1">
    <w:name w:val="Encabezado Car1"/>
    <w:basedOn w:val="Fuentedeprrafopredeter"/>
    <w:uiPriority w:val="99"/>
    <w:semiHidden/>
    <w:rsid w:val="00D462AD"/>
  </w:style>
  <w:style w:type="character" w:customStyle="1" w:styleId="PiedepginaCar1">
    <w:name w:val="Pie de página Car1"/>
    <w:basedOn w:val="Fuentedeprrafopredeter"/>
    <w:uiPriority w:val="99"/>
    <w:semiHidden/>
    <w:rsid w:val="00D462AD"/>
  </w:style>
  <w:style w:type="character" w:customStyle="1" w:styleId="TextodegloboCar1">
    <w:name w:val="Texto de globo Car1"/>
    <w:basedOn w:val="Fuentedeprrafopredeter"/>
    <w:uiPriority w:val="99"/>
    <w:semiHidden/>
    <w:rsid w:val="00D462AD"/>
    <w:rPr>
      <w:rFonts w:ascii="Segoe UI" w:hAnsi="Segoe UI" w:cs="Segoe UI"/>
      <w:sz w:val="18"/>
      <w:szCs w:val="18"/>
    </w:rPr>
  </w:style>
  <w:style w:type="numbering" w:customStyle="1" w:styleId="Sinlista11">
    <w:name w:val="Sin lista11"/>
    <w:next w:val="Sinlista"/>
    <w:uiPriority w:val="99"/>
    <w:semiHidden/>
    <w:unhideWhenUsed/>
    <w:rsid w:val="00D462AD"/>
  </w:style>
  <w:style w:type="paragraph" w:customStyle="1" w:styleId="Puesto1">
    <w:name w:val="Puesto1"/>
    <w:basedOn w:val="Normal"/>
    <w:link w:val="PuestoCar"/>
    <w:qFormat/>
    <w:rsid w:val="00FC1AD8"/>
    <w:pPr>
      <w:jc w:val="center"/>
    </w:pPr>
    <w:rPr>
      <w:rFonts w:ascii="Arial" w:hAnsi="Arial"/>
      <w:b/>
      <w:lang w:val="es-MX"/>
    </w:rPr>
  </w:style>
  <w:style w:type="character" w:customStyle="1" w:styleId="PuestoCar">
    <w:name w:val="Puesto Car"/>
    <w:link w:val="Puesto1"/>
    <w:rsid w:val="00FC1AD8"/>
    <w:rPr>
      <w:rFonts w:ascii="Arial" w:eastAsia="Times New Roman" w:hAnsi="Arial" w:cs="Times New Roman"/>
      <w:b/>
      <w:sz w:val="24"/>
      <w:szCs w:val="24"/>
      <w:lang w:eastAsia="es-ES"/>
    </w:rPr>
  </w:style>
  <w:style w:type="character" w:customStyle="1" w:styleId="TtuloCar1">
    <w:name w:val="Título Car1"/>
    <w:uiPriority w:val="99"/>
    <w:locked/>
    <w:rsid w:val="00FC1AD8"/>
    <w:rPr>
      <w:rFonts w:ascii="Arial" w:eastAsia="Times New Roman" w:hAnsi="Arial" w:cs="Times New Roman"/>
      <w:b/>
      <w:sz w:val="24"/>
      <w:szCs w:val="24"/>
      <w:lang w:eastAsia="es-ES"/>
    </w:rPr>
  </w:style>
  <w:style w:type="table" w:customStyle="1" w:styleId="GridTable1Light-Accent11">
    <w:name w:val="Grid Table 1 Light - Accent 11"/>
    <w:basedOn w:val="Tablanormal"/>
    <w:uiPriority w:val="46"/>
    <w:rsid w:val="00B43A6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B43A68"/>
    <w:rPr>
      <w:i/>
      <w:iCs/>
      <w:color w:val="000000"/>
    </w:rPr>
  </w:style>
  <w:style w:type="character" w:customStyle="1" w:styleId="CitaCar">
    <w:name w:val="Cita Car"/>
    <w:basedOn w:val="Fuentedeprrafopredeter"/>
    <w:link w:val="Cita"/>
    <w:uiPriority w:val="29"/>
    <w:rsid w:val="00B43A68"/>
    <w:rPr>
      <w:rFonts w:ascii="Times New Roman" w:eastAsia="Times New Roman" w:hAnsi="Times New Roman" w:cs="Times New Roman"/>
      <w:i/>
      <w:iCs/>
      <w:color w:val="000000"/>
      <w:sz w:val="24"/>
      <w:szCs w:val="24"/>
      <w:lang w:val="es-ES" w:eastAsia="es-ES"/>
    </w:rPr>
  </w:style>
  <w:style w:type="character" w:styleId="Referenciasutil">
    <w:name w:val="Subtle Reference"/>
    <w:basedOn w:val="Fuentedeprrafopredeter"/>
    <w:uiPriority w:val="31"/>
    <w:qFormat/>
    <w:rsid w:val="00B43A6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0335">
      <w:bodyDiv w:val="1"/>
      <w:marLeft w:val="0"/>
      <w:marRight w:val="0"/>
      <w:marTop w:val="0"/>
      <w:marBottom w:val="0"/>
      <w:divBdr>
        <w:top w:val="none" w:sz="0" w:space="0" w:color="auto"/>
        <w:left w:val="none" w:sz="0" w:space="0" w:color="auto"/>
        <w:bottom w:val="none" w:sz="0" w:space="0" w:color="auto"/>
        <w:right w:val="none" w:sz="0" w:space="0" w:color="auto"/>
      </w:divBdr>
    </w:div>
    <w:div w:id="1161309633">
      <w:bodyDiv w:val="1"/>
      <w:marLeft w:val="0"/>
      <w:marRight w:val="0"/>
      <w:marTop w:val="0"/>
      <w:marBottom w:val="0"/>
      <w:divBdr>
        <w:top w:val="none" w:sz="0" w:space="0" w:color="auto"/>
        <w:left w:val="none" w:sz="0" w:space="0" w:color="auto"/>
        <w:bottom w:val="none" w:sz="0" w:space="0" w:color="auto"/>
        <w:right w:val="none" w:sz="0" w:space="0" w:color="auto"/>
      </w:divBdr>
    </w:div>
    <w:div w:id="1264874736">
      <w:bodyDiv w:val="1"/>
      <w:marLeft w:val="0"/>
      <w:marRight w:val="0"/>
      <w:marTop w:val="0"/>
      <w:marBottom w:val="0"/>
      <w:divBdr>
        <w:top w:val="none" w:sz="0" w:space="0" w:color="auto"/>
        <w:left w:val="none" w:sz="0" w:space="0" w:color="auto"/>
        <w:bottom w:val="none" w:sz="0" w:space="0" w:color="auto"/>
        <w:right w:val="none" w:sz="0" w:space="0" w:color="auto"/>
      </w:divBdr>
    </w:div>
    <w:div w:id="1928344108">
      <w:bodyDiv w:val="1"/>
      <w:marLeft w:val="0"/>
      <w:marRight w:val="0"/>
      <w:marTop w:val="0"/>
      <w:marBottom w:val="0"/>
      <w:divBdr>
        <w:top w:val="none" w:sz="0" w:space="0" w:color="auto"/>
        <w:left w:val="none" w:sz="0" w:space="0" w:color="auto"/>
        <w:bottom w:val="none" w:sz="0" w:space="0" w:color="auto"/>
        <w:right w:val="none" w:sz="0" w:space="0" w:color="auto"/>
      </w:divBdr>
    </w:div>
    <w:div w:id="20501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72</Pages>
  <Words>32750</Words>
  <Characters>180131</Characters>
  <Application>Microsoft Office Word</Application>
  <DocSecurity>0</DocSecurity>
  <Lines>1501</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MUNICIPIO DE MUZQUIZ COAHUILA</cp:lastModifiedBy>
  <cp:revision>37</cp:revision>
  <cp:lastPrinted>2019-10-08T19:40:00Z</cp:lastPrinted>
  <dcterms:created xsi:type="dcterms:W3CDTF">2019-08-12T17:01:00Z</dcterms:created>
  <dcterms:modified xsi:type="dcterms:W3CDTF">2019-10-10T16:01:00Z</dcterms:modified>
</cp:coreProperties>
</file>